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3B0C4" w14:textId="77777777" w:rsidR="005A598C" w:rsidRPr="00E50EA6" w:rsidRDefault="000E16D1" w:rsidP="00150C16">
      <w:pPr>
        <w:ind w:left="-567" w:firstLine="0"/>
      </w:pPr>
      <w:r>
        <w:t xml:space="preserve"> </w:t>
      </w:r>
    </w:p>
    <w:tbl>
      <w:tblPr>
        <w:tblStyle w:val="aa"/>
        <w:tblW w:w="11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4736"/>
      </w:tblGrid>
      <w:tr w:rsidR="005A598C" w14:paraId="1A4928EC" w14:textId="77777777" w:rsidTr="008E04A2">
        <w:tc>
          <w:tcPr>
            <w:tcW w:w="6946" w:type="dxa"/>
          </w:tcPr>
          <w:p w14:paraId="1BF13509" w14:textId="77777777" w:rsidR="005A598C" w:rsidRDefault="005A598C" w:rsidP="008E04A2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736" w:type="dxa"/>
          </w:tcPr>
          <w:p w14:paraId="0F8C480E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13B4F3E4" w14:textId="77777777" w:rsidR="005A598C" w:rsidRDefault="005A598C" w:rsidP="008E04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№ 1</w:t>
            </w:r>
          </w:p>
          <w:p w14:paraId="1FFD2B27" w14:textId="77777777" w:rsidR="005A598C" w:rsidRDefault="005A598C" w:rsidP="008E04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решению совета </w:t>
            </w:r>
          </w:p>
          <w:p w14:paraId="4E6D28EB" w14:textId="77777777" w:rsidR="005A598C" w:rsidRDefault="005A598C" w:rsidP="008E04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Общественной палаты </w:t>
            </w:r>
          </w:p>
          <w:p w14:paraId="4CC7B096" w14:textId="77777777" w:rsidR="005A598C" w:rsidRDefault="005A598C" w:rsidP="008E04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Амурской области </w:t>
            </w:r>
          </w:p>
          <w:p w14:paraId="23CE55F1" w14:textId="535A744E" w:rsidR="005A598C" w:rsidRDefault="002C0597" w:rsidP="008E04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«2</w:t>
            </w:r>
            <w:r w:rsidR="008A1C1E">
              <w:rPr>
                <w:sz w:val="26"/>
                <w:szCs w:val="26"/>
              </w:rPr>
              <w:t>9</w:t>
            </w:r>
            <w:r w:rsidR="005A598C">
              <w:rPr>
                <w:sz w:val="26"/>
                <w:szCs w:val="26"/>
              </w:rPr>
              <w:t>» мая 202</w:t>
            </w:r>
            <w:r w:rsidR="008A1C1E">
              <w:rPr>
                <w:sz w:val="26"/>
                <w:szCs w:val="26"/>
              </w:rPr>
              <w:t>6</w:t>
            </w:r>
            <w:r w:rsidR="005A598C">
              <w:rPr>
                <w:sz w:val="26"/>
                <w:szCs w:val="26"/>
              </w:rPr>
              <w:t xml:space="preserve"> г. № 1</w:t>
            </w:r>
          </w:p>
          <w:p w14:paraId="3DC3C429" w14:textId="77777777" w:rsidR="005A598C" w:rsidRDefault="005A598C" w:rsidP="008E04A2">
            <w:pPr>
              <w:jc w:val="right"/>
              <w:rPr>
                <w:sz w:val="26"/>
                <w:szCs w:val="26"/>
              </w:rPr>
            </w:pPr>
          </w:p>
        </w:tc>
      </w:tr>
    </w:tbl>
    <w:p w14:paraId="03B398EA" w14:textId="77777777" w:rsidR="005A598C" w:rsidRDefault="005A598C" w:rsidP="005A598C">
      <w:pPr>
        <w:jc w:val="right"/>
        <w:rPr>
          <w:rFonts w:eastAsiaTheme="minorHAnsi"/>
          <w:sz w:val="26"/>
          <w:szCs w:val="26"/>
          <w:lang w:eastAsia="en-US"/>
        </w:rPr>
      </w:pPr>
    </w:p>
    <w:p w14:paraId="1BFDFECF" w14:textId="5DC97E84" w:rsidR="005A598C" w:rsidRPr="002C0597" w:rsidRDefault="005A598C" w:rsidP="005A598C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2C0597">
        <w:rPr>
          <w:rFonts w:eastAsiaTheme="minorHAnsi"/>
          <w:b/>
          <w:sz w:val="26"/>
          <w:szCs w:val="26"/>
          <w:lang w:eastAsia="en-US"/>
        </w:rPr>
        <w:t>Категории и номинации конкурса</w:t>
      </w:r>
      <w:r w:rsidRPr="002C0597">
        <w:rPr>
          <w:b/>
        </w:rPr>
        <w:t xml:space="preserve"> </w:t>
      </w:r>
      <w:r w:rsidRPr="002C0597">
        <w:rPr>
          <w:rFonts w:eastAsiaTheme="minorHAnsi"/>
          <w:b/>
          <w:sz w:val="26"/>
          <w:szCs w:val="26"/>
          <w:lang w:eastAsia="en-US"/>
        </w:rPr>
        <w:t>годовых публичных отчетов социально ориентированных некоммерческих организаций Амурской области за 202</w:t>
      </w:r>
      <w:r w:rsidR="008A1C1E">
        <w:rPr>
          <w:rFonts w:eastAsiaTheme="minorHAnsi"/>
          <w:b/>
          <w:sz w:val="26"/>
          <w:szCs w:val="26"/>
          <w:lang w:eastAsia="en-US"/>
        </w:rPr>
        <w:t>5</w:t>
      </w:r>
      <w:r w:rsidRPr="002C0597">
        <w:rPr>
          <w:rFonts w:eastAsiaTheme="minorHAnsi"/>
          <w:b/>
          <w:sz w:val="26"/>
          <w:szCs w:val="26"/>
          <w:lang w:eastAsia="en-US"/>
        </w:rPr>
        <w:t xml:space="preserve"> год</w:t>
      </w:r>
    </w:p>
    <w:p w14:paraId="7A250EB5" w14:textId="77777777" w:rsidR="005A598C" w:rsidRDefault="005A598C" w:rsidP="005A598C">
      <w:pPr>
        <w:jc w:val="right"/>
        <w:rPr>
          <w:rFonts w:eastAsiaTheme="minorHAnsi"/>
          <w:sz w:val="26"/>
          <w:szCs w:val="26"/>
          <w:lang w:eastAsia="en-US"/>
        </w:rPr>
      </w:pPr>
    </w:p>
    <w:tbl>
      <w:tblPr>
        <w:tblStyle w:val="aa"/>
        <w:tblW w:w="9827" w:type="dxa"/>
        <w:tblLook w:val="04A0" w:firstRow="1" w:lastRow="0" w:firstColumn="1" w:lastColumn="0" w:noHBand="0" w:noVBand="1"/>
      </w:tblPr>
      <w:tblGrid>
        <w:gridCol w:w="499"/>
        <w:gridCol w:w="2898"/>
        <w:gridCol w:w="6430"/>
      </w:tblGrid>
      <w:tr w:rsidR="005A598C" w14:paraId="2996BDC6" w14:textId="77777777" w:rsidTr="008E04A2">
        <w:trPr>
          <w:trHeight w:val="24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228D7" w14:textId="77777777" w:rsidR="005A598C" w:rsidRDefault="005A598C" w:rsidP="008E04A2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C04F" w14:textId="77777777" w:rsidR="005A598C" w:rsidRDefault="005A598C" w:rsidP="008E04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Категории 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F6872" w14:textId="77777777" w:rsidR="005A598C" w:rsidRDefault="005A598C" w:rsidP="008E04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Характеристика категории</w:t>
            </w:r>
          </w:p>
        </w:tc>
      </w:tr>
      <w:tr w:rsidR="005A598C" w14:paraId="0D033A9E" w14:textId="77777777" w:rsidTr="008E04A2">
        <w:trPr>
          <w:trHeight w:val="453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1F09" w14:textId="77777777" w:rsidR="005A598C" w:rsidRDefault="005A598C" w:rsidP="008E04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3AE26866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1ACBD983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196442DF" w14:textId="77777777" w:rsidR="005A598C" w:rsidRDefault="005A598C" w:rsidP="008E04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14:paraId="3666150B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05420B09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51AE090C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1C9DF4B7" w14:textId="77777777" w:rsidR="005A598C" w:rsidRDefault="005A598C" w:rsidP="008E04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14:paraId="72C1E4C6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13726709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26E77559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188DB033" w14:textId="77777777" w:rsidR="005A598C" w:rsidRDefault="005A598C" w:rsidP="008E04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5857" w14:textId="77777777" w:rsidR="005A598C" w:rsidRDefault="005A598C" w:rsidP="008E04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«Базовый уровень» </w:t>
            </w:r>
          </w:p>
          <w:p w14:paraId="2B22C3D8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6FBFFED2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339FB7D3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115BE51C" w14:textId="77777777" w:rsidR="005A598C" w:rsidRDefault="005A598C" w:rsidP="008E04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«Бронзовый стандарт» </w:t>
            </w:r>
          </w:p>
          <w:p w14:paraId="0D711347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45FD55CC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22D14622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517C43B8" w14:textId="77777777" w:rsidR="005A598C" w:rsidRDefault="005A598C" w:rsidP="008E04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«Серебряный стандарт» </w:t>
            </w:r>
          </w:p>
          <w:p w14:paraId="273EBA9E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2C8A11E5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47DD5781" w14:textId="77777777" w:rsidR="005A598C" w:rsidRDefault="005A598C" w:rsidP="008E04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«Золотой стандарт» 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DD7D" w14:textId="77777777" w:rsidR="005A598C" w:rsidRDefault="005A598C" w:rsidP="008E04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 отчет, соответствующий базовым требованиям раскрытия информации в соответствии с пунктом 4.2. Положения о конкурсе (Приложение № 3)</w:t>
            </w:r>
          </w:p>
          <w:p w14:paraId="7EA7ADEB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01C80257" w14:textId="77777777" w:rsidR="005A598C" w:rsidRDefault="005A598C" w:rsidP="008E04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– отчет, качество, полнота и содержательность которого превышают базовый уровень, но требующий более качественного раскрытия информации; </w:t>
            </w:r>
          </w:p>
          <w:p w14:paraId="710E81B8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54935FF0" w14:textId="77777777" w:rsidR="005A598C" w:rsidRDefault="005A598C" w:rsidP="008E04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– отчет высокого качества, но имеющий возможности для доработки до лучшей практики; </w:t>
            </w:r>
          </w:p>
          <w:p w14:paraId="34D460EA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5296CBF8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7E1BD68F" w14:textId="77777777" w:rsidR="005A598C" w:rsidRDefault="005A598C" w:rsidP="008E04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 отчет, являющейся образцом для подражания и содержащий полную и креативно представленную информацию.</w:t>
            </w:r>
          </w:p>
        </w:tc>
      </w:tr>
      <w:tr w:rsidR="005A598C" w14:paraId="465169C1" w14:textId="77777777" w:rsidTr="008E04A2">
        <w:trPr>
          <w:trHeight w:val="25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C6CE1" w14:textId="77777777" w:rsidR="005A598C" w:rsidRDefault="005A598C" w:rsidP="008E04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9D765" w14:textId="77777777" w:rsidR="005A598C" w:rsidRDefault="005A598C" w:rsidP="008E04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Специальные номинации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077F" w14:textId="77777777" w:rsidR="005A598C" w:rsidRDefault="005A598C" w:rsidP="008E04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Критерии номинации</w:t>
            </w:r>
          </w:p>
        </w:tc>
      </w:tr>
      <w:tr w:rsidR="005A598C" w14:paraId="4A4865EB" w14:textId="77777777" w:rsidTr="008E04A2">
        <w:trPr>
          <w:trHeight w:val="53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EA0E" w14:textId="77777777" w:rsidR="005A598C" w:rsidRDefault="005A598C" w:rsidP="008E04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53E9E5DD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4F2433C3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3AE2AFEF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2584337A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5BB78604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2A9D3839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6C82A458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6AE7A24D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534A5830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6625F8C9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59C61E92" w14:textId="77777777" w:rsidR="005A598C" w:rsidRDefault="005A598C" w:rsidP="008E04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14:paraId="208FA1EE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4143E79A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6518C500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024A8AD6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00BCF48F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6BFEC9FF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28982761" w14:textId="77777777" w:rsidR="005A598C" w:rsidRDefault="005A598C" w:rsidP="008E04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14:paraId="702B82B0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50417A98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7B08FF58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2338C2EA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539A4CDE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6183D3E3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1964933E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42717AF4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1686BCC8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4A050BD6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3EA40003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34A142D1" w14:textId="77777777" w:rsidR="005A598C" w:rsidRDefault="005A598C" w:rsidP="008E04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0998" w14:textId="77777777" w:rsidR="005A598C" w:rsidRDefault="005A598C" w:rsidP="008E04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«Лучшее представление мониторинга и оценки результатов деятельности в годовом отчете»</w:t>
            </w:r>
          </w:p>
          <w:p w14:paraId="22B5D281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345960E0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63E64C30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1505ACF9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15C996A4" w14:textId="77777777" w:rsidR="00BA5E28" w:rsidRDefault="00BA5E28" w:rsidP="008E04A2">
            <w:pPr>
              <w:rPr>
                <w:sz w:val="26"/>
                <w:szCs w:val="26"/>
              </w:rPr>
            </w:pPr>
          </w:p>
          <w:p w14:paraId="71A4BE4F" w14:textId="77777777" w:rsidR="005A598C" w:rsidRDefault="005A598C" w:rsidP="008E04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«Лучшее представление обратной связи о деятельности НКО от целевых групп в годовом отчете»</w:t>
            </w:r>
          </w:p>
          <w:p w14:paraId="5825C765" w14:textId="77777777" w:rsidR="005A598C" w:rsidRDefault="005A598C" w:rsidP="008E04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«Лучшее представление информации об источниках финансирования организации в годовом отчете»</w:t>
            </w:r>
          </w:p>
          <w:p w14:paraId="3C5F60B5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320DD2A0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575619EB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1D2D2563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680018B6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66C0DE79" w14:textId="77777777" w:rsidR="00BA5E28" w:rsidRDefault="00BA5E28" w:rsidP="008E04A2">
            <w:pPr>
              <w:rPr>
                <w:sz w:val="26"/>
                <w:szCs w:val="26"/>
              </w:rPr>
            </w:pPr>
          </w:p>
          <w:p w14:paraId="1023B86D" w14:textId="77777777" w:rsidR="005A598C" w:rsidRDefault="005A598C" w:rsidP="008E04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«Лучшее визуальное представление информации о деятельности НКО»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F9BA" w14:textId="77777777" w:rsidR="005A598C" w:rsidRDefault="005A598C" w:rsidP="008E04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 этой номинации будут отмечены НКО, в отчетах которых в том или ином виде представлены результаты мониторинга и оценки как отдельных проектов, так и деятельности организации в целом. А также отражение в публичном отчете того факта, что результаты мониторинга и оценки используются организацией для развития и улучшения деятельности организации, повышения эффективности проектов, извлечения уроков и предотвращения повторения ошибок.</w:t>
            </w:r>
          </w:p>
          <w:p w14:paraId="1A871D07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4C7161D2" w14:textId="77777777" w:rsidR="005A598C" w:rsidRDefault="005A598C" w:rsidP="008E04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этой номинации будут отмечены НКО, которые ориентировали свои отчеты на горожан, местных жителей, чья информация представлена максимально понятно для аудиторий. Будет учитываться наличие отзывов, комментариев, благодарностей от целевых групп, с которыми работает НКО.</w:t>
            </w:r>
          </w:p>
          <w:p w14:paraId="34C28BAF" w14:textId="77777777" w:rsidR="005A598C" w:rsidRDefault="005A598C" w:rsidP="008E04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Особое внимание в этой номинации будет уделено тому, как некоммерческие организации отражают в годовых отчетах работу с крупными и мелкими донорами, жертвователями, стремятся ли расширить их круг, какую информацию, с какой периодичностью и в какой форме им предоставляют, как совмещают собственные интересы, интересы своих целевых групп с интересами, целями и задачами доноров и партнеров, на каких принципах строят взаимодействие с партнерами, как коммуницируют с ними в ходе реализации партнерских программ и проектов.</w:t>
            </w:r>
          </w:p>
          <w:p w14:paraId="26757C9C" w14:textId="77777777" w:rsidR="005A598C" w:rsidRDefault="005A598C" w:rsidP="008E04A2">
            <w:pPr>
              <w:rPr>
                <w:sz w:val="26"/>
                <w:szCs w:val="26"/>
              </w:rPr>
            </w:pPr>
          </w:p>
          <w:p w14:paraId="043A43D1" w14:textId="77777777" w:rsidR="005A598C" w:rsidRDefault="005A598C" w:rsidP="008E04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Будут отмечены отчеты, где применены техники визуализации данных (инфографика, статистика, фото оформление с логической связкой текста и др.). </w:t>
            </w:r>
          </w:p>
        </w:tc>
      </w:tr>
    </w:tbl>
    <w:p w14:paraId="567ABCAA" w14:textId="77777777" w:rsidR="005A598C" w:rsidRDefault="005A598C" w:rsidP="005A598C">
      <w:pPr>
        <w:rPr>
          <w:szCs w:val="28"/>
        </w:rPr>
      </w:pPr>
    </w:p>
    <w:p w14:paraId="3DA4ACDC" w14:textId="77777777" w:rsidR="005A598C" w:rsidRDefault="005A598C" w:rsidP="005A598C">
      <w:pPr>
        <w:rPr>
          <w:szCs w:val="28"/>
        </w:rPr>
      </w:pPr>
    </w:p>
    <w:p w14:paraId="71884B5C" w14:textId="77777777" w:rsidR="005A598C" w:rsidRDefault="005A598C" w:rsidP="005A598C">
      <w:pPr>
        <w:rPr>
          <w:szCs w:val="28"/>
        </w:rPr>
      </w:pPr>
    </w:p>
    <w:p w14:paraId="14C007A7" w14:textId="77777777" w:rsidR="005A598C" w:rsidRDefault="005A598C" w:rsidP="005A598C">
      <w:pPr>
        <w:rPr>
          <w:szCs w:val="28"/>
        </w:rPr>
      </w:pPr>
    </w:p>
    <w:p w14:paraId="25F255A1" w14:textId="77777777" w:rsidR="005A598C" w:rsidRDefault="005A598C" w:rsidP="005A598C">
      <w:pPr>
        <w:rPr>
          <w:szCs w:val="28"/>
        </w:rPr>
      </w:pPr>
    </w:p>
    <w:p w14:paraId="5CCBD1A9" w14:textId="77777777" w:rsidR="005A598C" w:rsidRDefault="005A598C" w:rsidP="005A598C">
      <w:pPr>
        <w:rPr>
          <w:szCs w:val="28"/>
        </w:rPr>
      </w:pPr>
    </w:p>
    <w:p w14:paraId="123727E0" w14:textId="77777777" w:rsidR="005A598C" w:rsidRDefault="005A598C" w:rsidP="005A598C">
      <w:pPr>
        <w:rPr>
          <w:szCs w:val="28"/>
        </w:rPr>
      </w:pPr>
    </w:p>
    <w:p w14:paraId="690169EE" w14:textId="77777777" w:rsidR="005A598C" w:rsidRDefault="005A598C" w:rsidP="005A598C">
      <w:pPr>
        <w:rPr>
          <w:szCs w:val="28"/>
        </w:rPr>
      </w:pPr>
    </w:p>
    <w:p w14:paraId="7649BA15" w14:textId="77777777" w:rsidR="005A598C" w:rsidRDefault="005A598C" w:rsidP="005A598C">
      <w:pPr>
        <w:rPr>
          <w:szCs w:val="28"/>
        </w:rPr>
      </w:pPr>
    </w:p>
    <w:p w14:paraId="0574A3AE" w14:textId="77777777" w:rsidR="005A598C" w:rsidRDefault="005A598C" w:rsidP="005A598C">
      <w:pPr>
        <w:rPr>
          <w:szCs w:val="28"/>
        </w:rPr>
      </w:pPr>
    </w:p>
    <w:p w14:paraId="66B7FAFD" w14:textId="77777777" w:rsidR="005A598C" w:rsidRDefault="005A598C" w:rsidP="005A598C">
      <w:pPr>
        <w:rPr>
          <w:szCs w:val="28"/>
        </w:rPr>
      </w:pPr>
    </w:p>
    <w:p w14:paraId="3B249F44" w14:textId="77777777" w:rsidR="005A598C" w:rsidRDefault="005A598C" w:rsidP="005A598C">
      <w:pPr>
        <w:rPr>
          <w:szCs w:val="28"/>
        </w:rPr>
      </w:pPr>
    </w:p>
    <w:p w14:paraId="06FEC800" w14:textId="77777777" w:rsidR="005A598C" w:rsidRDefault="005A598C" w:rsidP="005A598C">
      <w:pPr>
        <w:rPr>
          <w:szCs w:val="28"/>
        </w:rPr>
      </w:pPr>
    </w:p>
    <w:p w14:paraId="774B68BC" w14:textId="77777777" w:rsidR="005A598C" w:rsidRDefault="005A598C" w:rsidP="005A598C">
      <w:pPr>
        <w:rPr>
          <w:szCs w:val="28"/>
        </w:rPr>
      </w:pPr>
    </w:p>
    <w:p w14:paraId="22FDF21B" w14:textId="77777777" w:rsidR="00150C16" w:rsidRPr="00E50EA6" w:rsidRDefault="00150C16" w:rsidP="00150C16">
      <w:pPr>
        <w:ind w:left="-567" w:firstLine="0"/>
      </w:pPr>
    </w:p>
    <w:p w14:paraId="033DA864" w14:textId="77777777" w:rsidR="00CE72FC" w:rsidRPr="00E50EA6" w:rsidRDefault="00CE72FC" w:rsidP="00150C16">
      <w:pPr>
        <w:ind w:left="142" w:firstLine="0"/>
      </w:pPr>
    </w:p>
    <w:sectPr w:rsidR="00CE72FC" w:rsidRPr="00E50EA6" w:rsidSect="00BA5E28">
      <w:pgSz w:w="11906" w:h="16838"/>
      <w:pgMar w:top="567" w:right="850" w:bottom="1418" w:left="85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276CF" w14:textId="77777777" w:rsidR="00233F02" w:rsidRDefault="00233F02" w:rsidP="00157E69">
      <w:pPr>
        <w:spacing w:after="0" w:line="240" w:lineRule="auto"/>
      </w:pPr>
      <w:r>
        <w:separator/>
      </w:r>
    </w:p>
  </w:endnote>
  <w:endnote w:type="continuationSeparator" w:id="0">
    <w:p w14:paraId="417DF530" w14:textId="77777777" w:rsidR="00233F02" w:rsidRDefault="00233F02" w:rsidP="00157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36580" w14:textId="77777777" w:rsidR="00233F02" w:rsidRDefault="00233F02" w:rsidP="00157E69">
      <w:pPr>
        <w:spacing w:after="0" w:line="240" w:lineRule="auto"/>
      </w:pPr>
      <w:r>
        <w:separator/>
      </w:r>
    </w:p>
  </w:footnote>
  <w:footnote w:type="continuationSeparator" w:id="0">
    <w:p w14:paraId="6E50423D" w14:textId="77777777" w:rsidR="00233F02" w:rsidRDefault="00233F02" w:rsidP="00157E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D0A"/>
    <w:rsid w:val="0003094C"/>
    <w:rsid w:val="000E16D1"/>
    <w:rsid w:val="00150C16"/>
    <w:rsid w:val="00157E69"/>
    <w:rsid w:val="00157FDD"/>
    <w:rsid w:val="00192DFB"/>
    <w:rsid w:val="001B2755"/>
    <w:rsid w:val="00233F02"/>
    <w:rsid w:val="00283CF4"/>
    <w:rsid w:val="002A5EEE"/>
    <w:rsid w:val="002C0597"/>
    <w:rsid w:val="00461310"/>
    <w:rsid w:val="004C72DA"/>
    <w:rsid w:val="005A598C"/>
    <w:rsid w:val="00633C85"/>
    <w:rsid w:val="0065166B"/>
    <w:rsid w:val="006E0720"/>
    <w:rsid w:val="00731779"/>
    <w:rsid w:val="0076106B"/>
    <w:rsid w:val="007A3A3C"/>
    <w:rsid w:val="008A1C1E"/>
    <w:rsid w:val="008C6F05"/>
    <w:rsid w:val="009B2481"/>
    <w:rsid w:val="00AA3EC3"/>
    <w:rsid w:val="00AA6C64"/>
    <w:rsid w:val="00AB1710"/>
    <w:rsid w:val="00AD5129"/>
    <w:rsid w:val="00BA1324"/>
    <w:rsid w:val="00BA5E28"/>
    <w:rsid w:val="00BE1A87"/>
    <w:rsid w:val="00CE30EA"/>
    <w:rsid w:val="00CE72FC"/>
    <w:rsid w:val="00CE7F8F"/>
    <w:rsid w:val="00D077C3"/>
    <w:rsid w:val="00D61BE0"/>
    <w:rsid w:val="00E50EA6"/>
    <w:rsid w:val="00EF2D0A"/>
    <w:rsid w:val="00F903DC"/>
    <w:rsid w:val="00FA1836"/>
    <w:rsid w:val="00F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FA19C"/>
  <w15:chartTrackingRefBased/>
  <w15:docId w15:val="{0963FEFC-8004-4C2B-A45A-F26684C5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720"/>
    <w:pPr>
      <w:spacing w:after="4" w:line="25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7E69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15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7E69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3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3EC3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9">
    <w:name w:val="Strong"/>
    <w:basedOn w:val="a0"/>
    <w:uiPriority w:val="22"/>
    <w:qFormat/>
    <w:rsid w:val="00FA1836"/>
    <w:rPr>
      <w:b/>
      <w:bCs/>
    </w:rPr>
  </w:style>
  <w:style w:type="table" w:styleId="aa">
    <w:name w:val="Table Grid"/>
    <w:basedOn w:val="a1"/>
    <w:uiPriority w:val="39"/>
    <w:rsid w:val="00150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2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Monotype Corsiv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F4E5A-EEAE-4E8B-A747-5E92DBD9C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</cp:lastModifiedBy>
  <cp:revision>5</cp:revision>
  <cp:lastPrinted>2025-05-29T08:50:00Z</cp:lastPrinted>
  <dcterms:created xsi:type="dcterms:W3CDTF">2025-05-27T06:41:00Z</dcterms:created>
  <dcterms:modified xsi:type="dcterms:W3CDTF">2026-05-22T02:08:00Z</dcterms:modified>
</cp:coreProperties>
</file>