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4E" w:rsidRPr="004801CA" w:rsidRDefault="000E16D1" w:rsidP="006A42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bookmarkStart w:id="0" w:name="_GoBack"/>
      <w:r w:rsidR="006A424E" w:rsidRPr="004801CA">
        <w:rPr>
          <w:rFonts w:ascii="Times New Roman" w:hAnsi="Times New Roman" w:cs="Times New Roman"/>
          <w:b/>
          <w:sz w:val="28"/>
          <w:szCs w:val="28"/>
        </w:rPr>
        <w:t>Предложения некоммерческих организаций по кандидатурам в члены Общественной палаты нового состава, направляемые в Законодательное Собрание (далее - предложения по кандидатурам), оформляются в виде пакета документов, включающего в себя:</w:t>
      </w:r>
    </w:p>
    <w:bookmarkEnd w:id="0"/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31">
        <w:r w:rsidRPr="00810245">
          <w:rPr>
            <w:rFonts w:ascii="Times New Roman" w:hAnsi="Times New Roman" w:cs="Times New Roman"/>
            <w:sz w:val="28"/>
            <w:szCs w:val="28"/>
          </w:rPr>
          <w:t>представление</w:t>
        </w:r>
      </w:hyperlink>
      <w:r w:rsidRPr="00810245">
        <w:rPr>
          <w:rFonts w:ascii="Times New Roman" w:hAnsi="Times New Roman" w:cs="Times New Roman"/>
          <w:sz w:val="28"/>
          <w:szCs w:val="28"/>
        </w:rPr>
        <w:t xml:space="preserve"> на кандидата в члены Общественной палаты нового состава, подготовленное по форме согласно приложению к настоящему Порядку;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б) копию паспорта гражданина Российской Федерации - кандидата в члены Общественной палаты нового состава;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в) заявление кандидата в члены Общественной палаты нового состава о его согласии на утверждение членом Общественной палаты нового состава;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 xml:space="preserve">г) </w:t>
      </w:r>
      <w:hyperlink w:anchor="P175">
        <w:r w:rsidRPr="0081024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10245">
        <w:rPr>
          <w:rFonts w:ascii="Times New Roman" w:hAnsi="Times New Roman" w:cs="Times New Roman"/>
          <w:sz w:val="28"/>
          <w:szCs w:val="28"/>
        </w:rPr>
        <w:t xml:space="preserve"> кандидата в члены Общественной палаты нового состава на обработку его персональных данных согласно приложению № 2 к настоящему Порядку;</w:t>
      </w:r>
    </w:p>
    <w:p w:rsidR="006A424E" w:rsidRPr="00810245" w:rsidRDefault="006A424E" w:rsidP="006A42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245">
        <w:rPr>
          <w:rFonts w:ascii="Times New Roman" w:hAnsi="Times New Roman" w:cs="Times New Roman"/>
          <w:sz w:val="24"/>
          <w:szCs w:val="24"/>
        </w:rPr>
        <w:t xml:space="preserve">(в ред. постановления Законодательного Собрания Амурской области от 26.10.2021 </w:t>
      </w:r>
      <w:hyperlink r:id="rId7">
        <w:r w:rsidRPr="00810245">
          <w:rPr>
            <w:rFonts w:ascii="Times New Roman" w:hAnsi="Times New Roman" w:cs="Times New Roman"/>
            <w:sz w:val="24"/>
            <w:szCs w:val="24"/>
          </w:rPr>
          <w:t>№ 1-з/92</w:t>
        </w:r>
      </w:hyperlink>
      <w:r w:rsidRPr="00810245">
        <w:rPr>
          <w:rFonts w:ascii="Times New Roman" w:hAnsi="Times New Roman" w:cs="Times New Roman"/>
          <w:sz w:val="24"/>
          <w:szCs w:val="24"/>
        </w:rPr>
        <w:t>)</w:t>
      </w:r>
    </w:p>
    <w:p w:rsidR="006A424E" w:rsidRPr="00810245" w:rsidRDefault="006A424E" w:rsidP="000B00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г</w:t>
      </w:r>
      <w:r w:rsidRPr="008102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0245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39">
        <w:r w:rsidRPr="0081024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1024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разрешенных  кандидатом</w:t>
      </w:r>
      <w:r w:rsidR="000B00D6" w:rsidRPr="00810245">
        <w:rPr>
          <w:rFonts w:ascii="Times New Roman" w:hAnsi="Times New Roman" w:cs="Times New Roman"/>
          <w:sz w:val="28"/>
          <w:szCs w:val="28"/>
        </w:rPr>
        <w:t xml:space="preserve"> </w:t>
      </w:r>
      <w:r w:rsidRPr="00810245">
        <w:rPr>
          <w:rFonts w:ascii="Times New Roman" w:hAnsi="Times New Roman" w:cs="Times New Roman"/>
          <w:sz w:val="28"/>
          <w:szCs w:val="28"/>
        </w:rPr>
        <w:t>в члены Общественной палаты нового состава для распространения, согласно</w:t>
      </w:r>
    </w:p>
    <w:p w:rsidR="006A424E" w:rsidRPr="00810245" w:rsidRDefault="006A424E" w:rsidP="006A42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приложению № 3 к настоящему Порядку;</w:t>
      </w:r>
    </w:p>
    <w:p w:rsidR="006A424E" w:rsidRPr="00810245" w:rsidRDefault="006A424E" w:rsidP="006A42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245">
        <w:rPr>
          <w:rFonts w:ascii="Times New Roman" w:hAnsi="Times New Roman" w:cs="Times New Roman"/>
          <w:sz w:val="24"/>
          <w:szCs w:val="24"/>
        </w:rPr>
        <w:t>(пп. «г</w:t>
      </w:r>
      <w:r w:rsidRPr="008102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0245">
        <w:rPr>
          <w:rFonts w:ascii="Times New Roman" w:hAnsi="Times New Roman" w:cs="Times New Roman"/>
          <w:sz w:val="24"/>
          <w:szCs w:val="24"/>
        </w:rPr>
        <w:t xml:space="preserve">» введен постановлением Законодательного Собрания Амурской области от 26.10.2021 </w:t>
      </w:r>
      <w:hyperlink r:id="rId8">
        <w:r w:rsidRPr="00810245">
          <w:rPr>
            <w:rFonts w:ascii="Times New Roman" w:hAnsi="Times New Roman" w:cs="Times New Roman"/>
            <w:sz w:val="24"/>
            <w:szCs w:val="24"/>
          </w:rPr>
          <w:t>№ 1-з/92</w:t>
        </w:r>
      </w:hyperlink>
      <w:r w:rsidRPr="00810245">
        <w:rPr>
          <w:rFonts w:ascii="Times New Roman" w:hAnsi="Times New Roman" w:cs="Times New Roman"/>
          <w:sz w:val="24"/>
          <w:szCs w:val="24"/>
        </w:rPr>
        <w:t>)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д) копию свидетельства о государственной регистрации некоммерческой организации, заверенную нотариально или руководителем некоммерческой организации;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е) выписку из Единого государственного реестра юридических лиц в отношении зарегистрированной на территории области некоммерческой организации, полученную не ранее чем за тридцать дней до дня представления в Законодательное Собрание, содержащую актуальную информацию о некоммерческой организации;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ж) заверенную руководителем некоммерческой организации копию устава зарегистрированной на территории области некоммерческой организации;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 xml:space="preserve">з) информацию Управления Министерства юстиции Российской Федерации по Амурской области о наличии (отсутствии) предупреждения, указанного в </w:t>
      </w:r>
      <w:hyperlink r:id="rId9">
        <w:r w:rsidRPr="00810245">
          <w:rPr>
            <w:rFonts w:ascii="Times New Roman" w:hAnsi="Times New Roman" w:cs="Times New Roman"/>
            <w:sz w:val="28"/>
            <w:szCs w:val="28"/>
          </w:rPr>
          <w:t>пункте 3 части 2 статьи 6</w:t>
        </w:r>
      </w:hyperlink>
      <w:r w:rsidRPr="00810245">
        <w:rPr>
          <w:rFonts w:ascii="Times New Roman" w:hAnsi="Times New Roman" w:cs="Times New Roman"/>
          <w:sz w:val="28"/>
          <w:szCs w:val="28"/>
        </w:rPr>
        <w:t xml:space="preserve"> Федерального закона от 4 апреля 2005 г. № 32-ФЗ «Об Общественной палате Российской Федерации»;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 xml:space="preserve">и) информацию Управления Министерства юстиции Российской Федерации по Амурской области о наличии (отсутствии) решения, указанного в </w:t>
      </w:r>
      <w:hyperlink r:id="rId10">
        <w:r w:rsidRPr="00810245">
          <w:rPr>
            <w:rFonts w:ascii="Times New Roman" w:hAnsi="Times New Roman" w:cs="Times New Roman"/>
            <w:sz w:val="28"/>
            <w:szCs w:val="28"/>
          </w:rPr>
          <w:t>пункте 4 части 2 статьи 6</w:t>
        </w:r>
      </w:hyperlink>
      <w:r w:rsidRPr="00810245">
        <w:rPr>
          <w:rFonts w:ascii="Times New Roman" w:hAnsi="Times New Roman" w:cs="Times New Roman"/>
          <w:sz w:val="28"/>
          <w:szCs w:val="28"/>
        </w:rPr>
        <w:t xml:space="preserve"> Федерального закона от 4 апреля 2005 г. № 32-ФЗ «Об Общественной палате Российской Федерации»;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 xml:space="preserve">к) решение о выдвижении кандидата в члены Общественной палаты нового состава коллегиального органа некоммерческой организации, обладающего соответствующими полномочиями в силу закона или в соответствии с уставом этой организации, а при отсутствии коллегиального </w:t>
      </w:r>
      <w:r w:rsidRPr="00810245">
        <w:rPr>
          <w:rFonts w:ascii="Times New Roman" w:hAnsi="Times New Roman" w:cs="Times New Roman"/>
          <w:sz w:val="28"/>
          <w:szCs w:val="28"/>
        </w:rPr>
        <w:lastRenderedPageBreak/>
        <w:t>органа - решение иного органа, обладающего в силу закона или в соответствии с уставом этой организации правом выступать от имени этой организации;</w:t>
      </w:r>
    </w:p>
    <w:p w:rsidR="006A424E" w:rsidRPr="00810245" w:rsidRDefault="006A424E" w:rsidP="006A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245">
        <w:rPr>
          <w:rFonts w:ascii="Times New Roman" w:hAnsi="Times New Roman" w:cs="Times New Roman"/>
          <w:sz w:val="28"/>
          <w:szCs w:val="28"/>
        </w:rPr>
        <w:t>л) заверенную кадровой службой по месту работы копию трудовой книжки или сведения о трудовой деятельности на бумажном носителе, заверенные надлежащим образом, либо копии иных документов, подтверждающих трудовую (служебную) деятельность кандидата в члены Общественной палаты нового состава для работающих граждан, для неработающих граждан - документы, подтверждающие их статус (копия пенсионного удостоверения, справка из органов государственной службы занятости населения о признании гражданина безработным или иные документы в случае их наличия).</w:t>
      </w:r>
    </w:p>
    <w:p w:rsidR="006A424E" w:rsidRPr="00AA3C78" w:rsidRDefault="006A424E" w:rsidP="006A42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245">
        <w:rPr>
          <w:rFonts w:ascii="Times New Roman" w:hAnsi="Times New Roman" w:cs="Times New Roman"/>
          <w:sz w:val="24"/>
          <w:szCs w:val="24"/>
        </w:rPr>
        <w:t>(в ред. постановления Законодательного Собрания Амурской области от 21.02.2024 № 37/60)</w:t>
      </w:r>
    </w:p>
    <w:p w:rsidR="00CE72FC" w:rsidRPr="00E50EA6" w:rsidRDefault="00CE72FC" w:rsidP="00CE30EA">
      <w:pPr>
        <w:ind w:left="0" w:firstLine="0"/>
      </w:pPr>
    </w:p>
    <w:sectPr w:rsidR="00CE72FC" w:rsidRPr="00E50EA6" w:rsidSect="00283CF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9C" w:rsidRDefault="00922B9C" w:rsidP="00157E69">
      <w:pPr>
        <w:spacing w:after="0" w:line="240" w:lineRule="auto"/>
      </w:pPr>
      <w:r>
        <w:separator/>
      </w:r>
    </w:p>
  </w:endnote>
  <w:endnote w:type="continuationSeparator" w:id="0">
    <w:p w:rsidR="00922B9C" w:rsidRDefault="00922B9C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9C" w:rsidRDefault="00922B9C" w:rsidP="00157E69">
      <w:pPr>
        <w:spacing w:after="0" w:line="240" w:lineRule="auto"/>
      </w:pPr>
      <w:r>
        <w:separator/>
      </w:r>
    </w:p>
  </w:footnote>
  <w:footnote w:type="continuationSeparator" w:id="0">
    <w:p w:rsidR="00922B9C" w:rsidRDefault="00922B9C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B00D6"/>
    <w:rsid w:val="000E16D1"/>
    <w:rsid w:val="00157E69"/>
    <w:rsid w:val="00157FDD"/>
    <w:rsid w:val="001B2755"/>
    <w:rsid w:val="00283CF4"/>
    <w:rsid w:val="002A5EEE"/>
    <w:rsid w:val="002E1D31"/>
    <w:rsid w:val="00461310"/>
    <w:rsid w:val="004801CA"/>
    <w:rsid w:val="004C72DA"/>
    <w:rsid w:val="00633C85"/>
    <w:rsid w:val="0065166B"/>
    <w:rsid w:val="006A424E"/>
    <w:rsid w:val="006E0720"/>
    <w:rsid w:val="00731779"/>
    <w:rsid w:val="007A3A3C"/>
    <w:rsid w:val="00810245"/>
    <w:rsid w:val="008C6F05"/>
    <w:rsid w:val="00922B9C"/>
    <w:rsid w:val="00A530CE"/>
    <w:rsid w:val="00AA3EC3"/>
    <w:rsid w:val="00AA6C64"/>
    <w:rsid w:val="00AD5129"/>
    <w:rsid w:val="00BA1324"/>
    <w:rsid w:val="00BE1A87"/>
    <w:rsid w:val="00CE30EA"/>
    <w:rsid w:val="00CE72FC"/>
    <w:rsid w:val="00CE7F8F"/>
    <w:rsid w:val="00D077C3"/>
    <w:rsid w:val="00E50EA6"/>
    <w:rsid w:val="00EF2D0A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paragraph" w:customStyle="1" w:styleId="ConsPlusNormal">
    <w:name w:val="ConsPlusNormal"/>
    <w:rsid w:val="006A4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4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33949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0&amp;n=133949&amp;dst=1000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9631&amp;dst=100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631&amp;dst=100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8774-0D7A-4EAB-9D0B-BCB68819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2024-02-29T01:53:00Z</cp:lastPrinted>
  <dcterms:created xsi:type="dcterms:W3CDTF">2024-02-26T01:47:00Z</dcterms:created>
  <dcterms:modified xsi:type="dcterms:W3CDTF">2024-02-29T02:12:00Z</dcterms:modified>
</cp:coreProperties>
</file>