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0C" w:rsidRPr="007636D2" w:rsidRDefault="001B7FC7" w:rsidP="00500E0C">
      <w:pPr>
        <w:tabs>
          <w:tab w:val="left" w:pos="3960"/>
        </w:tabs>
      </w:pPr>
      <w:r>
        <w:rPr>
          <w:noProof/>
        </w:rPr>
        <w:pict>
          <v:group id="_x0000_s1026" style="position:absolute;margin-left:-65.55pt;margin-top:-45pt;width:567pt;height:819pt;z-index:251660288" coordorigin="801,234" coordsize="11340,16380">
            <v:rect id="_x0000_s1027" style="position:absolute;left:2241;top:234;width:180;height:16380" fillcolor="#c90" strokecolor="white"/>
            <v:rect id="_x0000_s1028" style="position:absolute;left:2421;top:594;width:180;height:15300;flip:x" fillcolor="#06f" strokecolor="white"/>
            <v:rect id="_x0000_s1029" style="position:absolute;left:801;top:2034;width:11340;height:180" fillcolor="#c90" strokecolor="white"/>
            <v:rect id="_x0000_s1030" style="position:absolute;left:981;top:2214;width:10980;height:180" fillcolor="#06f" strokecolor="white"/>
          </v:group>
        </w:pict>
      </w:r>
      <w:r w:rsidR="00500E0C">
        <w:rPr>
          <w:noProof/>
          <w:lang w:eastAsia="ru-RU"/>
        </w:rPr>
        <w:drawing>
          <wp:anchor distT="0" distB="0" distL="114300" distR="114300" simplePos="0" relativeHeight="251663360" behindDoc="0" locked="0" layoutInCell="1" allowOverlap="1">
            <wp:simplePos x="0" y="0"/>
            <wp:positionH relativeFrom="column">
              <wp:posOffset>-228600</wp:posOffset>
            </wp:positionH>
            <wp:positionV relativeFrom="paragraph">
              <wp:posOffset>0</wp:posOffset>
            </wp:positionV>
            <wp:extent cx="2054860" cy="2286000"/>
            <wp:effectExtent l="19050" t="0" r="2540" b="0"/>
            <wp:wrapNone/>
            <wp:docPr id="11"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редний"/>
                    <pic:cNvPicPr>
                      <a:picLocks noChangeAspect="1" noChangeArrowheads="1"/>
                    </pic:cNvPicPr>
                  </pic:nvPicPr>
                  <pic:blipFill>
                    <a:blip r:embed="rId8"/>
                    <a:srcRect/>
                    <a:stretch>
                      <a:fillRect/>
                    </a:stretch>
                  </pic:blipFill>
                  <pic:spPr bwMode="auto">
                    <a:xfrm>
                      <a:off x="0" y="0"/>
                      <a:ext cx="2054860" cy="2286000"/>
                    </a:xfrm>
                    <a:prstGeom prst="rect">
                      <a:avLst/>
                    </a:prstGeom>
                    <a:noFill/>
                    <a:ln w="9525">
                      <a:noFill/>
                      <a:miter lim="800000"/>
                      <a:headEnd/>
                      <a:tailEnd/>
                    </a:ln>
                  </pic:spPr>
                </pic:pic>
              </a:graphicData>
            </a:graphic>
          </wp:anchor>
        </w:drawing>
      </w:r>
    </w:p>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Pr>
        <w:tabs>
          <w:tab w:val="left" w:pos="5622"/>
        </w:tabs>
      </w:pPr>
      <w:r>
        <w:tab/>
      </w:r>
    </w:p>
    <w:p w:rsidR="00500E0C" w:rsidRPr="007636D2" w:rsidRDefault="00500E0C" w:rsidP="00500E0C"/>
    <w:p w:rsidR="00500E0C" w:rsidRPr="007636D2" w:rsidRDefault="00500E0C" w:rsidP="00500E0C"/>
    <w:p w:rsidR="00500E0C" w:rsidRPr="007636D2" w:rsidRDefault="00500E0C" w:rsidP="00500E0C"/>
    <w:p w:rsidR="00500E0C" w:rsidRPr="007636D2" w:rsidRDefault="001B7FC7" w:rsidP="00500E0C">
      <w:r>
        <w:rPr>
          <w:noProof/>
        </w:rPr>
        <w:pict>
          <v:shapetype id="_x0000_t202" coordsize="21600,21600" o:spt="202" path="m,l,21600r21600,l21600,xe">
            <v:stroke joinstyle="miter"/>
            <v:path gradientshapeok="t" o:connecttype="rect"/>
          </v:shapetype>
          <v:shape id="_x0000_s1031" type="#_x0000_t202" style="position:absolute;margin-left:34.5pt;margin-top:2.3pt;width:462.45pt;height:239.75pt;z-index:251661312" stroked="f">
            <v:textbox style="mso-next-textbox:#_x0000_s1031">
              <w:txbxContent>
                <w:p w:rsidR="00DF4884" w:rsidRPr="00500E0C" w:rsidRDefault="00DF4884" w:rsidP="00500E0C">
                  <w:pPr>
                    <w:jc w:val="center"/>
                    <w:rPr>
                      <w:rFonts w:ascii="Times New Roman" w:hAnsi="Times New Roman"/>
                      <w:b/>
                      <w:color w:val="800000"/>
                      <w:sz w:val="56"/>
                      <w:szCs w:val="60"/>
                    </w:rPr>
                  </w:pPr>
                  <w:r w:rsidRPr="00500E0C">
                    <w:rPr>
                      <w:rFonts w:ascii="Times New Roman" w:hAnsi="Times New Roman"/>
                      <w:b/>
                      <w:color w:val="800000"/>
                      <w:sz w:val="96"/>
                      <w:szCs w:val="60"/>
                    </w:rPr>
                    <w:t xml:space="preserve">РЕГЛАМЕНТ </w:t>
                  </w:r>
                  <w:r w:rsidRPr="00500E0C">
                    <w:rPr>
                      <w:rFonts w:ascii="Times New Roman" w:hAnsi="Times New Roman"/>
                      <w:b/>
                      <w:color w:val="800000"/>
                      <w:sz w:val="56"/>
                      <w:szCs w:val="60"/>
                    </w:rPr>
                    <w:t>ОБЩЕСТВЕННОЙ ПАЛАТЫ</w:t>
                  </w:r>
                </w:p>
                <w:p w:rsidR="00DF4884" w:rsidRPr="00500E0C" w:rsidRDefault="00DF4884" w:rsidP="00500E0C">
                  <w:pPr>
                    <w:jc w:val="center"/>
                    <w:rPr>
                      <w:rFonts w:ascii="Times New Roman" w:hAnsi="Times New Roman"/>
                      <w:sz w:val="20"/>
                      <w:szCs w:val="64"/>
                    </w:rPr>
                  </w:pPr>
                  <w:r w:rsidRPr="00500E0C">
                    <w:rPr>
                      <w:rFonts w:ascii="Times New Roman" w:hAnsi="Times New Roman"/>
                      <w:b/>
                      <w:color w:val="800000"/>
                      <w:sz w:val="56"/>
                      <w:szCs w:val="60"/>
                    </w:rPr>
                    <w:t>АМУРСКОЙ ОБЛАСТИ</w:t>
                  </w:r>
                </w:p>
              </w:txbxContent>
            </v:textbox>
          </v:shape>
        </w:pict>
      </w:r>
    </w:p>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Default="001B7FC7" w:rsidP="00500E0C">
      <w:pPr>
        <w:widowControl w:val="0"/>
        <w:rPr>
          <w:rFonts w:ascii="Times New Roman" w:hAnsi="Times New Roman"/>
          <w:b/>
          <w:sz w:val="24"/>
          <w:szCs w:val="24"/>
        </w:rPr>
      </w:pPr>
      <w:r w:rsidRPr="001B7FC7">
        <w:rPr>
          <w:noProof/>
          <w:sz w:val="24"/>
          <w:szCs w:val="24"/>
        </w:rPr>
        <w:pict>
          <v:shape id="_x0000_s1032" type="#_x0000_t202" style="position:absolute;margin-left:179.25pt;margin-top:187.45pt;width:162pt;height:53.2pt;z-index:251662336" stroked="f">
            <v:textbox style="mso-next-textbox:#_x0000_s1032">
              <w:txbxContent>
                <w:p w:rsidR="00DF4884" w:rsidRPr="008459E1" w:rsidRDefault="00DF4884" w:rsidP="008459E1"/>
              </w:txbxContent>
            </v:textbox>
          </v:shape>
        </w:pict>
      </w:r>
      <w:r w:rsidR="00500E0C">
        <w:rPr>
          <w:rFonts w:ascii="Arial" w:hAnsi="Arial" w:cs="Arial"/>
          <w:b/>
          <w:sz w:val="20"/>
          <w:szCs w:val="20"/>
        </w:rPr>
        <w:br w:type="page"/>
      </w:r>
      <w:r w:rsidR="00500E0C">
        <w:rPr>
          <w:rFonts w:ascii="Times New Roman" w:hAnsi="Times New Roman"/>
          <w:b/>
          <w:sz w:val="24"/>
          <w:szCs w:val="24"/>
        </w:rPr>
        <w:lastRenderedPageBreak/>
        <w:t xml:space="preserve"> </w:t>
      </w:r>
    </w:p>
    <w:p w:rsidR="00500E0C" w:rsidRPr="00500E0C" w:rsidRDefault="00500E0C" w:rsidP="008459E1">
      <w:pPr>
        <w:widowControl w:val="0"/>
        <w:spacing w:after="0" w:line="240" w:lineRule="exact"/>
        <w:ind w:left="6481"/>
        <w:rPr>
          <w:rFonts w:ascii="Times New Roman" w:hAnsi="Times New Roman"/>
          <w:bCs/>
          <w:sz w:val="28"/>
          <w:szCs w:val="28"/>
        </w:rPr>
      </w:pPr>
      <w:r w:rsidRPr="00500E0C">
        <w:rPr>
          <w:rFonts w:ascii="Times New Roman" w:hAnsi="Times New Roman"/>
          <w:bCs/>
          <w:sz w:val="28"/>
          <w:szCs w:val="28"/>
        </w:rPr>
        <w:t xml:space="preserve">УТВЕРЖДЕН </w:t>
      </w:r>
    </w:p>
    <w:p w:rsidR="00500E0C" w:rsidRPr="00500E0C" w:rsidRDefault="00500E0C" w:rsidP="008459E1">
      <w:pPr>
        <w:widowControl w:val="0"/>
        <w:spacing w:after="0" w:line="240" w:lineRule="exact"/>
        <w:ind w:left="6481"/>
        <w:rPr>
          <w:rFonts w:ascii="Times New Roman" w:hAnsi="Times New Roman"/>
          <w:bCs/>
          <w:sz w:val="28"/>
          <w:szCs w:val="28"/>
        </w:rPr>
      </w:pPr>
      <w:r w:rsidRPr="00500E0C">
        <w:rPr>
          <w:rFonts w:ascii="Times New Roman" w:hAnsi="Times New Roman"/>
          <w:bCs/>
          <w:sz w:val="28"/>
          <w:szCs w:val="28"/>
        </w:rPr>
        <w:t>решением Общественной палаты</w:t>
      </w:r>
    </w:p>
    <w:p w:rsidR="00500E0C" w:rsidRPr="00500E0C" w:rsidRDefault="00500E0C" w:rsidP="008459E1">
      <w:pPr>
        <w:widowControl w:val="0"/>
        <w:spacing w:after="0" w:line="240" w:lineRule="exact"/>
        <w:ind w:left="6481"/>
        <w:rPr>
          <w:rFonts w:ascii="Times New Roman" w:hAnsi="Times New Roman"/>
          <w:bCs/>
          <w:sz w:val="28"/>
          <w:szCs w:val="28"/>
        </w:rPr>
      </w:pPr>
      <w:r w:rsidRPr="00500E0C">
        <w:rPr>
          <w:rFonts w:ascii="Times New Roman" w:hAnsi="Times New Roman"/>
          <w:bCs/>
          <w:sz w:val="28"/>
          <w:szCs w:val="28"/>
        </w:rPr>
        <w:t>Амурской области</w:t>
      </w:r>
    </w:p>
    <w:p w:rsidR="00500E0C" w:rsidRPr="00500E0C" w:rsidRDefault="00500E0C" w:rsidP="008459E1">
      <w:pPr>
        <w:widowControl w:val="0"/>
        <w:spacing w:after="0" w:line="240" w:lineRule="exact"/>
        <w:ind w:left="6481"/>
        <w:rPr>
          <w:rFonts w:ascii="Times New Roman" w:hAnsi="Times New Roman"/>
          <w:bCs/>
          <w:sz w:val="28"/>
          <w:szCs w:val="28"/>
        </w:rPr>
      </w:pPr>
      <w:r w:rsidRPr="00500E0C">
        <w:rPr>
          <w:rFonts w:ascii="Times New Roman" w:hAnsi="Times New Roman"/>
          <w:bCs/>
          <w:sz w:val="28"/>
          <w:szCs w:val="28"/>
        </w:rPr>
        <w:t>от 22.06.2009 № 3</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p>
    <w:p w:rsidR="00500E0C" w:rsidRPr="00500E0C" w:rsidRDefault="00500E0C" w:rsidP="00500E0C">
      <w:pPr>
        <w:widowControl w:val="0"/>
        <w:spacing w:after="0" w:line="240" w:lineRule="auto"/>
        <w:ind w:firstLine="709"/>
        <w:jc w:val="center"/>
        <w:rPr>
          <w:rFonts w:ascii="Times New Roman" w:hAnsi="Times New Roman"/>
          <w:b/>
          <w:bCs/>
          <w:sz w:val="28"/>
          <w:szCs w:val="28"/>
        </w:rPr>
      </w:pP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
          <w:bCs/>
          <w:sz w:val="28"/>
          <w:szCs w:val="28"/>
        </w:rPr>
        <w:t xml:space="preserve">РЕГЛАМЕНТ </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
          <w:bCs/>
          <w:sz w:val="28"/>
          <w:szCs w:val="28"/>
        </w:rPr>
        <w:t xml:space="preserve">ОБЩЕСТВЕННОЙ ПАЛАТЫ </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
          <w:bCs/>
          <w:sz w:val="28"/>
          <w:szCs w:val="28"/>
        </w:rPr>
        <w:t>АМУРСКОЙ ОБЛАСТИ</w:t>
      </w:r>
    </w:p>
    <w:p w:rsidR="00500E0C" w:rsidRPr="00500E0C" w:rsidRDefault="00500E0C" w:rsidP="00500E0C">
      <w:pPr>
        <w:widowControl w:val="0"/>
        <w:spacing w:after="0" w:line="240" w:lineRule="auto"/>
        <w:ind w:firstLine="709"/>
        <w:rPr>
          <w:rFonts w:ascii="Times New Roman" w:hAnsi="Times New Roman"/>
          <w:color w:val="FF0000"/>
          <w:sz w:val="28"/>
          <w:szCs w:val="28"/>
        </w:rPr>
      </w:pP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
          <w:bCs/>
          <w:sz w:val="28"/>
          <w:szCs w:val="28"/>
        </w:rPr>
        <w:t>СОДЕРЖАНИЕ</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Общие положения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bCs/>
          <w:sz w:val="28"/>
          <w:szCs w:val="28"/>
        </w:rPr>
        <w:t>Глава 1. Формы работы Общественной палаты. Принципы, условия и гарантии деятельности членов Общественной палаты, их права и обязанности.</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2. Сроки и порядок проведения пленарных заседаний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3. Порядок формирования, полномочия и порядок деятельности совета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4. Порядок избрания и полномочия секретаря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5. Состав, порядок формирования и деятельности комиссий и рабочих групп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6. Порядок прекращения и приостановления полномочий членов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 xml:space="preserve">Глава 7. Порядок подготовки и принятия </w:t>
      </w:r>
      <w:proofErr w:type="gramStart"/>
      <w:r w:rsidRPr="00500E0C">
        <w:rPr>
          <w:rFonts w:ascii="Times New Roman" w:hAnsi="Times New Roman"/>
          <w:bCs/>
          <w:sz w:val="28"/>
          <w:szCs w:val="28"/>
        </w:rPr>
        <w:t>Кодекса этики членов Общественной палаты Амурской области</w:t>
      </w:r>
      <w:proofErr w:type="gramEnd"/>
      <w:r w:rsidRPr="00500E0C">
        <w:rPr>
          <w:rFonts w:ascii="Times New Roman" w:hAnsi="Times New Roman"/>
          <w:bCs/>
          <w:sz w:val="28"/>
          <w:szCs w:val="28"/>
        </w:rPr>
        <w:t>.</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Глава 8. Общественная экспертиза правовых актов.</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9. Гражданские форумы, общественные слушания и другие мероприятия, проводимые Общественной палатой.</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 xml:space="preserve">Глава 10. Порядок подготовки и публикации ежегодного доклада Общественной палаты </w:t>
      </w:r>
      <w:r w:rsidRPr="00500E0C">
        <w:rPr>
          <w:rFonts w:ascii="Times New Roman" w:hAnsi="Times New Roman"/>
          <w:sz w:val="28"/>
          <w:szCs w:val="28"/>
        </w:rPr>
        <w:t>о состоянии и тенденциях развитии гражданского общества в Амурской области.</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11. Иные вопросы внутренней организации и порядка деятельности Общественной палаты. Заключительные положения</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Cs/>
          <w:sz w:val="28"/>
          <w:szCs w:val="28"/>
        </w:rPr>
        <w:br w:type="page"/>
      </w:r>
      <w:r w:rsidRPr="00500E0C">
        <w:rPr>
          <w:rFonts w:ascii="Times New Roman" w:hAnsi="Times New Roman"/>
          <w:b/>
          <w:bCs/>
          <w:sz w:val="28"/>
          <w:szCs w:val="28"/>
        </w:rPr>
        <w:lastRenderedPageBreak/>
        <w:t>ОБЩИЕ ПОЛОЖЕНИЯ</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sz w:val="28"/>
          <w:szCs w:val="28"/>
        </w:rPr>
      </w:pPr>
      <w:proofErr w:type="gramStart"/>
      <w:r w:rsidRPr="00500E0C">
        <w:rPr>
          <w:rFonts w:ascii="Times New Roman" w:hAnsi="Times New Roman"/>
          <w:sz w:val="28"/>
          <w:szCs w:val="28"/>
        </w:rPr>
        <w:t>Настоящий Регламент Общественной палаты Амурской области (далее – Регламент) в соответствии с Законом Амурской области от 04 июня 2008 г. № 35-03 «Об Общественной палате Амурской области» (далее – Закон Амурской области «Об Общественной палате Амурской области») устанавливает правила внутренней организации и порядок деятельности Общественной палаты Амурской области (далее – Общественная палата, Палата) по осуществлению своих полномочий.</w:t>
      </w:r>
      <w:proofErr w:type="gramEnd"/>
    </w:p>
    <w:p w:rsidR="00500E0C" w:rsidRPr="00500E0C" w:rsidRDefault="00500E0C" w:rsidP="00500E0C">
      <w:pPr>
        <w:pStyle w:val="ConsPlusNormal"/>
        <w:ind w:firstLine="709"/>
        <w:jc w:val="both"/>
        <w:outlineLvl w:val="0"/>
        <w:rPr>
          <w:rFonts w:ascii="Times New Roman" w:hAnsi="Times New Roman" w:cs="Times New Roman"/>
          <w:b/>
          <w:bCs/>
          <w:color w:val="0000FF"/>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1. Основы деятельности Общественной палаты</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3"/>
          <w:sz w:val="28"/>
          <w:szCs w:val="28"/>
        </w:rPr>
      </w:pPr>
      <w:r w:rsidRPr="00500E0C">
        <w:rPr>
          <w:rFonts w:ascii="Times New Roman" w:hAnsi="Times New Roman"/>
          <w:sz w:val="28"/>
          <w:szCs w:val="28"/>
        </w:rPr>
        <w:t xml:space="preserve">1. </w:t>
      </w:r>
      <w:proofErr w:type="gramStart"/>
      <w:r w:rsidRPr="00500E0C">
        <w:rPr>
          <w:rFonts w:ascii="Times New Roman" w:hAnsi="Times New Roman"/>
          <w:color w:val="000000"/>
          <w:spacing w:val="5"/>
          <w:sz w:val="28"/>
          <w:szCs w:val="28"/>
        </w:rPr>
        <w:t xml:space="preserve">Общественная палата </w:t>
      </w:r>
      <w:r w:rsidRPr="00500E0C">
        <w:rPr>
          <w:rFonts w:ascii="Times New Roman" w:hAnsi="Times New Roman"/>
          <w:color w:val="000000"/>
          <w:spacing w:val="-2"/>
          <w:sz w:val="28"/>
          <w:szCs w:val="28"/>
        </w:rPr>
        <w:t xml:space="preserve">обеспечивает взаимодействие жителей области с органами </w:t>
      </w:r>
      <w:r w:rsidRPr="00500E0C">
        <w:rPr>
          <w:rFonts w:ascii="Times New Roman" w:hAnsi="Times New Roman"/>
          <w:color w:val="000000"/>
          <w:spacing w:val="-4"/>
          <w:sz w:val="28"/>
          <w:szCs w:val="28"/>
        </w:rPr>
        <w:t xml:space="preserve">государственной власти области и органами местного самоуправления, </w:t>
      </w:r>
      <w:r w:rsidRPr="00500E0C">
        <w:rPr>
          <w:rFonts w:ascii="Times New Roman" w:hAnsi="Times New Roman"/>
          <w:color w:val="000000"/>
          <w:spacing w:val="-3"/>
          <w:sz w:val="28"/>
          <w:szCs w:val="28"/>
        </w:rPr>
        <w:t xml:space="preserve">находящимися на территории области, в целях учета потребностей и </w:t>
      </w:r>
      <w:r w:rsidRPr="00500E0C">
        <w:rPr>
          <w:rFonts w:ascii="Times New Roman" w:hAnsi="Times New Roman"/>
          <w:color w:val="000000"/>
          <w:spacing w:val="-2"/>
          <w:sz w:val="28"/>
          <w:szCs w:val="28"/>
        </w:rPr>
        <w:t xml:space="preserve">интересов граждан Российской Федерации, защиты прав и свобод человека и гражданина и прав общественных объединений при формировании и </w:t>
      </w:r>
      <w:r w:rsidRPr="00500E0C">
        <w:rPr>
          <w:rFonts w:ascii="Times New Roman" w:hAnsi="Times New Roman"/>
          <w:color w:val="000000"/>
          <w:spacing w:val="2"/>
          <w:sz w:val="28"/>
          <w:szCs w:val="28"/>
        </w:rPr>
        <w:t xml:space="preserve">реализации государственной  политики, а также в целях осуществления </w:t>
      </w:r>
      <w:r w:rsidRPr="00500E0C">
        <w:rPr>
          <w:rFonts w:ascii="Times New Roman" w:hAnsi="Times New Roman"/>
          <w:color w:val="000000"/>
          <w:spacing w:val="-1"/>
          <w:sz w:val="28"/>
          <w:szCs w:val="28"/>
        </w:rPr>
        <w:t xml:space="preserve">общественного контроля за деятельностью исполнительных органов </w:t>
      </w:r>
      <w:r w:rsidRPr="00500E0C">
        <w:rPr>
          <w:rFonts w:ascii="Times New Roman" w:hAnsi="Times New Roman"/>
          <w:color w:val="000000"/>
          <w:spacing w:val="-3"/>
          <w:sz w:val="28"/>
          <w:szCs w:val="28"/>
        </w:rPr>
        <w:t>государственной власти и органов</w:t>
      </w:r>
      <w:proofErr w:type="gramEnd"/>
      <w:r w:rsidRPr="00500E0C">
        <w:rPr>
          <w:rFonts w:ascii="Times New Roman" w:hAnsi="Times New Roman"/>
          <w:color w:val="000000"/>
          <w:spacing w:val="-3"/>
          <w:sz w:val="28"/>
          <w:szCs w:val="28"/>
        </w:rPr>
        <w:t xml:space="preserve"> местного самоуправления. </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7"/>
          <w:sz w:val="28"/>
          <w:szCs w:val="28"/>
        </w:rPr>
      </w:pPr>
      <w:r w:rsidRPr="00500E0C">
        <w:rPr>
          <w:rFonts w:ascii="Times New Roman" w:hAnsi="Times New Roman"/>
          <w:color w:val="000000"/>
          <w:spacing w:val="-3"/>
          <w:sz w:val="28"/>
          <w:szCs w:val="28"/>
        </w:rPr>
        <w:t xml:space="preserve">2. </w:t>
      </w:r>
      <w:r w:rsidRPr="00500E0C">
        <w:rPr>
          <w:rFonts w:ascii="Times New Roman" w:hAnsi="Times New Roman"/>
          <w:color w:val="000000"/>
          <w:sz w:val="28"/>
          <w:szCs w:val="28"/>
        </w:rPr>
        <w:t xml:space="preserve">Общественная палата осуществляет свою деятельность на основе </w:t>
      </w:r>
      <w:r w:rsidRPr="00500E0C">
        <w:rPr>
          <w:rFonts w:ascii="Times New Roman" w:hAnsi="Times New Roman"/>
          <w:color w:val="000000"/>
          <w:spacing w:val="8"/>
          <w:sz w:val="28"/>
          <w:szCs w:val="28"/>
        </w:rPr>
        <w:t>Закона</w:t>
      </w:r>
      <w:r w:rsidRPr="00500E0C">
        <w:rPr>
          <w:rFonts w:ascii="Times New Roman" w:hAnsi="Times New Roman"/>
          <w:sz w:val="28"/>
          <w:szCs w:val="28"/>
        </w:rPr>
        <w:t xml:space="preserve"> Амурской области «Об Общественной палате Амурской области»</w:t>
      </w:r>
      <w:r w:rsidRPr="00500E0C">
        <w:rPr>
          <w:rFonts w:ascii="Times New Roman" w:hAnsi="Times New Roman"/>
          <w:color w:val="000000"/>
          <w:spacing w:val="8"/>
          <w:sz w:val="28"/>
          <w:szCs w:val="28"/>
        </w:rPr>
        <w:t xml:space="preserve"> и руководствуется Конституцией Российской </w:t>
      </w:r>
      <w:r w:rsidRPr="00500E0C">
        <w:rPr>
          <w:rFonts w:ascii="Times New Roman" w:hAnsi="Times New Roman"/>
          <w:color w:val="000000"/>
          <w:spacing w:val="-1"/>
          <w:sz w:val="28"/>
          <w:szCs w:val="28"/>
        </w:rPr>
        <w:t xml:space="preserve">Федерации, федеральными конституционными законами, федеральными </w:t>
      </w:r>
      <w:r w:rsidRPr="00500E0C">
        <w:rPr>
          <w:rFonts w:ascii="Times New Roman" w:hAnsi="Times New Roman"/>
          <w:color w:val="000000"/>
          <w:spacing w:val="-3"/>
          <w:sz w:val="28"/>
          <w:szCs w:val="28"/>
        </w:rPr>
        <w:t xml:space="preserve">законами, Уставом (основным Законом) Амурской области, иными законами </w:t>
      </w:r>
      <w:r w:rsidRPr="00500E0C">
        <w:rPr>
          <w:rFonts w:ascii="Times New Roman" w:hAnsi="Times New Roman"/>
          <w:color w:val="000000"/>
          <w:spacing w:val="-7"/>
          <w:sz w:val="28"/>
          <w:szCs w:val="28"/>
        </w:rPr>
        <w:t>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w:t>
      </w:r>
      <w:proofErr w:type="gramStart"/>
      <w:r w:rsidRPr="00500E0C">
        <w:rPr>
          <w:rFonts w:ascii="Times New Roman" w:hAnsi="Times New Roman"/>
          <w:sz w:val="28"/>
          <w:szCs w:val="28"/>
        </w:rPr>
        <w:t>При осуществлении своих полномочий Общественная палата непосредственно взаимодействует с органами государственной власти области, территориальными органами федеральных органов государственной власти области, органами местного самоуправления, общественными объединениями и иными организациями в порядке, установленном Законом Амурской области «Об Общественной палате Амурской области», в целях создания условий, обеспечивающих достойную жизнь и свободное развитие граждан, проживающих в области.</w:t>
      </w:r>
      <w:proofErr w:type="gramEnd"/>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7"/>
          <w:sz w:val="28"/>
          <w:szCs w:val="28"/>
        </w:rPr>
      </w:pPr>
      <w:r w:rsidRPr="00500E0C">
        <w:rPr>
          <w:rFonts w:ascii="Times New Roman" w:hAnsi="Times New Roman"/>
          <w:color w:val="000000"/>
          <w:spacing w:val="-7"/>
          <w:sz w:val="28"/>
          <w:szCs w:val="28"/>
        </w:rPr>
        <w:t xml:space="preserve">4. </w:t>
      </w:r>
      <w:r w:rsidRPr="00500E0C">
        <w:rPr>
          <w:rFonts w:ascii="Times New Roman" w:hAnsi="Times New Roman"/>
          <w:color w:val="000000"/>
          <w:spacing w:val="-2"/>
          <w:sz w:val="28"/>
          <w:szCs w:val="28"/>
        </w:rPr>
        <w:t>Общественная палата формируется на основе добровольного участия</w:t>
      </w:r>
      <w:r w:rsidRPr="00500E0C">
        <w:rPr>
          <w:rFonts w:ascii="Times New Roman" w:hAnsi="Times New Roman"/>
          <w:color w:val="000000"/>
          <w:spacing w:val="-2"/>
          <w:sz w:val="28"/>
          <w:szCs w:val="28"/>
        </w:rPr>
        <w:br/>
        <w:t>в ее деятельности граждан и общественных объединений.</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7"/>
          <w:sz w:val="28"/>
          <w:szCs w:val="28"/>
        </w:rPr>
      </w:pPr>
      <w:r w:rsidRPr="00500E0C">
        <w:rPr>
          <w:rFonts w:ascii="Times New Roman" w:hAnsi="Times New Roman"/>
          <w:color w:val="000000"/>
          <w:spacing w:val="-7"/>
          <w:sz w:val="28"/>
          <w:szCs w:val="28"/>
        </w:rPr>
        <w:t xml:space="preserve">5. </w:t>
      </w:r>
      <w:r w:rsidRPr="00500E0C">
        <w:rPr>
          <w:rFonts w:ascii="Times New Roman" w:hAnsi="Times New Roman"/>
          <w:color w:val="000000"/>
          <w:spacing w:val="-2"/>
          <w:sz w:val="28"/>
          <w:szCs w:val="28"/>
        </w:rPr>
        <w:t>Местонахождение Палаты – город Благовещенск.</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jc w:val="both"/>
        <w:rPr>
          <w:rFonts w:ascii="Times New Roman" w:hAnsi="Times New Roman"/>
          <w:b/>
          <w:sz w:val="28"/>
          <w:szCs w:val="28"/>
        </w:rPr>
      </w:pPr>
      <w:r w:rsidRPr="00500E0C">
        <w:rPr>
          <w:rFonts w:ascii="Times New Roman" w:hAnsi="Times New Roman"/>
          <w:b/>
          <w:sz w:val="28"/>
          <w:szCs w:val="28"/>
        </w:rPr>
        <w:t>Статья 2. Цели и задачи Общественной палаты</w:t>
      </w:r>
    </w:p>
    <w:p w:rsidR="00500E0C" w:rsidRPr="00500E0C" w:rsidRDefault="00500E0C" w:rsidP="00500E0C">
      <w:pPr>
        <w:widowControl w:val="0"/>
        <w:shd w:val="clear" w:color="auto" w:fill="FFFFFF"/>
        <w:tabs>
          <w:tab w:val="left" w:pos="1142"/>
        </w:tabs>
        <w:spacing w:after="0" w:line="240" w:lineRule="auto"/>
        <w:ind w:firstLine="709"/>
        <w:jc w:val="both"/>
        <w:rPr>
          <w:rFonts w:ascii="Times New Roman" w:hAnsi="Times New Roman"/>
          <w:sz w:val="28"/>
          <w:szCs w:val="28"/>
        </w:rPr>
      </w:pPr>
      <w:r w:rsidRPr="00500E0C">
        <w:rPr>
          <w:rFonts w:ascii="Times New Roman" w:hAnsi="Times New Roman"/>
          <w:color w:val="000000"/>
          <w:spacing w:val="-36"/>
          <w:sz w:val="28"/>
          <w:szCs w:val="28"/>
        </w:rPr>
        <w:t xml:space="preserve">1. </w:t>
      </w:r>
      <w:proofErr w:type="gramStart"/>
      <w:r w:rsidRPr="00500E0C">
        <w:rPr>
          <w:rFonts w:ascii="Times New Roman" w:hAnsi="Times New Roman"/>
          <w:color w:val="000000"/>
          <w:spacing w:val="-2"/>
          <w:sz w:val="28"/>
          <w:szCs w:val="28"/>
        </w:rPr>
        <w:t>Общественная палата создается в целях развития институтов г</w:t>
      </w:r>
      <w:r w:rsidRPr="00500E0C">
        <w:rPr>
          <w:rFonts w:ascii="Times New Roman" w:hAnsi="Times New Roman"/>
          <w:color w:val="000000"/>
          <w:spacing w:val="-3"/>
          <w:sz w:val="28"/>
          <w:szCs w:val="28"/>
        </w:rPr>
        <w:t xml:space="preserve">ражданского общества, демократических принципов функционирования </w:t>
      </w:r>
      <w:r w:rsidRPr="00500E0C">
        <w:rPr>
          <w:rFonts w:ascii="Times New Roman" w:hAnsi="Times New Roman"/>
          <w:color w:val="000000"/>
          <w:spacing w:val="-1"/>
          <w:sz w:val="28"/>
          <w:szCs w:val="28"/>
        </w:rPr>
        <w:t xml:space="preserve">органов государственной власти области и местного самоуправления, </w:t>
      </w:r>
      <w:r w:rsidRPr="00500E0C">
        <w:rPr>
          <w:rFonts w:ascii="Times New Roman" w:hAnsi="Times New Roman"/>
          <w:color w:val="000000"/>
          <w:sz w:val="28"/>
          <w:szCs w:val="28"/>
        </w:rPr>
        <w:t xml:space="preserve">обеспечения взаимодействия граждан и их объединений с органами </w:t>
      </w:r>
      <w:r w:rsidRPr="00500E0C">
        <w:rPr>
          <w:rFonts w:ascii="Times New Roman" w:hAnsi="Times New Roman"/>
          <w:color w:val="000000"/>
          <w:spacing w:val="-1"/>
          <w:sz w:val="28"/>
          <w:szCs w:val="28"/>
        </w:rPr>
        <w:t xml:space="preserve">государственной власти области для достижения согласованных решений по </w:t>
      </w:r>
      <w:r w:rsidRPr="00500E0C">
        <w:rPr>
          <w:rFonts w:ascii="Times New Roman" w:hAnsi="Times New Roman"/>
          <w:color w:val="000000"/>
          <w:spacing w:val="-2"/>
          <w:sz w:val="28"/>
          <w:szCs w:val="28"/>
        </w:rPr>
        <w:t xml:space="preserve">наиболее важным для населения области вопросам экономического и социального развития, укрепления правопорядка и общественной </w:t>
      </w:r>
      <w:r w:rsidRPr="00500E0C">
        <w:rPr>
          <w:rFonts w:ascii="Times New Roman" w:hAnsi="Times New Roman"/>
          <w:color w:val="000000"/>
          <w:spacing w:val="-2"/>
          <w:sz w:val="28"/>
          <w:szCs w:val="28"/>
        </w:rPr>
        <w:lastRenderedPageBreak/>
        <w:t>безопасности, защиты основных прав и свобод человека и гражданина.</w:t>
      </w:r>
      <w:proofErr w:type="gramEnd"/>
    </w:p>
    <w:p w:rsidR="00500E0C" w:rsidRPr="00500E0C" w:rsidRDefault="00500E0C" w:rsidP="00500E0C">
      <w:pPr>
        <w:widowControl w:val="0"/>
        <w:shd w:val="clear" w:color="auto" w:fill="FFFFFF"/>
        <w:tabs>
          <w:tab w:val="left" w:pos="994"/>
          <w:tab w:val="left" w:pos="1142"/>
        </w:tabs>
        <w:spacing w:after="0" w:line="240" w:lineRule="auto"/>
        <w:ind w:firstLine="709"/>
        <w:jc w:val="both"/>
        <w:rPr>
          <w:rFonts w:ascii="Times New Roman" w:hAnsi="Times New Roman"/>
          <w:sz w:val="28"/>
          <w:szCs w:val="28"/>
        </w:rPr>
      </w:pPr>
      <w:r w:rsidRPr="00500E0C">
        <w:rPr>
          <w:rFonts w:ascii="Times New Roman" w:hAnsi="Times New Roman"/>
          <w:color w:val="000000"/>
          <w:spacing w:val="-20"/>
          <w:sz w:val="28"/>
          <w:szCs w:val="28"/>
        </w:rPr>
        <w:t>2.</w:t>
      </w:r>
      <w:r w:rsidRPr="00500E0C">
        <w:rPr>
          <w:rFonts w:ascii="Times New Roman" w:hAnsi="Times New Roman"/>
          <w:color w:val="000000"/>
          <w:sz w:val="28"/>
          <w:szCs w:val="28"/>
        </w:rPr>
        <w:tab/>
      </w:r>
      <w:r w:rsidRPr="00500E0C">
        <w:rPr>
          <w:rFonts w:ascii="Times New Roman" w:hAnsi="Times New Roman"/>
          <w:color w:val="000000"/>
          <w:spacing w:val="-3"/>
          <w:sz w:val="28"/>
          <w:szCs w:val="28"/>
        </w:rPr>
        <w:t>Задачи Общественной палаты:</w:t>
      </w:r>
    </w:p>
    <w:p w:rsidR="00500E0C" w:rsidRPr="00500E0C" w:rsidRDefault="00500E0C" w:rsidP="00500E0C">
      <w:pPr>
        <w:widowControl w:val="0"/>
        <w:numPr>
          <w:ilvl w:val="0"/>
          <w:numId w:val="42"/>
        </w:numPr>
        <w:shd w:val="clear" w:color="auto" w:fill="FFFFFF"/>
        <w:tabs>
          <w:tab w:val="left" w:pos="1142"/>
        </w:tabs>
        <w:autoSpaceDE w:val="0"/>
        <w:autoSpaceDN w:val="0"/>
        <w:adjustRightInd w:val="0"/>
        <w:spacing w:after="0" w:line="240" w:lineRule="auto"/>
        <w:ind w:firstLine="709"/>
        <w:jc w:val="both"/>
        <w:rPr>
          <w:rFonts w:ascii="Times New Roman" w:hAnsi="Times New Roman"/>
          <w:color w:val="000000"/>
          <w:spacing w:val="-28"/>
          <w:sz w:val="28"/>
          <w:szCs w:val="28"/>
        </w:rPr>
      </w:pPr>
      <w:r w:rsidRPr="00500E0C">
        <w:rPr>
          <w:rFonts w:ascii="Times New Roman" w:hAnsi="Times New Roman"/>
          <w:color w:val="000000"/>
          <w:spacing w:val="-3"/>
          <w:sz w:val="28"/>
          <w:szCs w:val="28"/>
        </w:rPr>
        <w:t>привлечение граждан и их объединений к формированию и реализации государственной политики;</w:t>
      </w:r>
    </w:p>
    <w:p w:rsidR="00500E0C" w:rsidRPr="00500E0C" w:rsidRDefault="00500E0C" w:rsidP="00500E0C">
      <w:pPr>
        <w:widowControl w:val="0"/>
        <w:numPr>
          <w:ilvl w:val="0"/>
          <w:numId w:val="42"/>
        </w:numPr>
        <w:shd w:val="clear" w:color="auto" w:fill="FFFFFF"/>
        <w:autoSpaceDE w:val="0"/>
        <w:autoSpaceDN w:val="0"/>
        <w:adjustRightInd w:val="0"/>
        <w:spacing w:after="0" w:line="240" w:lineRule="auto"/>
        <w:ind w:firstLine="709"/>
        <w:jc w:val="both"/>
        <w:rPr>
          <w:rFonts w:ascii="Times New Roman" w:hAnsi="Times New Roman"/>
          <w:color w:val="000000"/>
          <w:spacing w:val="-15"/>
          <w:sz w:val="28"/>
          <w:szCs w:val="28"/>
        </w:rPr>
      </w:pPr>
      <w:r w:rsidRPr="00500E0C">
        <w:rPr>
          <w:rFonts w:ascii="Times New Roman" w:hAnsi="Times New Roman"/>
          <w:color w:val="000000"/>
          <w:spacing w:val="-2"/>
          <w:sz w:val="28"/>
          <w:szCs w:val="28"/>
        </w:rPr>
        <w:t xml:space="preserve">выдвижение и поддержка гражданских инициатив, имеющих </w:t>
      </w:r>
      <w:r w:rsidRPr="00500E0C">
        <w:rPr>
          <w:rFonts w:ascii="Times New Roman" w:hAnsi="Times New Roman"/>
          <w:color w:val="000000"/>
          <w:spacing w:val="1"/>
          <w:sz w:val="28"/>
          <w:szCs w:val="28"/>
        </w:rPr>
        <w:t xml:space="preserve">областное значение и направленных на реализацию конституционных прав, </w:t>
      </w:r>
      <w:r w:rsidRPr="00500E0C">
        <w:rPr>
          <w:rFonts w:ascii="Times New Roman" w:hAnsi="Times New Roman"/>
          <w:color w:val="000000"/>
          <w:spacing w:val="-2"/>
          <w:sz w:val="28"/>
          <w:szCs w:val="28"/>
        </w:rPr>
        <w:t>свобод и законных интересов граждан и их объединений;</w:t>
      </w:r>
    </w:p>
    <w:p w:rsidR="00500E0C" w:rsidRPr="00500E0C" w:rsidRDefault="00500E0C" w:rsidP="00500E0C">
      <w:pPr>
        <w:widowControl w:val="0"/>
        <w:shd w:val="clear" w:color="auto" w:fill="FFFFFF"/>
        <w:tabs>
          <w:tab w:val="left" w:pos="1080"/>
          <w:tab w:val="left" w:pos="1142"/>
        </w:tabs>
        <w:spacing w:after="0" w:line="240" w:lineRule="auto"/>
        <w:ind w:firstLine="709"/>
        <w:jc w:val="both"/>
        <w:rPr>
          <w:rFonts w:ascii="Times New Roman" w:hAnsi="Times New Roman"/>
          <w:sz w:val="28"/>
          <w:szCs w:val="28"/>
        </w:rPr>
      </w:pPr>
      <w:r w:rsidRPr="00500E0C">
        <w:rPr>
          <w:rFonts w:ascii="Times New Roman" w:hAnsi="Times New Roman"/>
          <w:color w:val="000000"/>
          <w:spacing w:val="-15"/>
          <w:sz w:val="28"/>
          <w:szCs w:val="28"/>
        </w:rPr>
        <w:t>3)</w:t>
      </w:r>
      <w:r w:rsidRPr="00500E0C">
        <w:rPr>
          <w:rFonts w:ascii="Times New Roman" w:hAnsi="Times New Roman"/>
          <w:color w:val="000000"/>
          <w:sz w:val="28"/>
          <w:szCs w:val="28"/>
        </w:rPr>
        <w:tab/>
      </w:r>
      <w:r w:rsidRPr="00500E0C">
        <w:rPr>
          <w:rFonts w:ascii="Times New Roman" w:hAnsi="Times New Roman"/>
          <w:color w:val="000000"/>
          <w:spacing w:val="3"/>
          <w:sz w:val="28"/>
          <w:szCs w:val="28"/>
        </w:rPr>
        <w:t xml:space="preserve">проведение общественной экспертизы проектов законов области, </w:t>
      </w:r>
      <w:r w:rsidRPr="00500E0C">
        <w:rPr>
          <w:rFonts w:ascii="Times New Roman" w:hAnsi="Times New Roman"/>
          <w:color w:val="000000"/>
          <w:spacing w:val="-1"/>
          <w:sz w:val="28"/>
          <w:szCs w:val="28"/>
        </w:rPr>
        <w:t xml:space="preserve">проектов нормативных правовых актов исполнительных органов </w:t>
      </w:r>
      <w:r w:rsidRPr="00500E0C">
        <w:rPr>
          <w:rFonts w:ascii="Times New Roman" w:hAnsi="Times New Roman"/>
          <w:color w:val="000000"/>
          <w:spacing w:val="-3"/>
          <w:sz w:val="28"/>
          <w:szCs w:val="28"/>
        </w:rPr>
        <w:t>государственной власти области и муниципальных правовых актов (по с</w:t>
      </w:r>
      <w:r w:rsidRPr="00500E0C">
        <w:rPr>
          <w:rFonts w:ascii="Times New Roman" w:hAnsi="Times New Roman"/>
          <w:color w:val="000000"/>
          <w:spacing w:val="-6"/>
          <w:sz w:val="28"/>
          <w:szCs w:val="28"/>
        </w:rPr>
        <w:t>огласованию);</w:t>
      </w:r>
    </w:p>
    <w:p w:rsidR="00500E0C" w:rsidRPr="00500E0C" w:rsidRDefault="00500E0C" w:rsidP="00500E0C">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olor w:val="000000"/>
          <w:spacing w:val="-15"/>
          <w:sz w:val="28"/>
          <w:szCs w:val="28"/>
        </w:rPr>
      </w:pPr>
      <w:r w:rsidRPr="00500E0C">
        <w:rPr>
          <w:rFonts w:ascii="Times New Roman" w:hAnsi="Times New Roman"/>
          <w:color w:val="000000"/>
          <w:spacing w:val="-3"/>
          <w:sz w:val="28"/>
          <w:szCs w:val="28"/>
        </w:rPr>
        <w:t xml:space="preserve">выработка рекомендаций исполнительным органам государственной </w:t>
      </w:r>
      <w:r w:rsidRPr="00500E0C">
        <w:rPr>
          <w:rFonts w:ascii="Times New Roman" w:hAnsi="Times New Roman"/>
          <w:color w:val="000000"/>
          <w:spacing w:val="1"/>
          <w:sz w:val="28"/>
          <w:szCs w:val="28"/>
        </w:rPr>
        <w:t xml:space="preserve">власти области при определении приоритетов в сфере государственной </w:t>
      </w:r>
      <w:r w:rsidRPr="00500E0C">
        <w:rPr>
          <w:rFonts w:ascii="Times New Roman" w:hAnsi="Times New Roman"/>
          <w:color w:val="000000"/>
          <w:spacing w:val="-1"/>
          <w:sz w:val="28"/>
          <w:szCs w:val="28"/>
        </w:rPr>
        <w:t xml:space="preserve">поддержки общественных объединений и иных объединений граждан </w:t>
      </w:r>
      <w:r w:rsidRPr="00500E0C">
        <w:rPr>
          <w:rFonts w:ascii="Times New Roman" w:hAnsi="Times New Roman"/>
          <w:color w:val="000000"/>
          <w:spacing w:val="-2"/>
          <w:sz w:val="28"/>
          <w:szCs w:val="28"/>
        </w:rPr>
        <w:t xml:space="preserve">Российской Федерации, деятельность которых направлена на развитие </w:t>
      </w:r>
      <w:r w:rsidRPr="00500E0C">
        <w:rPr>
          <w:rFonts w:ascii="Times New Roman" w:hAnsi="Times New Roman"/>
          <w:color w:val="000000"/>
          <w:spacing w:val="-3"/>
          <w:sz w:val="28"/>
          <w:szCs w:val="28"/>
        </w:rPr>
        <w:t>гражданского общества в области;</w:t>
      </w:r>
    </w:p>
    <w:p w:rsidR="00500E0C" w:rsidRPr="00500E0C" w:rsidRDefault="00500E0C" w:rsidP="00500E0C">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olor w:val="000000"/>
          <w:spacing w:val="-21"/>
          <w:sz w:val="28"/>
          <w:szCs w:val="28"/>
        </w:rPr>
      </w:pPr>
      <w:r w:rsidRPr="00500E0C">
        <w:rPr>
          <w:rFonts w:ascii="Times New Roman" w:hAnsi="Times New Roman"/>
          <w:color w:val="000000"/>
          <w:spacing w:val="-3"/>
          <w:sz w:val="28"/>
          <w:szCs w:val="28"/>
        </w:rPr>
        <w:t xml:space="preserve">привлечение граждан, общественных объединений и представителей </w:t>
      </w:r>
      <w:r w:rsidRPr="00500E0C">
        <w:rPr>
          <w:rFonts w:ascii="Times New Roman" w:hAnsi="Times New Roman"/>
          <w:color w:val="000000"/>
          <w:spacing w:val="1"/>
          <w:sz w:val="28"/>
          <w:szCs w:val="28"/>
        </w:rPr>
        <w:t xml:space="preserve">средств массовой информации к обсуждению вопросов, касающихся </w:t>
      </w:r>
      <w:r w:rsidRPr="00500E0C">
        <w:rPr>
          <w:rFonts w:ascii="Times New Roman" w:hAnsi="Times New Roman"/>
          <w:color w:val="000000"/>
          <w:spacing w:val="2"/>
          <w:sz w:val="28"/>
          <w:szCs w:val="28"/>
        </w:rPr>
        <w:t xml:space="preserve">соблюдения свободы слова в средствах массовой информации, реализации </w:t>
      </w:r>
      <w:r w:rsidRPr="00500E0C">
        <w:rPr>
          <w:rFonts w:ascii="Times New Roman" w:hAnsi="Times New Roman"/>
          <w:color w:val="000000"/>
          <w:sz w:val="28"/>
          <w:szCs w:val="28"/>
        </w:rPr>
        <w:t xml:space="preserve">права граждан на распространение информации законным способом, </w:t>
      </w:r>
      <w:r w:rsidRPr="00500E0C">
        <w:rPr>
          <w:rFonts w:ascii="Times New Roman" w:hAnsi="Times New Roman"/>
          <w:color w:val="000000"/>
          <w:spacing w:val="4"/>
          <w:sz w:val="28"/>
          <w:szCs w:val="28"/>
        </w:rPr>
        <w:t xml:space="preserve">обеспечения гарантий свободы слова и свободы массовой информации, и </w:t>
      </w:r>
      <w:r w:rsidRPr="00500E0C">
        <w:rPr>
          <w:rFonts w:ascii="Times New Roman" w:hAnsi="Times New Roman"/>
          <w:color w:val="000000"/>
          <w:spacing w:val="-3"/>
          <w:sz w:val="28"/>
          <w:szCs w:val="28"/>
        </w:rPr>
        <w:t>выработка по данным вопросам рекомендаций.</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3. Структура Общественной палаты</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К органам Общественной палаты относятся:</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1) совет;</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2) секретарь;</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заместитель секретаря – руководитель Экспертного совета Общественной палаты (далее – Экспертный совет);</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color w:val="auto"/>
          <w:sz w:val="28"/>
          <w:szCs w:val="28"/>
        </w:rPr>
      </w:pPr>
      <w:r w:rsidRPr="00500E0C">
        <w:rPr>
          <w:rFonts w:ascii="Times New Roman" w:hAnsi="Times New Roman" w:cs="Times New Roman"/>
          <w:color w:val="auto"/>
          <w:sz w:val="28"/>
          <w:szCs w:val="28"/>
        </w:rPr>
        <w:t>4) заместитель секретаря – руководитель Совета по этике, регламенту и организации работы Общественной палаты (далее – Совет по этике и регламенту);</w:t>
      </w:r>
    </w:p>
    <w:p w:rsidR="00D8664A" w:rsidRPr="00D8664A" w:rsidRDefault="00D8664A" w:rsidP="00D8664A">
      <w:pPr>
        <w:widowControl w:val="0"/>
        <w:spacing w:after="0" w:line="240" w:lineRule="auto"/>
        <w:ind w:firstLine="709"/>
        <w:jc w:val="both"/>
        <w:rPr>
          <w:rFonts w:ascii="Times New Roman" w:hAnsi="Times New Roman"/>
          <w:sz w:val="28"/>
          <w:szCs w:val="28"/>
        </w:rPr>
      </w:pPr>
      <w:r w:rsidRPr="00D8664A">
        <w:rPr>
          <w:rFonts w:ascii="Times New Roman" w:hAnsi="Times New Roman"/>
          <w:sz w:val="28"/>
          <w:szCs w:val="28"/>
        </w:rPr>
        <w:t xml:space="preserve">5) заместитель секретаря – руководитель Общественного совета по </w:t>
      </w:r>
      <w:r w:rsidR="00DF4884" w:rsidRPr="00DF4884">
        <w:rPr>
          <w:rFonts w:ascii="Times New Roman" w:hAnsi="Times New Roman"/>
          <w:sz w:val="28"/>
          <w:szCs w:val="28"/>
        </w:rPr>
        <w:t xml:space="preserve">развитию гражданского общества и гражданскому просвещению, противодействию коррупции </w:t>
      </w:r>
      <w:r w:rsidRPr="00DF4884">
        <w:rPr>
          <w:rFonts w:ascii="Times New Roman" w:hAnsi="Times New Roman"/>
          <w:sz w:val="28"/>
          <w:szCs w:val="28"/>
        </w:rPr>
        <w:t>(</w:t>
      </w:r>
      <w:r w:rsidRPr="00D8664A">
        <w:rPr>
          <w:rFonts w:ascii="Times New Roman" w:hAnsi="Times New Roman"/>
          <w:sz w:val="28"/>
          <w:szCs w:val="28"/>
        </w:rPr>
        <w:t>далее – Общественный совет);</w:t>
      </w:r>
    </w:p>
    <w:p w:rsidR="008459E1" w:rsidRPr="00DA47FD" w:rsidRDefault="00DA47FD" w:rsidP="008459E1">
      <w:pPr>
        <w:pStyle w:val="36"/>
        <w:spacing w:line="240" w:lineRule="auto"/>
        <w:ind w:firstLine="0"/>
        <w:rPr>
          <w:rFonts w:ascii="Times New Roman" w:hAnsi="Times New Roman"/>
          <w:szCs w:val="20"/>
        </w:rPr>
      </w:pPr>
      <w:r>
        <w:rPr>
          <w:rFonts w:ascii="Times New Roman" w:hAnsi="Times New Roman"/>
          <w:szCs w:val="20"/>
        </w:rPr>
        <w:t>(в редакции</w:t>
      </w:r>
      <w:r w:rsidR="008459E1" w:rsidRPr="00DA47FD">
        <w:rPr>
          <w:rFonts w:ascii="Times New Roman" w:hAnsi="Times New Roman"/>
          <w:szCs w:val="20"/>
        </w:rPr>
        <w:t xml:space="preserve"> решения </w:t>
      </w:r>
      <w:r w:rsidR="004C6EB3" w:rsidRPr="00DA47FD">
        <w:rPr>
          <w:rFonts w:ascii="Times New Roman" w:hAnsi="Times New Roman"/>
          <w:szCs w:val="20"/>
        </w:rPr>
        <w:t>Общественной палаты</w:t>
      </w:r>
      <w:r w:rsidR="004C6EB3">
        <w:rPr>
          <w:rFonts w:ascii="Times New Roman" w:hAnsi="Times New Roman"/>
          <w:szCs w:val="20"/>
        </w:rPr>
        <w:t xml:space="preserve"> Амурской области</w:t>
      </w:r>
      <w:r w:rsidR="004C6EB3" w:rsidRPr="00DA47FD">
        <w:rPr>
          <w:rFonts w:ascii="Times New Roman" w:hAnsi="Times New Roman"/>
          <w:szCs w:val="20"/>
        </w:rPr>
        <w:t xml:space="preserve"> от 2</w:t>
      </w:r>
      <w:r w:rsidR="00DF4884">
        <w:rPr>
          <w:rFonts w:ascii="Times New Roman" w:hAnsi="Times New Roman"/>
          <w:szCs w:val="20"/>
        </w:rPr>
        <w:t>6</w:t>
      </w:r>
      <w:r w:rsidR="004C6EB3" w:rsidRPr="00DA47FD">
        <w:rPr>
          <w:rFonts w:ascii="Times New Roman" w:hAnsi="Times New Roman"/>
          <w:szCs w:val="20"/>
        </w:rPr>
        <w:t>.0</w:t>
      </w:r>
      <w:r w:rsidR="00DF4884">
        <w:rPr>
          <w:rFonts w:ascii="Times New Roman" w:hAnsi="Times New Roman"/>
          <w:szCs w:val="20"/>
        </w:rPr>
        <w:t>5</w:t>
      </w:r>
      <w:r w:rsidR="004C6EB3" w:rsidRPr="00DA47FD">
        <w:rPr>
          <w:rFonts w:ascii="Times New Roman" w:hAnsi="Times New Roman"/>
          <w:szCs w:val="20"/>
        </w:rPr>
        <w:t>.201</w:t>
      </w:r>
      <w:r w:rsidR="00DF4884">
        <w:rPr>
          <w:rFonts w:ascii="Times New Roman" w:hAnsi="Times New Roman"/>
          <w:szCs w:val="20"/>
        </w:rPr>
        <w:t>5</w:t>
      </w:r>
      <w:r w:rsidR="004C6EB3">
        <w:rPr>
          <w:rFonts w:ascii="Times New Roman" w:hAnsi="Times New Roman"/>
          <w:szCs w:val="20"/>
        </w:rPr>
        <w:t xml:space="preserve"> </w:t>
      </w:r>
      <w:r>
        <w:rPr>
          <w:rFonts w:ascii="Times New Roman" w:hAnsi="Times New Roman"/>
          <w:szCs w:val="20"/>
        </w:rPr>
        <w:t>№ 2</w:t>
      </w:r>
      <w:r w:rsidR="008459E1" w:rsidRPr="00DA47FD">
        <w:rPr>
          <w:rFonts w:ascii="Times New Roman" w:hAnsi="Times New Roman"/>
          <w:szCs w:val="20"/>
        </w:rPr>
        <w:t>)</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6) комиссии;</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7) рабочие группы;</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8) аппарат.</w:t>
      </w:r>
    </w:p>
    <w:p w:rsidR="00D8664A" w:rsidRDefault="00D8664A" w:rsidP="00500E0C">
      <w:pPr>
        <w:widowControl w:val="0"/>
        <w:spacing w:after="0" w:line="240" w:lineRule="auto"/>
        <w:ind w:firstLine="709"/>
        <w:rPr>
          <w:rFonts w:ascii="Times New Roman" w:hAnsi="Times New Roman"/>
          <w:b/>
          <w:bCs/>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4. Обеспечение деятельности Общественной палаты</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Правовое, организационное, документационное, информационно-аналитическое обеспечение деятельности Палаты осуществляется государственным </w:t>
      </w:r>
      <w:r w:rsidR="00DF4884" w:rsidRPr="00DF4884">
        <w:rPr>
          <w:rFonts w:ascii="Times New Roman" w:hAnsi="Times New Roman"/>
          <w:sz w:val="28"/>
          <w:szCs w:val="28"/>
        </w:rPr>
        <w:t>казенным учреждением «Аппарат Общественной палаты Амурской области» (далее – аппарат).</w:t>
      </w:r>
    </w:p>
    <w:p w:rsidR="00DF4884" w:rsidRPr="00DA47FD" w:rsidRDefault="00DF4884" w:rsidP="00DF4884">
      <w:pPr>
        <w:pStyle w:val="36"/>
        <w:spacing w:line="240" w:lineRule="auto"/>
        <w:ind w:firstLine="0"/>
        <w:rPr>
          <w:rFonts w:ascii="Times New Roman" w:hAnsi="Times New Roman"/>
          <w:szCs w:val="20"/>
        </w:rPr>
      </w:pPr>
      <w:r>
        <w:rPr>
          <w:rFonts w:ascii="Times New Roman" w:hAnsi="Times New Roman"/>
          <w:szCs w:val="20"/>
        </w:rPr>
        <w:lastRenderedPageBreak/>
        <w:t>(в редакции</w:t>
      </w:r>
      <w:r w:rsidRPr="00DA47FD">
        <w:rPr>
          <w:rFonts w:ascii="Times New Roman" w:hAnsi="Times New Roman"/>
          <w:szCs w:val="20"/>
        </w:rPr>
        <w:t xml:space="preserve"> решения Общественной палаты</w:t>
      </w:r>
      <w:r>
        <w:rPr>
          <w:rFonts w:ascii="Times New Roman" w:hAnsi="Times New Roman"/>
          <w:szCs w:val="20"/>
        </w:rPr>
        <w:t xml:space="preserve"> Амурской области</w:t>
      </w:r>
      <w:r w:rsidRPr="00DA47FD">
        <w:rPr>
          <w:rFonts w:ascii="Times New Roman" w:hAnsi="Times New Roman"/>
          <w:szCs w:val="20"/>
        </w:rPr>
        <w:t xml:space="preserve"> от 2</w:t>
      </w:r>
      <w:r>
        <w:rPr>
          <w:rFonts w:ascii="Times New Roman" w:hAnsi="Times New Roman"/>
          <w:szCs w:val="20"/>
        </w:rPr>
        <w:t>6</w:t>
      </w:r>
      <w:r w:rsidRPr="00DA47FD">
        <w:rPr>
          <w:rFonts w:ascii="Times New Roman" w:hAnsi="Times New Roman"/>
          <w:szCs w:val="20"/>
        </w:rPr>
        <w:t>.0</w:t>
      </w:r>
      <w:r>
        <w:rPr>
          <w:rFonts w:ascii="Times New Roman" w:hAnsi="Times New Roman"/>
          <w:szCs w:val="20"/>
        </w:rPr>
        <w:t>5</w:t>
      </w:r>
      <w:r w:rsidRPr="00DA47FD">
        <w:rPr>
          <w:rFonts w:ascii="Times New Roman" w:hAnsi="Times New Roman"/>
          <w:szCs w:val="20"/>
        </w:rPr>
        <w:t>.201</w:t>
      </w:r>
      <w:r>
        <w:rPr>
          <w:rFonts w:ascii="Times New Roman" w:hAnsi="Times New Roman"/>
          <w:szCs w:val="20"/>
        </w:rPr>
        <w:t>5 № 2</w:t>
      </w:r>
      <w:r w:rsidRPr="00DA47FD">
        <w:rPr>
          <w:rFonts w:ascii="Times New Roman" w:hAnsi="Times New Roman"/>
          <w:szCs w:val="20"/>
        </w:rPr>
        <w:t>)</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5. Общее число членов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В настоящем Регламенте под общим числом членов Палаты следует понимать число членов Палаты, установленное частью 1 статьи 6 Закона Амурской области «Об Общественной палате Амурской области» – 33 члена Палаты.</w:t>
      </w: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DF4884" w:rsidRDefault="00DF4884" w:rsidP="00500E0C">
      <w:pPr>
        <w:widowControl w:val="0"/>
        <w:spacing w:after="0" w:line="240" w:lineRule="auto"/>
        <w:ind w:firstLine="709"/>
        <w:jc w:val="both"/>
        <w:rPr>
          <w:rFonts w:ascii="Times New Roman" w:hAnsi="Times New Roman"/>
          <w:i/>
          <w:sz w:val="28"/>
          <w:szCs w:val="28"/>
        </w:rPr>
      </w:pP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b/>
          <w:bCs/>
          <w:sz w:val="28"/>
          <w:szCs w:val="28"/>
        </w:rPr>
        <w:lastRenderedPageBreak/>
        <w:t>ГЛАВА 1. ФОРМЫ РАБОТЫ ОБЩЕСТВЕННОЙ ПАЛАТЫ. ПРИНЦИПЫ, УСЛОВИЯ И ГАРАНТИИ ДЕЯТЕЛЬНОСТИ ЧЛЕНОВ ОБЩЕСТВЕННОЙ ПАЛАТЫ, ИХ ПРАВА И ОБЯЗАННОСТИ</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6. Основные формы работы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Основными формами работы Палаты являются: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пленарные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заседания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заседания комиссий;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заседания рабочих групп.</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Организация и проведение общественных слушаний, гражданских форумов по общественно важным проблемам, осуществление иных мероприятий и форм работы Палаты, предусмотренных Законом Амурской области «Об Общественной палате Амурской области», осуществляются в порядке, установленном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Комиссии Палаты могут привлекать к своей работе граждан, некоммерческие организации, в том числе общественные объединения, представители которых не вошли в состав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Граждане, общественные и иные объединения могут принимать участие в работе Палаты непосредственно путем направления своих представителей в состав Экспертного </w:t>
      </w:r>
      <w:r w:rsidR="00421773">
        <w:rPr>
          <w:rFonts w:ascii="Times New Roman" w:hAnsi="Times New Roman"/>
          <w:sz w:val="28"/>
          <w:szCs w:val="28"/>
        </w:rPr>
        <w:t>с</w:t>
      </w:r>
      <w:r w:rsidRPr="00500E0C">
        <w:rPr>
          <w:rFonts w:ascii="Times New Roman" w:hAnsi="Times New Roman"/>
          <w:sz w:val="28"/>
          <w:szCs w:val="28"/>
        </w:rPr>
        <w:t xml:space="preserve">овета, рабочих групп Палаты, совещательных органов Палаты и (или) путем представления отзывов, предложений и замечаний в соответствии с формой их участия.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Порядок участия в работе Палаты граждан, общественных объединений и иных организаций определяется советом Общественной палаты (далее – Совет).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Решение об участии граждан, уполномоченных представителей общественных и иных объединений, представители которых не вошли в состав Палаты, в пленарном заседании и заседании Совета принимается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Заинтересованные органы и лица, желающие принять участие в пленарном заседании, направляют в Палату заявку с указанием вопроса, по которому они хотят выступить, не </w:t>
      </w:r>
      <w:proofErr w:type="gramStart"/>
      <w:r w:rsidRPr="00500E0C">
        <w:rPr>
          <w:rFonts w:ascii="Times New Roman" w:hAnsi="Times New Roman"/>
          <w:sz w:val="28"/>
          <w:szCs w:val="28"/>
        </w:rPr>
        <w:t>позднее</w:t>
      </w:r>
      <w:proofErr w:type="gramEnd"/>
      <w:r w:rsidRPr="00500E0C">
        <w:rPr>
          <w:rFonts w:ascii="Times New Roman" w:hAnsi="Times New Roman"/>
          <w:sz w:val="28"/>
          <w:szCs w:val="28"/>
        </w:rPr>
        <w:t xml:space="preserve"> чем за 5 дней до начала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При Палате могут создаваться совещательные органы.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Порядок их создания и организация их деятельности определяются положениями об указанных органах, утверждаемыми Советом.</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7. Принципы и условия деятельности членов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Член Палаты принимает личное участие в ее работе.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При исполнении своих полномочий члены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обладают равными правами при обсуждении и принятии решений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имеют право избирать и быть избранными на выборные должности и </w:t>
      </w:r>
      <w:r w:rsidRPr="00500E0C">
        <w:rPr>
          <w:rFonts w:ascii="Times New Roman" w:hAnsi="Times New Roman"/>
          <w:sz w:val="28"/>
          <w:szCs w:val="28"/>
        </w:rPr>
        <w:lastRenderedPageBreak/>
        <w:t>в органы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не связаны решениями общественных объединений, членами и представителями которых они являются;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осуществляют деятельность в Палате на общественных началах.</w:t>
      </w:r>
    </w:p>
    <w:p w:rsidR="00500E0C" w:rsidRPr="00500E0C" w:rsidRDefault="00500E0C" w:rsidP="00500E0C">
      <w:pPr>
        <w:widowControl w:val="0"/>
        <w:spacing w:after="0" w:line="240" w:lineRule="auto"/>
        <w:ind w:firstLine="709"/>
        <w:jc w:val="both"/>
        <w:rPr>
          <w:rFonts w:ascii="Times New Roman" w:hAnsi="Times New Roman"/>
          <w:b/>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sz w:val="28"/>
          <w:szCs w:val="28"/>
        </w:rPr>
        <w:t>С</w:t>
      </w:r>
      <w:r w:rsidRPr="00500E0C">
        <w:rPr>
          <w:rFonts w:ascii="Times New Roman" w:hAnsi="Times New Roman"/>
          <w:b/>
          <w:bCs/>
          <w:sz w:val="28"/>
          <w:szCs w:val="28"/>
        </w:rPr>
        <w:t>татья 8. Гарантии выполнения членами Общественной палаты своих функций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Гарантии выполнения членами Палаты своих функций устанавливаются Законом Амурской области «Об Общественной палате Амурской области».</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9. Права и обязанности члена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Член Палаты вправе: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свободно высказывать свое мнение по любому вопросу деятельности Палаты, Совета, комиссий и рабочих групп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proofErr w:type="gramStart"/>
      <w:r w:rsidRPr="00500E0C">
        <w:rPr>
          <w:rFonts w:ascii="Times New Roman" w:hAnsi="Times New Roman"/>
          <w:sz w:val="28"/>
          <w:szCs w:val="28"/>
        </w:rPr>
        <w:t xml:space="preserve">2) участвовать в прениях на пленарных заседаниях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Палатой, задавать вопросы, давать справки, а также пользоваться иными правами, предоставленными членам Палаты Законом Амурской области «Об Общественной палате Амурской области», в порядке, установленном настоящим Регламентом; </w:t>
      </w:r>
      <w:proofErr w:type="gramEnd"/>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обращаться с вопросами к членам и представителям Правительства Амурской области, депутатам Законодательного Собрания Амурской области, иным лицам, приглашенным на пленарное заседание Палаты, выступать с обоснованием своих предложений при обсуждении вопросов, относящихся к ведению Палаты, и по порядку голосования;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принимать участие с правом совещательного голоса в заседаниях комиссий и рабочих групп Палаты, членом которых он не является;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принимать участие в работе временных органов Палаты (рабочих групп), создаваемых в порядке, установленном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знакомиться со стенограммами пленарных заседаний Палаты, протоколами и материалами заседаний комиссий и рабочих групп, иными документами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7) осуществлять прием граждан.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Член Палаты обязан:</w:t>
      </w:r>
    </w:p>
    <w:p w:rsidR="00500E0C" w:rsidRPr="00500E0C" w:rsidRDefault="00500E0C" w:rsidP="00500E0C">
      <w:pPr>
        <w:widowControl w:val="0"/>
        <w:spacing w:after="0" w:line="240" w:lineRule="auto"/>
        <w:ind w:firstLine="709"/>
        <w:jc w:val="both"/>
        <w:rPr>
          <w:rFonts w:ascii="Times New Roman" w:hAnsi="Times New Roman"/>
          <w:sz w:val="28"/>
          <w:szCs w:val="28"/>
        </w:rPr>
      </w:pPr>
      <w:proofErr w:type="gramStart"/>
      <w:r w:rsidRPr="00500E0C">
        <w:rPr>
          <w:rFonts w:ascii="Times New Roman" w:hAnsi="Times New Roman"/>
          <w:sz w:val="28"/>
          <w:szCs w:val="28"/>
        </w:rPr>
        <w:t xml:space="preserve">1) при осуществлении своих полномочий руководствоваться </w:t>
      </w:r>
      <w:r w:rsidRPr="00500E0C">
        <w:rPr>
          <w:rFonts w:ascii="Times New Roman" w:hAnsi="Times New Roman"/>
          <w:color w:val="000000"/>
          <w:spacing w:val="8"/>
          <w:sz w:val="28"/>
          <w:szCs w:val="28"/>
        </w:rPr>
        <w:t xml:space="preserve">Конституцией Российской </w:t>
      </w:r>
      <w:r w:rsidRPr="00500E0C">
        <w:rPr>
          <w:rFonts w:ascii="Times New Roman" w:hAnsi="Times New Roman"/>
          <w:color w:val="000000"/>
          <w:spacing w:val="-1"/>
          <w:sz w:val="28"/>
          <w:szCs w:val="28"/>
        </w:rPr>
        <w:t xml:space="preserve">Федерации, федеральными конституционными законами, федеральными </w:t>
      </w:r>
      <w:r w:rsidRPr="00500E0C">
        <w:rPr>
          <w:rFonts w:ascii="Times New Roman" w:hAnsi="Times New Roman"/>
          <w:color w:val="000000"/>
          <w:spacing w:val="-3"/>
          <w:sz w:val="28"/>
          <w:szCs w:val="28"/>
        </w:rPr>
        <w:t xml:space="preserve">законами, Уставом (основным Законом) Амурской области, </w:t>
      </w:r>
      <w:r w:rsidRPr="00500E0C">
        <w:rPr>
          <w:rFonts w:ascii="Times New Roman" w:hAnsi="Times New Roman"/>
          <w:sz w:val="28"/>
          <w:szCs w:val="28"/>
        </w:rPr>
        <w:t xml:space="preserve">Законом Амурской области «Об Общественной палате Амурской области», </w:t>
      </w:r>
      <w:r w:rsidRPr="00500E0C">
        <w:rPr>
          <w:rFonts w:ascii="Times New Roman" w:hAnsi="Times New Roman"/>
          <w:color w:val="000000"/>
          <w:spacing w:val="-3"/>
          <w:sz w:val="28"/>
          <w:szCs w:val="28"/>
        </w:rPr>
        <w:t xml:space="preserve">иными законами </w:t>
      </w:r>
      <w:r w:rsidRPr="00500E0C">
        <w:rPr>
          <w:rFonts w:ascii="Times New Roman" w:hAnsi="Times New Roman"/>
          <w:color w:val="000000"/>
          <w:spacing w:val="-7"/>
          <w:sz w:val="28"/>
          <w:szCs w:val="28"/>
        </w:rPr>
        <w:t>области</w:t>
      </w:r>
      <w:r w:rsidRPr="00500E0C">
        <w:rPr>
          <w:rFonts w:ascii="Times New Roman" w:hAnsi="Times New Roman"/>
          <w:sz w:val="28"/>
          <w:szCs w:val="28"/>
        </w:rPr>
        <w:t>, а также настоящим Регламентом;</w:t>
      </w:r>
      <w:proofErr w:type="gramEnd"/>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принимать личное участие в работе пленарных заседаний Палаты, в заседаниях комиссий, рабочих групп, членом которых он является;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за два дня до начала пленарного заседания, заседания комиссии, </w:t>
      </w:r>
      <w:r w:rsidRPr="00500E0C">
        <w:rPr>
          <w:rFonts w:ascii="Times New Roman" w:hAnsi="Times New Roman"/>
          <w:sz w:val="28"/>
          <w:szCs w:val="28"/>
        </w:rPr>
        <w:lastRenderedPageBreak/>
        <w:t>рабочей группы, членом которых он является, проинформировать соответственно секретаря Палаты, председателя комиссии, руководителя рабочей группы в случае невозможности по уважительной причине присутствовать на пленарном заседании Палаты, заседании комиссии, рабочей группы;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выполнять требования, предусмотренные Кодексом этики членов Общественной палаты Амурской области;</w:t>
      </w:r>
    </w:p>
    <w:p w:rsidR="00793CC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состоять в комиссиях и рабочих группах Палаты в порядке, установленном настоящим Регламентом, и активно участвовать в их работе</w:t>
      </w:r>
      <w:r w:rsidR="00793CCC">
        <w:rPr>
          <w:rFonts w:ascii="Times New Roman" w:hAnsi="Times New Roman"/>
          <w:sz w:val="28"/>
          <w:szCs w:val="28"/>
        </w:rPr>
        <w:t>;</w:t>
      </w:r>
    </w:p>
    <w:p w:rsidR="00500E0C" w:rsidRPr="00500E0C" w:rsidRDefault="00793CCC" w:rsidP="00500E0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случае командирования Палатой по прибытии из командировки </w:t>
      </w:r>
      <w:proofErr w:type="gramStart"/>
      <w:r>
        <w:rPr>
          <w:rFonts w:ascii="Times New Roman" w:hAnsi="Times New Roman"/>
          <w:sz w:val="28"/>
          <w:szCs w:val="28"/>
        </w:rPr>
        <w:t>отчитаться о</w:t>
      </w:r>
      <w:proofErr w:type="gramEnd"/>
      <w:r>
        <w:rPr>
          <w:rFonts w:ascii="Times New Roman" w:hAnsi="Times New Roman"/>
          <w:sz w:val="28"/>
          <w:szCs w:val="28"/>
        </w:rPr>
        <w:t xml:space="preserve"> ее результатах на заседании Совета Палаты</w:t>
      </w:r>
      <w:r w:rsidR="00500E0C" w:rsidRPr="00500E0C">
        <w:rPr>
          <w:rFonts w:ascii="Times New Roman" w:hAnsi="Times New Roman"/>
          <w:sz w:val="28"/>
          <w:szCs w:val="28"/>
        </w:rPr>
        <w:t>.</w:t>
      </w:r>
    </w:p>
    <w:p w:rsidR="00500E0C" w:rsidRPr="004C6EB3" w:rsidRDefault="004C6EB3" w:rsidP="00DA47FD">
      <w:pPr>
        <w:widowControl w:val="0"/>
        <w:spacing w:after="0" w:line="240" w:lineRule="auto"/>
        <w:jc w:val="both"/>
        <w:rPr>
          <w:rFonts w:ascii="Times New Roman" w:hAnsi="Times New Roman"/>
          <w:bCs/>
          <w:i/>
          <w:sz w:val="28"/>
          <w:szCs w:val="28"/>
        </w:rPr>
      </w:pPr>
      <w:r w:rsidRPr="004C6EB3">
        <w:rPr>
          <w:rFonts w:ascii="Times New Roman" w:hAnsi="Times New Roman"/>
          <w:i/>
          <w:sz w:val="24"/>
          <w:szCs w:val="20"/>
        </w:rPr>
        <w:t>(в редакции решения Общественной палаты Амурской области от 22.04.2011 № 2)</w:t>
      </w: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ГЛАВА 2. СРОКИ И ПОРЯДОК ПРОВЕДЕНИЯ ПЛЕНАРНЫХ ЗАСЕДАНИЙ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10. Периодичность и сроки проведения пленарных заседаний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Основной организационной формой работы Палаты является заседание.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Пленарные заседания Палаты организуются и проводятся в период действия полномочий членов в порядке, определенном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Пленарные заседания Палаты проводятся не реже двух раз в год.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Порядок проведения внеочередных пленарных заседаний устанавливается настоящим Регламентом.</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11. Порядок проведения очередных пленарных заседаний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Члены Палаты уведомляются Советом о дате и проекте повестки дня очередного пленарного заседания Палаты не </w:t>
      </w:r>
      <w:proofErr w:type="gramStart"/>
      <w:r w:rsidRPr="00500E0C">
        <w:rPr>
          <w:rFonts w:ascii="Times New Roman" w:hAnsi="Times New Roman"/>
          <w:sz w:val="28"/>
          <w:szCs w:val="28"/>
        </w:rPr>
        <w:t>позднее</w:t>
      </w:r>
      <w:proofErr w:type="gramEnd"/>
      <w:r w:rsidRPr="00500E0C">
        <w:rPr>
          <w:rFonts w:ascii="Times New Roman" w:hAnsi="Times New Roman"/>
          <w:sz w:val="28"/>
          <w:szCs w:val="28"/>
        </w:rPr>
        <w:t xml:space="preserve"> чем за 15 дней до его проведения. Проекты решений Палаты и иные материалы по вопросам, включенным в повестку дня пленарного заседания Палаты, направляются членам Палаты не </w:t>
      </w:r>
      <w:proofErr w:type="gramStart"/>
      <w:r w:rsidRPr="00500E0C">
        <w:rPr>
          <w:rFonts w:ascii="Times New Roman" w:hAnsi="Times New Roman"/>
          <w:sz w:val="28"/>
          <w:szCs w:val="28"/>
        </w:rPr>
        <w:t>позднее</w:t>
      </w:r>
      <w:proofErr w:type="gramEnd"/>
      <w:r w:rsidRPr="00500E0C">
        <w:rPr>
          <w:rFonts w:ascii="Times New Roman" w:hAnsi="Times New Roman"/>
          <w:sz w:val="28"/>
          <w:szCs w:val="28"/>
        </w:rPr>
        <w:t xml:space="preserve"> чем за 3 дня до их рассмотрения на заседании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Дополнительные материалы или документы, подготовленные членами или комиссиями Палаты, могут распространяться непосредственно в день проведения пленарного заседания при условии их надлежащего оформления (протоколами, решениями Совета или комиссии; подписью (подписями) члена (членов) Палаты, инициирующего (инициирующих) распространение данных документов или материалов).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Проект повестки пленарного заседания Палаты формируется Советом по предложениям, поступившим в Совет не </w:t>
      </w:r>
      <w:proofErr w:type="gramStart"/>
      <w:r w:rsidRPr="00500E0C">
        <w:rPr>
          <w:rFonts w:ascii="Times New Roman" w:hAnsi="Times New Roman"/>
          <w:sz w:val="28"/>
          <w:szCs w:val="28"/>
        </w:rPr>
        <w:t>позднее</w:t>
      </w:r>
      <w:proofErr w:type="gramEnd"/>
      <w:r w:rsidRPr="00500E0C">
        <w:rPr>
          <w:rFonts w:ascii="Times New Roman" w:hAnsi="Times New Roman"/>
          <w:sz w:val="28"/>
          <w:szCs w:val="28"/>
        </w:rPr>
        <w:t xml:space="preserve"> чем за 20 дней до начала пленарного заседания Палаты от комиссий Палаты, рабочих групп, членов Палаты, и утверждается Палатой в день его проведения после обсуждения, за исключением внеочередных заседаний.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Пленарное заседание Палаты начинается с регистрации присутствующих членов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Регистрация присутствующих на пленарном заседании членов Палаты осуществляется после каждого перерыва в пленарном заседании в случае необходимости проведения голосования по вопросам, включенным в повестку дня.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Пленарное заседание Палаты открывает и ведет секретарь Палаты или уполномоченное им лицо. </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Пленарное заседание Палаты правомочно, если в его работе принимают участие более половины от общего числа членов Палаты.</w:t>
      </w:r>
    </w:p>
    <w:p w:rsidR="00DA47FD" w:rsidRPr="004C6EB3" w:rsidRDefault="004C6EB3" w:rsidP="00DA47FD">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w:t>
      </w:r>
      <w:proofErr w:type="gramStart"/>
      <w:r w:rsidRPr="004C6EB3">
        <w:rPr>
          <w:rFonts w:ascii="Times New Roman" w:hAnsi="Times New Roman"/>
          <w:i/>
          <w:sz w:val="24"/>
          <w:szCs w:val="20"/>
        </w:rPr>
        <w:t>в</w:t>
      </w:r>
      <w:proofErr w:type="gramEnd"/>
      <w:r w:rsidRPr="004C6EB3">
        <w:rPr>
          <w:rFonts w:ascii="Times New Roman" w:hAnsi="Times New Roman"/>
          <w:i/>
          <w:sz w:val="24"/>
          <w:szCs w:val="20"/>
        </w:rPr>
        <w:t xml:space="preserve">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Повестка пленарного заседания может быть дополнена или изменена </w:t>
      </w:r>
      <w:r w:rsidRPr="00500E0C">
        <w:rPr>
          <w:rFonts w:ascii="Times New Roman" w:hAnsi="Times New Roman"/>
          <w:sz w:val="28"/>
          <w:szCs w:val="28"/>
        </w:rPr>
        <w:lastRenderedPageBreak/>
        <w:t>по предложению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На обсуждение дополнений и изменений, вносимых в порядок работы пленарного заседания Палаты, отводится не более 30 минут. Это время может быть продлено решением Палаты, принятым большинством голосов членов Палаты, присутствующих на пленарном заседании.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В случае внесения членом Палаты предложения о дополнении или изменении повестки пленарного заседания Палаты, он вправе дать мотивированное обоснование своего предложения. Это предложение ставится на голосование.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Предложение о дополнении или изменении повестки пленарного заседания Палаты считается принятым, если за него проголосовало более половины членов Палаты, присутствующих на заседании.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Во время очередного пленарного заседания Палаты членам Палаты дается информация об основных вопросах, рассмотренных Советом в период, прошедший после предыдущего пленарного заседания Палаты. Секретарь Палаты вправе выступить с докладом о работе, проделанной в период между заседаниями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В случае возникновения разногласий при обсуждении проектов решений Палаты в ходе пленарного заседания может быть создана согласительная комиссия, в которую входят члены Палаты. Согласительная комиссия дорабатывает те</w:t>
      </w:r>
      <w:proofErr w:type="gramStart"/>
      <w:r w:rsidRPr="00500E0C">
        <w:rPr>
          <w:rFonts w:ascii="Times New Roman" w:hAnsi="Times New Roman"/>
          <w:sz w:val="28"/>
          <w:szCs w:val="28"/>
        </w:rPr>
        <w:t>кст пр</w:t>
      </w:r>
      <w:proofErr w:type="gramEnd"/>
      <w:r w:rsidRPr="00500E0C">
        <w:rPr>
          <w:rFonts w:ascii="Times New Roman" w:hAnsi="Times New Roman"/>
          <w:sz w:val="28"/>
          <w:szCs w:val="28"/>
        </w:rPr>
        <w:t>оекта решения Палаты с учетом предлагаемых членами Палаты изменений и дополнений и вносит его на дальнейшее обсуждение и голосование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12. Пленарное заседание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Пленарное заседание Палаты проводится в течение периода времени (часы, дни), определенного решением членов Палаты на пленарном заседании, до полного рассмотрения вопросов, включенных в повестку дня.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Председательствующий на пленарном заседании Палаты не вправе без голосования продлить пленарное заседание Палаты до принятия окончательного решения по вопросу, обсуждение которого было начато.</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На пленарных заседаниях Палаты открытое голосование с отображением результатов голосования, а также подача заявок на предоставление слова и выступления с места, как правило, проводятся с использованием электронной системы сопровождения заседаний. </w:t>
      </w:r>
    </w:p>
    <w:p w:rsidR="00500E0C" w:rsidRPr="00500E0C" w:rsidRDefault="00500E0C" w:rsidP="00500E0C">
      <w:pPr>
        <w:widowControl w:val="0"/>
        <w:spacing w:after="0" w:line="240" w:lineRule="auto"/>
        <w:ind w:firstLine="709"/>
        <w:jc w:val="both"/>
        <w:rPr>
          <w:rFonts w:ascii="Times New Roman" w:hAnsi="Times New Roman"/>
          <w:sz w:val="28"/>
          <w:szCs w:val="28"/>
        </w:rPr>
      </w:pPr>
      <w:proofErr w:type="gramStart"/>
      <w:r w:rsidRPr="00500E0C">
        <w:rPr>
          <w:rFonts w:ascii="Times New Roman" w:hAnsi="Times New Roman"/>
          <w:sz w:val="28"/>
          <w:szCs w:val="28"/>
        </w:rPr>
        <w:t>Контроль за</w:t>
      </w:r>
      <w:proofErr w:type="gramEnd"/>
      <w:r w:rsidRPr="00500E0C">
        <w:rPr>
          <w:rFonts w:ascii="Times New Roman" w:hAnsi="Times New Roman"/>
          <w:sz w:val="28"/>
          <w:szCs w:val="28"/>
        </w:rPr>
        <w:t xml:space="preserve"> голосованием с использованием электронной системы сопровождения заседаний осуществляет заместитель секретаря Палаты – руководитель Совета по этике и регламенту.</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В случае невозможности проведения пленарного заседания Палаты с использованием электронной системы сопровождения заседаний Палаты перед утверждением повестки дня пленарного заседания из состава членов Палаты избирается счетная комиссия для подсчета голосов.</w:t>
      </w: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Pr="00500E0C"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Статья 13. Порядок проведения первого пленарного заседания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В соответствии с Законом Амурской области «Об Общественной палате Амурской области» Палата нового состава собирается на свое первое пленарное заседание не позднее чем через 15 дней со дня формирования правомочного состава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Палата является правомочной, если в ее состав вошло более трех четвертых от общего числа членов Палаты, установленного Законом Амурской области «Об Общественной палате Амурской 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Первое пленарное заседание Палаты нового состава открывает и ведет до избрания секретаря Палаты старейший по возрасту член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В повестку дня первого пленарного заседания Палаты включаются следующие вопросы: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об избрании секретаря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об утверждении заместителей секретаря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об избрании председателей комиссий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 совете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Члены Палаты могут предложить и другие вопросы для включения в повестку дня первого пленарного заседания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4. Для организации первого пленарного заседания Палаты из числа членов Палаты создается рабочая группа по подготовке и проведению первого пленарного заседания Палаты в порядке, установленном настоящим Регламентом.</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14. Внеочередные пленарные заседания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Внеочередное пленарное заседание Палаты может быть проведено по решению Совета, по предложению губернатора Амурской области, председателя Законодательного Собрания Амурской области или по инициативе не менее одной трети членов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Одновременно с внесением вопроса инициатор представляет проект решения с обоснованием необходимости его принятия.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Решение о дате и времени проведения внеочередного заседания принимается Советом в течение 14 дней со дня поступления предложения.</w:t>
      </w: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15. Полномочия, права и обязанности председательствующего на пленарном заседании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Председательствующий на пленарном заседании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руководит общим ходом пленарного заседания в соответствии с настоящим Регламентом и утвержденной повесткой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предоставляет слово для выступления в порядке поступления зарегистрированных заявок в соответствии с порядком работы Палаты, требованиями настоящего Регламента либо в ином порядке, определенном решением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3) предоставляет слово вне порядка работы пленарного заседания Палаты только для внесения процедурного вопроса и по порядку ведения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ставит на голосование каждое предложение членов Палаты в порядке поступления;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проводит голосование и оглашает его результаты.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Председательствующий на пленарном заседании Палаты вправе: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 случае нарушения положений настоящего Регламента и Кодекса этики членов Общественной палаты Амурской области предупреждать члена Палаты о нарушении, а при повторном нарушении лишать его слова. Член Палаты, допустивший грубые, оскорбительные выражения, лишается слова без предупреждения;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удалять из зала заседаний лиц, мешающих работе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предупреждать члена Палаты, взявшего слово на пленарном заседании, об отклонении от темы выступления и лишать его слова при повторном нарушении;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указывать на допущенные в ходе заседания нарушения положений федеральных законов и законов области, настоящего Регламента.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Председательствующий на пленарном заседании Палаты не вправе комментировать выступления членов Палаты, давать характеристику выступающим лицам.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Если председательствующий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секретарю Палаты или одному из членов Совета.</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16. Порядок участия в пленарных заседаниях Общественной палаты приглашенных и иных лиц</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По решению Палаты либо Совета на пленарные заседания Палаты могут быть приглашены представители государственных органов 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заключений по вопросам, рассматриваемым Палатой.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Губернатор Амурской области, председатель Законодательного Собрания Амурской области вправе присутствовать на любом заседании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Палата и Совет по предложению членов Палаты, комиссий и рабочих групп Палаты вправе пригласить на пленарное заседание руководителей территориальных органов федеральных органов государственной власти, органов государственной власти области,  органов местного самоуправления, иных должностных лиц.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Общественная палата, Совет устанавливают дату заседания и время, на </w:t>
      </w:r>
      <w:r w:rsidRPr="00500E0C">
        <w:rPr>
          <w:rFonts w:ascii="Times New Roman" w:hAnsi="Times New Roman"/>
          <w:sz w:val="28"/>
          <w:szCs w:val="28"/>
        </w:rPr>
        <w:lastRenderedPageBreak/>
        <w:t xml:space="preserve">которое приглашается должностное лицо, а также определяют содержание рассматриваемого вопроса. Приглашение за подписью секретаря Палаты направляется должностному лицу не </w:t>
      </w:r>
      <w:proofErr w:type="gramStart"/>
      <w:r w:rsidRPr="00500E0C">
        <w:rPr>
          <w:rFonts w:ascii="Times New Roman" w:hAnsi="Times New Roman"/>
          <w:sz w:val="28"/>
          <w:szCs w:val="28"/>
        </w:rPr>
        <w:t>позднее</w:t>
      </w:r>
      <w:proofErr w:type="gramEnd"/>
      <w:r w:rsidRPr="00500E0C">
        <w:rPr>
          <w:rFonts w:ascii="Times New Roman" w:hAnsi="Times New Roman"/>
          <w:sz w:val="28"/>
          <w:szCs w:val="28"/>
        </w:rPr>
        <w:t xml:space="preserve"> чем за 10 дней до пленарного заседания Палаты, на которое приглашено должностное лицо. Совет включает указанный вопрос в проект повестки пленарного заседания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Рассмотрение вопроса с участием должностных лиц, указанных в части 3 настоящей статьи, осуществляется в следующем порядке: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приглашенному должностному лицу для основной информации по рассматриваемому вопросу предоставляется 20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члены Палаты вправе задать вопросы приглашенному должностному лицу по рассматриваемому вопросу. Продолжительность вопроса не должна превышать одной минуты, ответ на вопрос – трех минут. Прения не проводятся;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должностное лицо вправе выступить с заключительным словом продолжительностью не более пяти минут.</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17. Порядок выступления на пленарных заседаниях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Член Палаты выступает в зале заседания в порядке, определенном председательствующим.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Предоставление слова осуществляется председательствующим в зависимости от вида выступления в порядке очередности. Заявки на выступление, вопрос, предложение подаются в ходе заседания через электронную систему сопровождения заседаний Палаты, а также в письменной или устной форме.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Слово по порядку ведения пленарного заседания Палаты предоставляется председательствующим вне очереди.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Время на пленарном заседании устанавливается, как правило:</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доклада – до 20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содокладов и выступлений в прениях – до 10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повторных выступлений в прениях – до 5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выступлений по процедурным вопросам, внесения изменений в порядок работы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обоснования принятия или отклонения внесенных поправок к проектам решений Палаты, по рассматриваемым Палатой кандидатурам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ответов на вопросы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сообщений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справок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 порядку ведения пленарного заседания Палаты – не более 1 минуты.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 решению Палаты указанное время может быть изменено.</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Перерывы продолжительностью 15 минут объявляются через 1,5 часа работы.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Каждый член Палаты должен придерживаться темы обсуждаемого вопроса. Если обсуждающий отклоняется от нее, председательствующий вправе напомнить ему об этом. Если замечание не принимается </w:t>
      </w:r>
      <w:proofErr w:type="gramStart"/>
      <w:r w:rsidRPr="00500E0C">
        <w:rPr>
          <w:rFonts w:ascii="Times New Roman" w:hAnsi="Times New Roman"/>
          <w:sz w:val="28"/>
          <w:szCs w:val="28"/>
        </w:rPr>
        <w:t>выступающим</w:t>
      </w:r>
      <w:proofErr w:type="gramEnd"/>
      <w:r w:rsidRPr="00500E0C">
        <w:rPr>
          <w:rFonts w:ascii="Times New Roman" w:hAnsi="Times New Roman"/>
          <w:sz w:val="28"/>
          <w:szCs w:val="28"/>
        </w:rPr>
        <w:t xml:space="preserve"> во внимание, председательствующий может прервать выступление.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Председательствующий может внести предложение по установлению общей продолжительности обсуждения вопроса, включенного в повестку дня пленарного заседания; установлению времени, отводимого на вопросы и ответы; продлению времени выступления.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Данное решение принимается большинством голосов от числа членов Палаты, участвующих в голосовании.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Допускается выступить по одному и тому же вопросу не более двух раз.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Прения по обсуждаемому вопросу могут быть прекращены по истечении времени, установленного Палатой, либо по решению Палаты, принимаемому большинством голосов от числа членов Палаты, принявших участие в голосовании.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8. Председательствующий, получив предложение о прекращении прений, информирует членов </w:t>
      </w:r>
      <w:proofErr w:type="gramStart"/>
      <w:r w:rsidRPr="00500E0C">
        <w:rPr>
          <w:rFonts w:ascii="Times New Roman" w:hAnsi="Times New Roman"/>
          <w:sz w:val="28"/>
          <w:szCs w:val="28"/>
        </w:rPr>
        <w:t>Палаты</w:t>
      </w:r>
      <w:proofErr w:type="gramEnd"/>
      <w:r w:rsidRPr="00500E0C">
        <w:rPr>
          <w:rFonts w:ascii="Times New Roman" w:hAnsi="Times New Roman"/>
          <w:sz w:val="28"/>
          <w:szCs w:val="28"/>
        </w:rPr>
        <w:t xml:space="preserve"> о числе записавшихся и выступивших, выясняет, кто из записавшихся, но не выступивших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Члены Палаты, которые не смогли выступить в связи с прекращением прений, вправе приобщить заверенные своей подписью тексты выступлений к протоколу пленарного заседания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10. Никто не вправе выступать на пленарном заседании Палаты без разрешения председательствующего. </w:t>
      </w:r>
      <w:proofErr w:type="gramStart"/>
      <w:r w:rsidRPr="00500E0C">
        <w:rPr>
          <w:rFonts w:ascii="Times New Roman" w:hAnsi="Times New Roman"/>
          <w:sz w:val="28"/>
          <w:szCs w:val="28"/>
        </w:rPr>
        <w:t>Нарушивший</w:t>
      </w:r>
      <w:proofErr w:type="gramEnd"/>
      <w:r w:rsidRPr="00500E0C">
        <w:rPr>
          <w:rFonts w:ascii="Times New Roman" w:hAnsi="Times New Roman"/>
          <w:sz w:val="28"/>
          <w:szCs w:val="28"/>
        </w:rPr>
        <w:t xml:space="preserve"> данное правило лишается председательствующим слова без предупреждения.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11. </w:t>
      </w:r>
      <w:proofErr w:type="gramStart"/>
      <w:r w:rsidRPr="00500E0C">
        <w:rPr>
          <w:rFonts w:ascii="Times New Roman" w:hAnsi="Times New Roman"/>
          <w:sz w:val="28"/>
          <w:szCs w:val="28"/>
        </w:rPr>
        <w:t>Контроль за</w:t>
      </w:r>
      <w:proofErr w:type="gramEnd"/>
      <w:r w:rsidRPr="00500E0C">
        <w:rPr>
          <w:rFonts w:ascii="Times New Roman" w:hAnsi="Times New Roman"/>
          <w:sz w:val="28"/>
          <w:szCs w:val="28"/>
        </w:rPr>
        <w:t xml:space="preserve"> исполнением на пленарных заседаниях положений настоящего Регламента исполняет заместитель секретаря Палаты – руководитель Совета по этике и регламенту.</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18. Порядок проведения голосования</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Решения Палаты на ее пленарных заседаниях принимаются открытым голосованием. </w:t>
      </w:r>
    </w:p>
    <w:p w:rsidR="004B07C3" w:rsidRDefault="004B07C3" w:rsidP="00500E0C">
      <w:pPr>
        <w:widowControl w:val="0"/>
        <w:spacing w:after="0" w:line="240" w:lineRule="auto"/>
        <w:ind w:firstLine="709"/>
        <w:jc w:val="both"/>
        <w:rPr>
          <w:rFonts w:ascii="Times New Roman" w:hAnsi="Times New Roman"/>
          <w:sz w:val="28"/>
          <w:szCs w:val="26"/>
        </w:rPr>
      </w:pPr>
      <w:r w:rsidRPr="004B07C3">
        <w:rPr>
          <w:rFonts w:ascii="Times New Roman" w:hAnsi="Times New Roman"/>
          <w:sz w:val="28"/>
          <w:szCs w:val="26"/>
        </w:rPr>
        <w:t>В случаях, установленных законодательством Российской Федерации и Амурской области, настоящим Регламентом</w:t>
      </w:r>
      <w:r>
        <w:rPr>
          <w:rFonts w:ascii="Times New Roman" w:hAnsi="Times New Roman"/>
          <w:sz w:val="28"/>
          <w:szCs w:val="26"/>
        </w:rPr>
        <w:t>,</w:t>
      </w:r>
      <w:r w:rsidRPr="004B07C3">
        <w:rPr>
          <w:rFonts w:ascii="Times New Roman" w:hAnsi="Times New Roman"/>
          <w:sz w:val="28"/>
          <w:szCs w:val="26"/>
        </w:rPr>
        <w:t xml:space="preserve"> проводится тайное голосование.</w:t>
      </w:r>
    </w:p>
    <w:p w:rsidR="004B07C3" w:rsidRPr="004B07C3" w:rsidRDefault="004B07C3" w:rsidP="004B07C3">
      <w:pPr>
        <w:widowControl w:val="0"/>
        <w:spacing w:after="0" w:line="240" w:lineRule="auto"/>
        <w:jc w:val="both"/>
        <w:rPr>
          <w:rFonts w:ascii="Times New Roman" w:hAnsi="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1</w:t>
      </w:r>
      <w:r w:rsidRPr="004C6EB3">
        <w:rPr>
          <w:rFonts w:ascii="Times New Roman" w:hAnsi="Times New Roman"/>
          <w:i/>
          <w:sz w:val="24"/>
          <w:szCs w:val="20"/>
        </w:rPr>
        <w:t>.0</w:t>
      </w:r>
      <w:r>
        <w:rPr>
          <w:rFonts w:ascii="Times New Roman" w:hAnsi="Times New Roman"/>
          <w:i/>
          <w:sz w:val="24"/>
          <w:szCs w:val="20"/>
        </w:rPr>
        <w:t>2</w:t>
      </w:r>
      <w:r w:rsidRPr="004C6EB3">
        <w:rPr>
          <w:rFonts w:ascii="Times New Roman" w:hAnsi="Times New Roman"/>
          <w:i/>
          <w:sz w:val="24"/>
          <w:szCs w:val="20"/>
        </w:rPr>
        <w:t>.201</w:t>
      </w:r>
      <w:r>
        <w:rPr>
          <w:rFonts w:ascii="Times New Roman" w:hAnsi="Times New Roman"/>
          <w:i/>
          <w:sz w:val="24"/>
          <w:szCs w:val="20"/>
        </w:rPr>
        <w:t>4</w:t>
      </w:r>
      <w:r w:rsidRPr="004C6EB3">
        <w:rPr>
          <w:rFonts w:ascii="Times New Roman" w:hAnsi="Times New Roman"/>
          <w:i/>
          <w:sz w:val="24"/>
          <w:szCs w:val="20"/>
        </w:rPr>
        <w:t xml:space="preserve"> № </w:t>
      </w:r>
      <w:r>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Голосование может быть количественным или рейтинговым: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w:t>
      </w:r>
      <w:r w:rsidRPr="00500E0C">
        <w:rPr>
          <w:rFonts w:ascii="Times New Roman" w:hAnsi="Times New Roman"/>
          <w:sz w:val="28"/>
          <w:szCs w:val="28"/>
        </w:rPr>
        <w:lastRenderedPageBreak/>
        <w:t>производятся по каждому голосованию;</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рейтинговое голосование представляет собой ряд последовательных количественных голосований по каждому из предложенных вариантов одного решения. При рейтинговом голосовании каждый член Палаты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rsidR="004B07C3" w:rsidRDefault="004B07C3" w:rsidP="004B07C3">
      <w:pPr>
        <w:widowControl w:val="0"/>
        <w:autoSpaceDE w:val="0"/>
        <w:autoSpaceDN w:val="0"/>
        <w:adjustRightInd w:val="0"/>
        <w:spacing w:after="0" w:line="240" w:lineRule="auto"/>
        <w:ind w:firstLine="709"/>
        <w:jc w:val="both"/>
        <w:outlineLvl w:val="3"/>
        <w:rPr>
          <w:rFonts w:ascii="Times New Roman" w:hAnsi="Times New Roman"/>
          <w:sz w:val="28"/>
          <w:szCs w:val="26"/>
        </w:rPr>
      </w:pPr>
    </w:p>
    <w:p w:rsidR="004B07C3" w:rsidRDefault="004B07C3" w:rsidP="004B07C3">
      <w:pPr>
        <w:widowControl w:val="0"/>
        <w:autoSpaceDE w:val="0"/>
        <w:autoSpaceDN w:val="0"/>
        <w:adjustRightInd w:val="0"/>
        <w:spacing w:after="0" w:line="240" w:lineRule="auto"/>
        <w:ind w:firstLine="709"/>
        <w:jc w:val="both"/>
        <w:outlineLvl w:val="3"/>
        <w:rPr>
          <w:rFonts w:ascii="Times New Roman" w:hAnsi="Times New Roman"/>
          <w:b/>
          <w:sz w:val="28"/>
          <w:szCs w:val="26"/>
        </w:rPr>
      </w:pPr>
      <w:r w:rsidRPr="004B07C3">
        <w:rPr>
          <w:rFonts w:ascii="Times New Roman" w:hAnsi="Times New Roman"/>
          <w:b/>
          <w:sz w:val="28"/>
          <w:szCs w:val="26"/>
        </w:rPr>
        <w:t xml:space="preserve">Статья 18.1. Правила и процедура тайного голосования при избрании представителя Общественной палаты в состав Общественной палаты Российской Федерации </w:t>
      </w:r>
    </w:p>
    <w:p w:rsidR="004B07C3" w:rsidRDefault="004B07C3" w:rsidP="004B07C3">
      <w:pPr>
        <w:widowControl w:val="0"/>
        <w:spacing w:after="0" w:line="240" w:lineRule="auto"/>
        <w:jc w:val="both"/>
        <w:rPr>
          <w:rFonts w:ascii="Times New Roman" w:hAnsi="Times New Roman"/>
          <w:b/>
          <w:bCs/>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1</w:t>
      </w:r>
      <w:r w:rsidRPr="004C6EB3">
        <w:rPr>
          <w:rFonts w:ascii="Times New Roman" w:hAnsi="Times New Roman"/>
          <w:i/>
          <w:sz w:val="24"/>
          <w:szCs w:val="20"/>
        </w:rPr>
        <w:t>.0</w:t>
      </w:r>
      <w:r>
        <w:rPr>
          <w:rFonts w:ascii="Times New Roman" w:hAnsi="Times New Roman"/>
          <w:i/>
          <w:sz w:val="24"/>
          <w:szCs w:val="20"/>
        </w:rPr>
        <w:t>2</w:t>
      </w:r>
      <w:r w:rsidRPr="004C6EB3">
        <w:rPr>
          <w:rFonts w:ascii="Times New Roman" w:hAnsi="Times New Roman"/>
          <w:i/>
          <w:sz w:val="24"/>
          <w:szCs w:val="20"/>
        </w:rPr>
        <w:t>.201</w:t>
      </w:r>
      <w:r>
        <w:rPr>
          <w:rFonts w:ascii="Times New Roman" w:hAnsi="Times New Roman"/>
          <w:i/>
          <w:sz w:val="24"/>
          <w:szCs w:val="20"/>
        </w:rPr>
        <w:t>4</w:t>
      </w:r>
      <w:r w:rsidRPr="004C6EB3">
        <w:rPr>
          <w:rFonts w:ascii="Times New Roman" w:hAnsi="Times New Roman"/>
          <w:i/>
          <w:sz w:val="24"/>
          <w:szCs w:val="20"/>
        </w:rPr>
        <w:t xml:space="preserve"> № </w:t>
      </w:r>
      <w:r>
        <w:rPr>
          <w:rFonts w:ascii="Times New Roman" w:hAnsi="Times New Roman"/>
          <w:i/>
          <w:sz w:val="24"/>
          <w:szCs w:val="20"/>
        </w:rPr>
        <w:t>3</w:t>
      </w:r>
      <w:r w:rsidRPr="004C6EB3">
        <w:rPr>
          <w:rFonts w:ascii="Times New Roman" w:hAnsi="Times New Roman"/>
          <w:i/>
          <w:sz w:val="24"/>
          <w:szCs w:val="20"/>
        </w:rPr>
        <w:t>)</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 xml:space="preserve">1. После инициирования Президентом Российской Федерации </w:t>
      </w:r>
      <w:proofErr w:type="gramStart"/>
      <w:r w:rsidRPr="004B07C3">
        <w:rPr>
          <w:rFonts w:ascii="Times New Roman" w:hAnsi="Times New Roman"/>
          <w:sz w:val="28"/>
          <w:szCs w:val="26"/>
        </w:rPr>
        <w:t>процедуры формирования нового состава Общественной палаты Российской Федерации</w:t>
      </w:r>
      <w:proofErr w:type="gramEnd"/>
      <w:r w:rsidRPr="004B07C3">
        <w:rPr>
          <w:rFonts w:ascii="Times New Roman" w:hAnsi="Times New Roman"/>
          <w:sz w:val="28"/>
          <w:szCs w:val="26"/>
        </w:rPr>
        <w:t xml:space="preserve"> секретарь Палаты извещает членов Палаты о начале процедуры избрания из состава Палаты представителя в Общественную палату Российской Федерации и вносит в повестку дня пленарного заседания Палаты вопрос об избрании представителя Палаты в состав Общественной палаты Российской Федерации.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2. Решение по избранию представителя Палаты в состав Общественной палаты Российской Федерации принимается на пленарном заседании Палаты путем тайного альтернативного голосования большинством голосов от общего числа членов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 xml:space="preserve">3. Кандидатуры представителя Палаты в состав Общественной палаты Российской Федерации могут выдвигаться членами Палаты, комиссиями, </w:t>
      </w:r>
      <w:proofErr w:type="spellStart"/>
      <w:r w:rsidRPr="004B07C3">
        <w:rPr>
          <w:rFonts w:ascii="Times New Roman" w:hAnsi="Times New Roman"/>
          <w:sz w:val="28"/>
          <w:szCs w:val="26"/>
        </w:rPr>
        <w:t>межкомиссионными</w:t>
      </w:r>
      <w:proofErr w:type="spellEnd"/>
      <w:r w:rsidRPr="004B07C3">
        <w:rPr>
          <w:rFonts w:ascii="Times New Roman" w:hAnsi="Times New Roman"/>
          <w:sz w:val="28"/>
          <w:szCs w:val="26"/>
        </w:rPr>
        <w:t xml:space="preserve"> рабочими группами, а также путем самовыдвижения.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 xml:space="preserve">4. </w:t>
      </w:r>
      <w:proofErr w:type="gramStart"/>
      <w:r w:rsidRPr="004B07C3">
        <w:rPr>
          <w:rFonts w:ascii="Times New Roman" w:hAnsi="Times New Roman"/>
          <w:sz w:val="28"/>
          <w:szCs w:val="26"/>
        </w:rPr>
        <w:t>В случае включения в повестку дня пленарного заседания Палаты вопроса об избрании представителя Палаты в состав Общественной палаты Российской Федерации на заседании</w:t>
      </w:r>
      <w:proofErr w:type="gramEnd"/>
      <w:r w:rsidRPr="004B07C3">
        <w:rPr>
          <w:rFonts w:ascii="Times New Roman" w:hAnsi="Times New Roman"/>
          <w:sz w:val="28"/>
          <w:szCs w:val="26"/>
        </w:rPr>
        <w:t xml:space="preserve"> Совета члены Совета обсуждают выдвинутые кандидатуры и дают поручение секретарю Палаты представить на пленарном заседании Палаты позицию </w:t>
      </w:r>
      <w:r w:rsidR="003B14D5">
        <w:rPr>
          <w:rFonts w:ascii="Times New Roman" w:hAnsi="Times New Roman"/>
          <w:sz w:val="28"/>
          <w:szCs w:val="26"/>
        </w:rPr>
        <w:t>С</w:t>
      </w:r>
      <w:r w:rsidRPr="004B07C3">
        <w:rPr>
          <w:rFonts w:ascii="Times New Roman" w:hAnsi="Times New Roman"/>
          <w:sz w:val="28"/>
          <w:szCs w:val="26"/>
        </w:rPr>
        <w:t>овета по выдвинутым кандидатурам.</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5. На пленарном заседании Палаты в ходе обсуждения выдвинутых кандидатур, кандидаты выступают и отвечают на вопросы членов Палаты. Каждый член Палаты имеет право высказаться за или против кандидата, после чего обсуждение прекращается.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6. В список для тайного голосования по выборам представителя Палаты в состав Общественной палаты Российской Федерации вносятся все выдвинутые кандидатуры, за исключением лиц, взявших самоотвод. Самоотвод принимается без голосования.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7. Для проведения тайного голосования и определения его результатов Палата открытым голосованием избирает из числа членов Палаты счетную комиссию. В счетную комиссию не могут входить члены Палаты, чьи кандидатуры выдвинуты в состав Общественной палаты Российской Федерации.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lastRenderedPageBreak/>
        <w:t>Решения счетной комиссии принимаются большинством голосов членов комиссии.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Бюллетени для тайного голосования изготавливаются под контролем счетной комиссии по установленной ею форме в количестве, соответствующем общему числу членов Палаты, и должны содержать необходимую для голосования информацию.</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8. Время и место голосования, порядок его проведения устанавливаются счетной комиссией и объявляются председателем счетной комиссии.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9. Каждому члену Палаты выдается один бюллетень по выборам представителя Палаты в состав Общественной палаты Российской Федерации. Бюллетени для тайного голосования выдаются членам Палаты членами счетной комиссии в соответствии со списком членов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10. Заполнение бюллетеней производится членами Палаты в кабине или комнате для тайного голосования.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Член Палаты ставит любой знак (знаки) в пустом квадрате справа от фамилии кандидата, за которого он голосует, либо в квадрате, расположенном справа от строки «против всех кандидатов».</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11. Недействительными считаются: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 бюллетени неустановленной формы;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2) бюллетени, в которых оставлены две и более кандидатуры на одну должность;</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3) испорченные бюллетени.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Фамилии, дополнительно записанные в бюллетень в ходе тайного голосования, при подсчете голосов не учитываются.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12. О результатах тайного голосования счетная комиссия составляет протокол, который подписывается всеми ее членами и оглашается ее председателем на пленарном заседании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13. Кандидат считается избранным, если в результате голосования он получил более половины голосов от общего числа членов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В случае если ни один из кандидатов не набрал требуемого для избрания числа голосов, проводится второй тур голосования по двум кандидатурам, получившим наибольшее число голосов.</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Каждый член Палаты может голосовать только за одну кандидатуру.</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14. Избранным представителем Палаты в состав Общественной палаты Российской Федерации по итогам второго тура голосования считается кандидат, получивший большинство голосов от общего числа членов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 xml:space="preserve">15. Если во втором туре голосования ни один из двух кандидатов не набрал большинство голосов от общего числа членов Палаты, Палата вновь возвращается к выборам представителя Палаты в состав Общественной палаты Российской Федерации. При этом вся процедура выборов представителя Палаты в состав Общественной палаты Российской Федерации </w:t>
      </w:r>
      <w:proofErr w:type="gramStart"/>
      <w:r w:rsidRPr="004B07C3">
        <w:rPr>
          <w:rFonts w:ascii="Times New Roman" w:hAnsi="Times New Roman"/>
          <w:sz w:val="28"/>
          <w:szCs w:val="26"/>
        </w:rPr>
        <w:t>повторяется</w:t>
      </w:r>
      <w:proofErr w:type="gramEnd"/>
      <w:r w:rsidRPr="004B07C3">
        <w:rPr>
          <w:rFonts w:ascii="Times New Roman" w:hAnsi="Times New Roman"/>
          <w:sz w:val="28"/>
          <w:szCs w:val="26"/>
        </w:rPr>
        <w:t xml:space="preserve"> начиная с выдвижения кандидатур.</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lastRenderedPageBreak/>
        <w:t>16. Одна и та же кандидатура для избрания в состав Общественной палаты Российской Федерации может выдвигаться на рассмотрение пленарного заседания Палаты не более трех раз подряд.</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17. Решение об избрании представителя Палаты в состав Общественной палаты Российской Федерации оформляется решением Палаты без дополнительного голосования.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18. В случае избрания в состав Общественной палаты Российской Федерации секретаря Палаты он обязан сложить свои полномочия секретаря Палаты.</w:t>
      </w:r>
    </w:p>
    <w:p w:rsidR="004B07C3" w:rsidRPr="004B07C3" w:rsidRDefault="004B07C3" w:rsidP="004B07C3">
      <w:pPr>
        <w:spacing w:after="0" w:line="240" w:lineRule="auto"/>
        <w:ind w:firstLine="709"/>
        <w:jc w:val="both"/>
        <w:rPr>
          <w:rFonts w:ascii="Times New Roman" w:hAnsi="Times New Roman"/>
          <w:sz w:val="32"/>
          <w:szCs w:val="28"/>
        </w:rPr>
      </w:pPr>
      <w:r w:rsidRPr="004B07C3">
        <w:rPr>
          <w:rFonts w:ascii="Times New Roman" w:hAnsi="Times New Roman"/>
          <w:sz w:val="28"/>
          <w:szCs w:val="26"/>
        </w:rPr>
        <w:t>19. По результатам тайного альтернативного голосования составляется протокол, выписка из которого в течение пяти рабочих дней направляется в Общественную палату Российской Федерации.</w:t>
      </w:r>
    </w:p>
    <w:p w:rsidR="004B07C3" w:rsidRDefault="004B07C3" w:rsidP="00500E0C">
      <w:pPr>
        <w:widowControl w:val="0"/>
        <w:spacing w:after="0" w:line="240" w:lineRule="auto"/>
        <w:ind w:firstLine="709"/>
        <w:jc w:val="both"/>
        <w:rPr>
          <w:rFonts w:ascii="Times New Roman" w:hAnsi="Times New Roman"/>
          <w:i/>
          <w:sz w:val="24"/>
          <w:szCs w:val="20"/>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19. Формы и порядок принятия Общественной палатой решений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Решения Палаты носят рекомендательный характер и принимаются в форме заключений, предложений, обращений и рекомендаций.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По вопросам организации деятельности Палаты могут приниматься решения.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Решения Палаты принимаются большинством голосов от общего числа членов Палаты</w:t>
      </w:r>
      <w:r w:rsidRPr="00500E0C">
        <w:rPr>
          <w:rFonts w:ascii="Times New Roman" w:hAnsi="Times New Roman"/>
          <w:i/>
          <w:sz w:val="28"/>
          <w:szCs w:val="28"/>
        </w:rPr>
        <w:t xml:space="preserve">, </w:t>
      </w:r>
      <w:r w:rsidRPr="00500E0C">
        <w:rPr>
          <w:rFonts w:ascii="Times New Roman" w:hAnsi="Times New Roman"/>
          <w:sz w:val="28"/>
          <w:szCs w:val="28"/>
        </w:rPr>
        <w:t>если иное не предусмотрено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Решения Палаты по процедурным вопросам принимаются большинством голосов членов Палаты, присутствующих на пленарном заседании, если иной порядок не предусмотрен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К процедурным вопросам относятся вопросы: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 перерыве в пленарном заседании или переносе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 предоставлении дополнительного времени для выступления;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 продолжительности времени для ответов на вопросы по существу обсуждаемого вопроса;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 предоставлении слова лицам, присутствующим на пленарном заседании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о переносе или прекращении прений по обсуждаемому вопросу;</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о передаче вопроса на рассмотрение комиссии или рабочей группе;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о голосовании без обсуждения;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об изменении способа голосования;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об изменении очередности выступлений;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о проведении дополнительной регистрации;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11) о пересчете голосов.</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20. Порядок оформления решений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Во время пленарных заседаний Палаты ведутся протоколы и стенограммы. </w:t>
      </w:r>
      <w:proofErr w:type="gramStart"/>
      <w:r w:rsidRPr="00500E0C">
        <w:rPr>
          <w:rFonts w:ascii="Times New Roman" w:hAnsi="Times New Roman"/>
          <w:sz w:val="28"/>
          <w:szCs w:val="28"/>
        </w:rPr>
        <w:t>Контроль за</w:t>
      </w:r>
      <w:proofErr w:type="gramEnd"/>
      <w:r w:rsidRPr="00500E0C">
        <w:rPr>
          <w:rFonts w:ascii="Times New Roman" w:hAnsi="Times New Roman"/>
          <w:sz w:val="28"/>
          <w:szCs w:val="28"/>
        </w:rPr>
        <w:t xml:space="preserve"> ведением протокола пленарного заседания осуществляет заместитель секретаря Палаты – руководитель Совета по этике и регламенту.</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 xml:space="preserve">Протокол подписывается секретарем Палаты и заместителем секретаря Палаты – руководителем Совета по этике и регламенту.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В течение 10 дней после пленарного заседания оформляется протокол пленарного заседания Палаты, а решения в виде выписок из протокола пленарного заседания Палаты, подписанные секретарем Палаты, направляются для исполнения (рассмотрения) в соответствующие органы.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К протоколу пленарного заседания Палаты прилагаются: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решения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проекты отклоненных решений Палаты со всеми сопроводительными документами;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письменные запросы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официально распространенные на пленарном заседании документы;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список членов Палаты, участвовавших в пленарном заседании;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список участвовавших в пленарном заседании приглашенных лиц;</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тексты выступлений членов Палаты, которые не смогли выступить на пленарном заседании в связи с прекращением прений.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К протоколу пленарного заседания могут быть приложены тексты докладов выступавших на пленарном заседании членов Палаты и приглашенных лиц.</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Протоколы, стенограммы пленарных заседаний Палаты, сопроводительные материалы, а также протоколы заседаний Совета, комиссий и рабочих групп в подлинниках хранятся в архиве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21. Порядок формирования плана работы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Палата осуществляет свою деятельность в соответствии с перспективным планом работы, утверждаемом на пленарном заседании Палаты, и текущими планами работы, утверждаемыми на заседании Совета.</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План работы формируется на текущий год или полугодие, исходя из планов работы комиссий, рабочих групп Палаты и предложений членов Палаты по реализации гражданских инициатив в соответствии с  Положением об организации планирования деятельности Общественной палаты Амурской области.</w:t>
      </w:r>
    </w:p>
    <w:p w:rsidR="009D0A1A" w:rsidRPr="004C6EB3" w:rsidRDefault="004C6EB3" w:rsidP="009D0A1A">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Совет Палаты по предложениям комиссий, рабочих групп Палаты вносит в планы работы изменения.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Предложения по внесению изменений в план работы представляются в письменной форме.</w:t>
      </w: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ГЛАВА 3. ПОРЯДОК ФОРМИРОВАНИЯ, ПОЛНОМОЧИЯ И ПОРЯДОК ДЕЯТЕЛЬНОСТИ СОВЕТА ОБЩЕСТВЕННОЙ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22. Принципы формирования Совета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Совет является постоянно действующим органом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Совет осуществляет полномочия, предусмотренные Законом Амурской области «Об Общественной палате Амурской области», и по решению Палаты осуществляет текущую работу в период между пленарными заседаниями Палаты.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В состав Совета входят:</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секретарь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2) заместитель секретаря Палаты – руководитель Экспертного совета;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заместитель секретаря Палаты – руководитель Совета по этике и регламенту;</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заместитель секретаря – руководитель Общественного совета;</w:t>
      </w:r>
    </w:p>
    <w:p w:rsidR="009D0A1A" w:rsidRPr="004C6EB3" w:rsidRDefault="004C6EB3" w:rsidP="009D0A1A">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5) председатели комиссий Палаты;</w:t>
      </w:r>
    </w:p>
    <w:p w:rsid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6) руководители рабочих групп, вошедших в структуру Палаты.</w:t>
      </w:r>
    </w:p>
    <w:p w:rsidR="009D0A1A" w:rsidRPr="004C6EB3" w:rsidRDefault="004C6EB3" w:rsidP="009D0A1A">
      <w:pPr>
        <w:pStyle w:val="14"/>
        <w:widowControl w:val="0"/>
        <w:spacing w:before="0" w:beforeAutospacing="0" w:after="0" w:afterAutospacing="0"/>
        <w:jc w:val="both"/>
        <w:rPr>
          <w:rFonts w:ascii="Times New Roman" w:hAnsi="Times New Roman" w:cs="Times New Roman"/>
          <w:i/>
          <w:sz w:val="24"/>
          <w:szCs w:val="24"/>
        </w:rPr>
      </w:pPr>
      <w:r w:rsidRPr="004C6EB3">
        <w:rPr>
          <w:rFonts w:ascii="Times New Roman" w:hAnsi="Times New Roman"/>
          <w:i/>
          <w:sz w:val="24"/>
          <w:szCs w:val="24"/>
        </w:rPr>
        <w:t>(в редакции решения Общественной палаты Амурской области от 22.04.2011 № 2)</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Персональный состав Совета утверждается на пленарном заседании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w:t>
      </w:r>
    </w:p>
    <w:p w:rsidR="00500E0C" w:rsidRPr="00500E0C" w:rsidRDefault="00500E0C" w:rsidP="00500E0C">
      <w:pPr>
        <w:pStyle w:val="14"/>
        <w:widowControl w:val="0"/>
        <w:tabs>
          <w:tab w:val="num" w:pos="1080"/>
        </w:tabs>
        <w:spacing w:before="0" w:beforeAutospacing="0" w:after="0" w:afterAutospacing="0"/>
        <w:ind w:firstLine="709"/>
        <w:rPr>
          <w:rStyle w:val="ac"/>
          <w:rFonts w:ascii="Times New Roman" w:hAnsi="Times New Roman" w:cs="Times New Roman"/>
          <w:bCs w:val="0"/>
          <w:sz w:val="28"/>
          <w:szCs w:val="28"/>
        </w:rPr>
      </w:pPr>
      <w:r w:rsidRPr="00500E0C">
        <w:rPr>
          <w:rStyle w:val="ac"/>
          <w:rFonts w:ascii="Times New Roman" w:hAnsi="Times New Roman" w:cs="Times New Roman"/>
          <w:bCs w:val="0"/>
          <w:sz w:val="28"/>
          <w:szCs w:val="28"/>
        </w:rPr>
        <w:t>Стать 23. Планирование и организация работы Совета</w:t>
      </w:r>
    </w:p>
    <w:p w:rsidR="00500E0C" w:rsidRPr="00500E0C" w:rsidRDefault="00500E0C" w:rsidP="00500E0C">
      <w:pPr>
        <w:pStyle w:val="14"/>
        <w:widowControl w:val="0"/>
        <w:tabs>
          <w:tab w:val="num" w:pos="360"/>
        </w:tabs>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Совет осуществляет свою работу на основе планов работы Палаты, утверждаемых на месяц.</w:t>
      </w:r>
    </w:p>
    <w:p w:rsidR="00500E0C" w:rsidRPr="00500E0C" w:rsidRDefault="00500E0C" w:rsidP="00500E0C">
      <w:pPr>
        <w:pStyle w:val="14"/>
        <w:widowControl w:val="0"/>
        <w:tabs>
          <w:tab w:val="num" w:pos="0"/>
        </w:tabs>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2. Заместители секретаря Палаты, председатели комиссий Палаты, руководители рабочих групп не </w:t>
      </w:r>
      <w:proofErr w:type="gramStart"/>
      <w:r w:rsidRPr="00500E0C">
        <w:rPr>
          <w:rFonts w:ascii="Times New Roman" w:hAnsi="Times New Roman" w:cs="Times New Roman"/>
          <w:sz w:val="28"/>
          <w:szCs w:val="28"/>
        </w:rPr>
        <w:t>позднее</w:t>
      </w:r>
      <w:proofErr w:type="gramEnd"/>
      <w:r w:rsidRPr="00500E0C">
        <w:rPr>
          <w:rFonts w:ascii="Times New Roman" w:hAnsi="Times New Roman" w:cs="Times New Roman"/>
          <w:sz w:val="28"/>
          <w:szCs w:val="28"/>
        </w:rPr>
        <w:t xml:space="preserve"> чем за 14 дней до начала очередного месяца представляют секретарю Палаты предложения в план работы Палаты на месяц.</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Проект плана работы Палаты на месяц готовится заместителем секретаря  Палаты – руководителем Совета по этике и регламенту на основе поступивших предложений.</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Проект плана работы Палаты на месяц вносится на рассмотрение Совета секретарем Палаты. После одобрения на заседании план в трехдневный срок направляется всем членам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5. Корректировка планов Палаты на месяц и рассмотрение на заседаниях Совета дополнительных (внеплановых) вопросов осуществляются по решению Совета.</w:t>
      </w:r>
    </w:p>
    <w:p w:rsidR="009D0A1A" w:rsidRDefault="009D0A1A" w:rsidP="00500E0C">
      <w:pPr>
        <w:pStyle w:val="14"/>
        <w:widowControl w:val="0"/>
        <w:spacing w:before="0" w:beforeAutospacing="0" w:after="0" w:afterAutospacing="0"/>
        <w:ind w:firstLine="709"/>
        <w:jc w:val="both"/>
        <w:rPr>
          <w:rFonts w:ascii="Times New Roman" w:hAnsi="Times New Roman" w:cs="Times New Roman"/>
          <w:sz w:val="28"/>
          <w:szCs w:val="28"/>
        </w:rPr>
      </w:pPr>
    </w:p>
    <w:p w:rsidR="00500E0C" w:rsidRPr="00500E0C" w:rsidRDefault="00500E0C" w:rsidP="00500E0C">
      <w:pPr>
        <w:pStyle w:val="14"/>
        <w:widowControl w:val="0"/>
        <w:tabs>
          <w:tab w:val="num" w:pos="1080"/>
        </w:tabs>
        <w:spacing w:before="0" w:beforeAutospacing="0" w:after="0" w:afterAutospacing="0"/>
        <w:ind w:firstLine="709"/>
        <w:rPr>
          <w:rFonts w:ascii="Times New Roman" w:hAnsi="Times New Roman" w:cs="Times New Roman"/>
          <w:sz w:val="28"/>
          <w:szCs w:val="28"/>
        </w:rPr>
      </w:pPr>
      <w:r w:rsidRPr="00500E0C">
        <w:rPr>
          <w:rStyle w:val="ac"/>
          <w:rFonts w:ascii="Times New Roman" w:hAnsi="Times New Roman" w:cs="Times New Roman"/>
          <w:bCs w:val="0"/>
          <w:sz w:val="28"/>
          <w:szCs w:val="28"/>
        </w:rPr>
        <w:t>Статья 24. Организация заседаний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Style w:val="ac"/>
          <w:rFonts w:ascii="Times New Roman" w:hAnsi="Times New Roman" w:cs="Times New Roman"/>
          <w:bCs w:val="0"/>
          <w:sz w:val="28"/>
          <w:szCs w:val="28"/>
        </w:rPr>
        <w:t> </w:t>
      </w:r>
      <w:r w:rsidRPr="00500E0C">
        <w:rPr>
          <w:rFonts w:ascii="Times New Roman" w:hAnsi="Times New Roman" w:cs="Times New Roman"/>
          <w:sz w:val="28"/>
          <w:szCs w:val="28"/>
        </w:rPr>
        <w:t>1. Заседания Совета проводятся не реже одного раза в месяц по утвержденному плану.</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По предложению секретаря Палаты, а также не менее половины членов Совета может быть назначено внеочередное заседание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На заседании Совета председательствует секретарь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lastRenderedPageBreak/>
        <w:t>3. В случае отсутствия секретаря Палаты и его заместителей заседание Совета ведет член Совета, выбранный большинством голосов из числа присутствующих на заседании членов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Заседание Совета правомочно, если на нем присутствует более половины от общего числа его членов.</w:t>
      </w:r>
    </w:p>
    <w:p w:rsid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Решения Совета принимаются большинством голосов членов Совета, присутствующих на заседании.</w:t>
      </w:r>
    </w:p>
    <w:p w:rsidR="00627476" w:rsidRPr="00627476" w:rsidRDefault="00627476" w:rsidP="0062747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627476">
        <w:rPr>
          <w:rFonts w:ascii="Times New Roman" w:hAnsi="Times New Roman"/>
          <w:sz w:val="28"/>
          <w:szCs w:val="28"/>
        </w:rPr>
        <w:t xml:space="preserve">о решению секретаря </w:t>
      </w:r>
      <w:r>
        <w:rPr>
          <w:rFonts w:ascii="Times New Roman" w:hAnsi="Times New Roman"/>
          <w:sz w:val="28"/>
          <w:szCs w:val="28"/>
        </w:rPr>
        <w:t>П</w:t>
      </w:r>
      <w:r w:rsidRPr="00627476">
        <w:rPr>
          <w:rFonts w:ascii="Times New Roman" w:hAnsi="Times New Roman"/>
          <w:sz w:val="28"/>
          <w:szCs w:val="28"/>
        </w:rPr>
        <w:t xml:space="preserve">алаты </w:t>
      </w:r>
      <w:r>
        <w:rPr>
          <w:rFonts w:ascii="Times New Roman" w:hAnsi="Times New Roman"/>
          <w:sz w:val="28"/>
          <w:szCs w:val="28"/>
        </w:rPr>
        <w:t>С</w:t>
      </w:r>
      <w:r w:rsidRPr="00627476">
        <w:rPr>
          <w:rFonts w:ascii="Times New Roman" w:hAnsi="Times New Roman"/>
          <w:sz w:val="28"/>
          <w:szCs w:val="28"/>
        </w:rPr>
        <w:t xml:space="preserve">овет вправе принимать решения по вопросам, входящим в его компетенцию, методом опроса членов </w:t>
      </w:r>
      <w:r>
        <w:rPr>
          <w:rFonts w:ascii="Times New Roman" w:hAnsi="Times New Roman"/>
          <w:sz w:val="28"/>
          <w:szCs w:val="28"/>
        </w:rPr>
        <w:t>С</w:t>
      </w:r>
      <w:r w:rsidRPr="00627476">
        <w:rPr>
          <w:rFonts w:ascii="Times New Roman" w:hAnsi="Times New Roman"/>
          <w:sz w:val="28"/>
          <w:szCs w:val="28"/>
        </w:rPr>
        <w:t xml:space="preserve">овета. </w:t>
      </w:r>
    </w:p>
    <w:p w:rsidR="00627476" w:rsidRPr="00627476" w:rsidRDefault="00627476" w:rsidP="00627476">
      <w:pPr>
        <w:spacing w:after="0" w:line="240" w:lineRule="auto"/>
        <w:ind w:firstLine="709"/>
        <w:jc w:val="both"/>
        <w:rPr>
          <w:rFonts w:ascii="Times New Roman" w:hAnsi="Times New Roman"/>
          <w:sz w:val="28"/>
          <w:szCs w:val="28"/>
        </w:rPr>
      </w:pPr>
      <w:r w:rsidRPr="00627476">
        <w:rPr>
          <w:rFonts w:ascii="Times New Roman" w:hAnsi="Times New Roman"/>
          <w:sz w:val="28"/>
          <w:szCs w:val="28"/>
        </w:rPr>
        <w:t xml:space="preserve">Члены </w:t>
      </w:r>
      <w:r>
        <w:rPr>
          <w:rFonts w:ascii="Times New Roman" w:hAnsi="Times New Roman"/>
          <w:sz w:val="28"/>
          <w:szCs w:val="28"/>
        </w:rPr>
        <w:t>С</w:t>
      </w:r>
      <w:r w:rsidRPr="00627476">
        <w:rPr>
          <w:rFonts w:ascii="Times New Roman" w:hAnsi="Times New Roman"/>
          <w:sz w:val="28"/>
          <w:szCs w:val="28"/>
        </w:rPr>
        <w:t xml:space="preserve">овета в течение 3 рабочих дней должны выразить свое мнение, направив </w:t>
      </w:r>
      <w:r>
        <w:rPr>
          <w:rFonts w:ascii="Times New Roman" w:hAnsi="Times New Roman"/>
          <w:sz w:val="28"/>
          <w:szCs w:val="28"/>
        </w:rPr>
        <w:t>его в аппарат Палаты</w:t>
      </w:r>
      <w:r w:rsidRPr="00627476">
        <w:rPr>
          <w:rFonts w:ascii="Times New Roman" w:hAnsi="Times New Roman"/>
          <w:sz w:val="28"/>
          <w:szCs w:val="28"/>
        </w:rPr>
        <w:t>.</w:t>
      </w:r>
    </w:p>
    <w:p w:rsidR="00627476" w:rsidRPr="00FF5DBD" w:rsidRDefault="00627476" w:rsidP="00627476">
      <w:pPr>
        <w:pStyle w:val="14"/>
        <w:widowControl w:val="0"/>
        <w:spacing w:before="0" w:beforeAutospacing="0" w:after="0" w:afterAutospacing="0"/>
        <w:jc w:val="both"/>
        <w:rPr>
          <w:rFonts w:ascii="Times New Roman" w:hAnsi="Times New Roman" w:cs="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3</w:t>
      </w:r>
      <w:r w:rsidRPr="004C6EB3">
        <w:rPr>
          <w:rFonts w:ascii="Times New Roman" w:hAnsi="Times New Roman"/>
          <w:i/>
          <w:sz w:val="24"/>
          <w:szCs w:val="20"/>
        </w:rPr>
        <w:t>.</w:t>
      </w:r>
      <w:r>
        <w:rPr>
          <w:rFonts w:ascii="Times New Roman" w:hAnsi="Times New Roman"/>
          <w:i/>
          <w:sz w:val="24"/>
          <w:szCs w:val="20"/>
        </w:rPr>
        <w:t>12</w:t>
      </w:r>
      <w:r w:rsidRPr="004C6EB3">
        <w:rPr>
          <w:rFonts w:ascii="Times New Roman" w:hAnsi="Times New Roman"/>
          <w:i/>
          <w:sz w:val="24"/>
          <w:szCs w:val="20"/>
        </w:rPr>
        <w:t xml:space="preserve">.2011 № </w:t>
      </w:r>
      <w:r>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5. Проект повестки заседания Совета формируется заместителем секретаря Палаты – руководителем Совета по этике и регламенту на основе плана работы Палаты на месяц, а также по представлениям комиссий и членов Палаты, вносимым не </w:t>
      </w:r>
      <w:proofErr w:type="gramStart"/>
      <w:r w:rsidRPr="00500E0C">
        <w:rPr>
          <w:rFonts w:ascii="Times New Roman" w:hAnsi="Times New Roman" w:cs="Times New Roman"/>
          <w:sz w:val="28"/>
          <w:szCs w:val="28"/>
        </w:rPr>
        <w:t>позднее</w:t>
      </w:r>
      <w:proofErr w:type="gramEnd"/>
      <w:r w:rsidRPr="00500E0C">
        <w:rPr>
          <w:rFonts w:ascii="Times New Roman" w:hAnsi="Times New Roman" w:cs="Times New Roman"/>
          <w:sz w:val="28"/>
          <w:szCs w:val="28"/>
        </w:rPr>
        <w:t xml:space="preserve"> чем за 5 дней до заседания Совета.</w:t>
      </w:r>
    </w:p>
    <w:p w:rsidR="00500E0C" w:rsidRDefault="00FF5DBD" w:rsidP="00500E0C">
      <w:pPr>
        <w:pStyle w:val="14"/>
        <w:widowControl w:val="0"/>
        <w:spacing w:before="0" w:beforeAutospacing="0" w:after="0" w:afterAutospacing="0"/>
        <w:ind w:firstLine="709"/>
        <w:jc w:val="both"/>
        <w:rPr>
          <w:rFonts w:ascii="Times New Roman" w:hAnsi="Times New Roman" w:cs="Times New Roman"/>
          <w:sz w:val="28"/>
          <w:szCs w:val="28"/>
        </w:rPr>
      </w:pPr>
      <w:r w:rsidRPr="00FF5DBD">
        <w:rPr>
          <w:rFonts w:ascii="Times New Roman" w:hAnsi="Times New Roman" w:cs="Times New Roman"/>
          <w:sz w:val="28"/>
          <w:szCs w:val="28"/>
        </w:rPr>
        <w:t>6. Председатели комиссий, руководители рабочих групп, на которых возложена подготовка материалов к заседаниям Совета, несут персональную ответственность за качество их подготовки и своевременное представление материалов. За проведение юридической экспертизы и корректорской правки  материалов ответственность несет аппарат.</w:t>
      </w:r>
    </w:p>
    <w:p w:rsidR="00FF5DBD" w:rsidRPr="00FF5DBD" w:rsidRDefault="00FF5DBD" w:rsidP="00FF5DBD">
      <w:pPr>
        <w:pStyle w:val="14"/>
        <w:widowControl w:val="0"/>
        <w:spacing w:before="0" w:beforeAutospacing="0" w:after="0" w:afterAutospacing="0"/>
        <w:jc w:val="both"/>
        <w:rPr>
          <w:rFonts w:ascii="Times New Roman" w:hAnsi="Times New Roman" w:cs="Times New Roman"/>
          <w:sz w:val="28"/>
          <w:szCs w:val="28"/>
        </w:rPr>
      </w:pPr>
      <w:r w:rsidRPr="004C6EB3">
        <w:rPr>
          <w:rFonts w:ascii="Times New Roman" w:hAnsi="Times New Roman"/>
          <w:i/>
          <w:sz w:val="24"/>
          <w:szCs w:val="20"/>
        </w:rPr>
        <w:t>(</w:t>
      </w:r>
      <w:proofErr w:type="gramStart"/>
      <w:r w:rsidRPr="004C6EB3">
        <w:rPr>
          <w:rFonts w:ascii="Times New Roman" w:hAnsi="Times New Roman"/>
          <w:i/>
          <w:sz w:val="24"/>
          <w:szCs w:val="20"/>
        </w:rPr>
        <w:t>в</w:t>
      </w:r>
      <w:proofErr w:type="gramEnd"/>
      <w:r w:rsidRPr="004C6EB3">
        <w:rPr>
          <w:rFonts w:ascii="Times New Roman" w:hAnsi="Times New Roman"/>
          <w:i/>
          <w:sz w:val="24"/>
          <w:szCs w:val="20"/>
        </w:rPr>
        <w:t xml:space="preserve"> редакции решения Общественной палаты Амурской области от 2</w:t>
      </w:r>
      <w:r>
        <w:rPr>
          <w:rFonts w:ascii="Times New Roman" w:hAnsi="Times New Roman"/>
          <w:i/>
          <w:sz w:val="24"/>
          <w:szCs w:val="20"/>
        </w:rPr>
        <w:t>3</w:t>
      </w:r>
      <w:r w:rsidRPr="004C6EB3">
        <w:rPr>
          <w:rFonts w:ascii="Times New Roman" w:hAnsi="Times New Roman"/>
          <w:i/>
          <w:sz w:val="24"/>
          <w:szCs w:val="20"/>
        </w:rPr>
        <w:t>.</w:t>
      </w:r>
      <w:r>
        <w:rPr>
          <w:rFonts w:ascii="Times New Roman" w:hAnsi="Times New Roman"/>
          <w:i/>
          <w:sz w:val="24"/>
          <w:szCs w:val="20"/>
        </w:rPr>
        <w:t>12</w:t>
      </w:r>
      <w:r w:rsidRPr="004C6EB3">
        <w:rPr>
          <w:rFonts w:ascii="Times New Roman" w:hAnsi="Times New Roman"/>
          <w:i/>
          <w:sz w:val="24"/>
          <w:szCs w:val="20"/>
        </w:rPr>
        <w:t xml:space="preserve">.2011 № </w:t>
      </w:r>
      <w:r>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7. Перенос обсуждения вопроса, включенного в план заседания Совета, на другое заседание Совета может быть осуществлен по решению Совета или секретаря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8. Представленные для рассмотрения на заседании Совета материалы должны быть подготовлены в соответствии с требованиями настоящего Регламента.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Комиссии и рабочие группы, ответственные за подготовку материалов к заседанию Совета, представляют секретарю Палаты не </w:t>
      </w:r>
      <w:proofErr w:type="gramStart"/>
      <w:r w:rsidRPr="00500E0C">
        <w:rPr>
          <w:rFonts w:ascii="Times New Roman" w:hAnsi="Times New Roman" w:cs="Times New Roman"/>
          <w:sz w:val="28"/>
          <w:szCs w:val="28"/>
        </w:rPr>
        <w:t>позднее</w:t>
      </w:r>
      <w:proofErr w:type="gramEnd"/>
      <w:r w:rsidRPr="00500E0C">
        <w:rPr>
          <w:rFonts w:ascii="Times New Roman" w:hAnsi="Times New Roman" w:cs="Times New Roman"/>
          <w:sz w:val="28"/>
          <w:szCs w:val="28"/>
        </w:rPr>
        <w:t xml:space="preserve"> чем за 5 дней до даты заседания Совета, следующие документы: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proofErr w:type="gramStart"/>
      <w:r w:rsidRPr="00500E0C">
        <w:rPr>
          <w:rFonts w:ascii="Times New Roman" w:hAnsi="Times New Roman" w:cs="Times New Roman"/>
          <w:sz w:val="28"/>
          <w:szCs w:val="28"/>
        </w:rPr>
        <w:t>1) проект решения Совета, завизированный председателем комиссии, ответственной за подготовку вопроса, содержащий мотивировочную и постановляющую части;</w:t>
      </w:r>
      <w:proofErr w:type="gramEnd"/>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подписанную председателем комиссии, руководителем рабочей группы справку с изложением существа вопроса, обоснованием рекомендаций, включенных в проект решения Совета (в случае, если в подготовке участвуют несколько комиссий, справка и проект решения Совета визируются председателями этих комиссий);</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список лиц, приглашенных на заседание Совета, с указанием фамилии, имени, отчества, места работы, занимаемой должности и контактного телефона.</w:t>
      </w:r>
    </w:p>
    <w:p w:rsidR="00500E0C" w:rsidRPr="00500E0C" w:rsidRDefault="00500E0C" w:rsidP="00500E0C">
      <w:pPr>
        <w:pStyle w:val="14"/>
        <w:widowControl w:val="0"/>
        <w:spacing w:before="0" w:beforeAutospacing="0" w:after="0" w:afterAutospacing="0"/>
        <w:ind w:firstLine="709"/>
        <w:jc w:val="center"/>
        <w:rPr>
          <w:rFonts w:ascii="Times New Roman" w:hAnsi="Times New Roman" w:cs="Times New Roman"/>
          <w:b/>
          <w:sz w:val="28"/>
          <w:szCs w:val="28"/>
        </w:rPr>
      </w:pPr>
    </w:p>
    <w:p w:rsidR="00500E0C" w:rsidRPr="00500E0C" w:rsidRDefault="00500E0C" w:rsidP="00500E0C">
      <w:pPr>
        <w:pStyle w:val="14"/>
        <w:widowControl w:val="0"/>
        <w:spacing w:before="0" w:beforeAutospacing="0" w:after="0" w:afterAutospacing="0"/>
        <w:ind w:firstLine="709"/>
        <w:rPr>
          <w:rFonts w:ascii="Times New Roman" w:hAnsi="Times New Roman" w:cs="Times New Roman"/>
          <w:b/>
          <w:sz w:val="28"/>
          <w:szCs w:val="28"/>
        </w:rPr>
      </w:pPr>
      <w:r w:rsidRPr="00500E0C">
        <w:rPr>
          <w:rFonts w:ascii="Times New Roman" w:hAnsi="Times New Roman" w:cs="Times New Roman"/>
          <w:b/>
          <w:sz w:val="28"/>
          <w:szCs w:val="28"/>
        </w:rPr>
        <w:t>Стать</w:t>
      </w:r>
      <w:r w:rsidR="00D91FA7">
        <w:rPr>
          <w:rFonts w:ascii="Times New Roman" w:hAnsi="Times New Roman" w:cs="Times New Roman"/>
          <w:b/>
          <w:sz w:val="28"/>
          <w:szCs w:val="28"/>
        </w:rPr>
        <w:t>я</w:t>
      </w:r>
      <w:r w:rsidRPr="00500E0C">
        <w:rPr>
          <w:rFonts w:ascii="Times New Roman" w:hAnsi="Times New Roman" w:cs="Times New Roman"/>
          <w:b/>
          <w:sz w:val="28"/>
          <w:szCs w:val="28"/>
        </w:rPr>
        <w:t xml:space="preserve"> 25. Полномочия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Совет:</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lastRenderedPageBreak/>
        <w:t xml:space="preserve">1) формирует проект </w:t>
      </w:r>
      <w:r w:rsidRPr="00500E0C">
        <w:rPr>
          <w:rFonts w:ascii="Times New Roman" w:hAnsi="Times New Roman" w:cs="Times New Roman"/>
          <w:color w:val="auto"/>
          <w:sz w:val="28"/>
          <w:szCs w:val="28"/>
        </w:rPr>
        <w:t>плана работы</w:t>
      </w:r>
      <w:r w:rsidRPr="00500E0C">
        <w:rPr>
          <w:rFonts w:ascii="Times New Roman" w:hAnsi="Times New Roman" w:cs="Times New Roman"/>
          <w:sz w:val="28"/>
          <w:szCs w:val="28"/>
        </w:rPr>
        <w:t xml:space="preserve">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определяет дату проведения пленарного заседания Палаты и формирует проект порядка работы на очередное заседание;</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уведомляет членов Палаты о проведении пленарного заседания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приглашает представителей федеральных органов государственной власти, органов государственной власти области и органов местного самоуправления на заседания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5) в период между пленарными заседаниями Палаты направляет запросы в федеральные органы государственной власти, органы государственной власти области и органы местного самоуправления;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6) созывает по собственному решению, по предложению губернатора Амурской области, председателя Законодательного Собрания Амурской области или по инициативе не менее одной трети от общего числа членов Палаты внеочередное пленарное заседание Палаты и определяет дату его проведения;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7) принимает решение о привлечении к работе Палаты общественных объединений, представители которых не вошли в ее состав;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8) принимает решение об участии в пленарном заседании и в заседании Совета представителей общественных и иных объединений, представители которых не вошли в ее состав;</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9) по предложению комиссий, рабочих групп Палаты принимает решение о проведении слушаний по общественно важным проблемам, о проведении гражданских форумов и иных публичных мероприятий Палаты;</w:t>
      </w:r>
    </w:p>
    <w:p w:rsidR="00500E0C" w:rsidRDefault="00D8664A" w:rsidP="00500E0C">
      <w:pPr>
        <w:pStyle w:val="14"/>
        <w:widowControl w:val="0"/>
        <w:spacing w:before="0" w:beforeAutospacing="0" w:after="0" w:afterAutospacing="0"/>
        <w:ind w:firstLine="709"/>
        <w:jc w:val="both"/>
        <w:rPr>
          <w:rFonts w:ascii="Times New Roman" w:hAnsi="Times New Roman" w:cs="Times New Roman"/>
          <w:sz w:val="28"/>
          <w:szCs w:val="28"/>
        </w:rPr>
      </w:pPr>
      <w:r w:rsidRPr="00D8664A">
        <w:rPr>
          <w:rFonts w:ascii="Times New Roman" w:hAnsi="Times New Roman" w:cs="Times New Roman"/>
          <w:sz w:val="28"/>
          <w:szCs w:val="28"/>
        </w:rPr>
        <w:t xml:space="preserve">10) разрабатывает и утверждает Положение об Экспертном совете Общественной палаты Амурской области, Положение о Совете по этике, регламенту и организации работы Общественной палаты Амурской области, Положение об </w:t>
      </w:r>
      <w:r w:rsidR="00DF4884" w:rsidRPr="00DF4884">
        <w:rPr>
          <w:rFonts w:ascii="Times New Roman" w:hAnsi="Times New Roman" w:cs="Times New Roman"/>
          <w:sz w:val="28"/>
          <w:szCs w:val="24"/>
        </w:rPr>
        <w:t xml:space="preserve">Общественном совете </w:t>
      </w:r>
      <w:r w:rsidR="00DF4884">
        <w:rPr>
          <w:rFonts w:ascii="Times New Roman" w:hAnsi="Times New Roman" w:cs="Times New Roman"/>
          <w:sz w:val="28"/>
          <w:szCs w:val="28"/>
        </w:rPr>
        <w:t xml:space="preserve">по </w:t>
      </w:r>
      <w:r w:rsidR="00DF4884" w:rsidRPr="00DF4884">
        <w:rPr>
          <w:rFonts w:ascii="Times New Roman" w:hAnsi="Times New Roman" w:cs="Times New Roman"/>
          <w:sz w:val="28"/>
          <w:szCs w:val="28"/>
        </w:rPr>
        <w:t>развитию гражданского общества и гражданскому просвещению, противодействию коррупции,</w:t>
      </w:r>
      <w:r w:rsidRPr="00D8664A">
        <w:rPr>
          <w:rFonts w:ascii="Times New Roman" w:hAnsi="Times New Roman" w:cs="Times New Roman"/>
          <w:sz w:val="28"/>
          <w:szCs w:val="28"/>
        </w:rPr>
        <w:t xml:space="preserve"> иные документы внутренней организации деятельности Палаты;</w:t>
      </w:r>
    </w:p>
    <w:p w:rsidR="009D0A1A" w:rsidRPr="004C6EB3" w:rsidRDefault="004C6EB3" w:rsidP="009D0A1A">
      <w:pPr>
        <w:pStyle w:val="14"/>
        <w:widowControl w:val="0"/>
        <w:spacing w:before="0" w:beforeAutospacing="0" w:after="0" w:afterAutospacing="0"/>
        <w:jc w:val="both"/>
        <w:rPr>
          <w:rFonts w:ascii="Times New Roman" w:hAnsi="Times New Roman" w:cs="Times New Roman"/>
          <w:i/>
          <w:sz w:val="40"/>
          <w:szCs w:val="24"/>
        </w:rPr>
      </w:pPr>
      <w:r w:rsidRPr="004C6EB3">
        <w:rPr>
          <w:rFonts w:ascii="Times New Roman" w:hAnsi="Times New Roman"/>
          <w:i/>
          <w:sz w:val="24"/>
          <w:szCs w:val="20"/>
        </w:rPr>
        <w:t>(в редакции решения Общественной палаты Амурской области от 2</w:t>
      </w:r>
      <w:r w:rsidR="00DF4884">
        <w:rPr>
          <w:rFonts w:ascii="Times New Roman" w:hAnsi="Times New Roman"/>
          <w:i/>
          <w:sz w:val="24"/>
          <w:szCs w:val="20"/>
        </w:rPr>
        <w:t>6</w:t>
      </w:r>
      <w:r w:rsidRPr="004C6EB3">
        <w:rPr>
          <w:rFonts w:ascii="Times New Roman" w:hAnsi="Times New Roman"/>
          <w:i/>
          <w:sz w:val="24"/>
          <w:szCs w:val="20"/>
        </w:rPr>
        <w:t>.0</w:t>
      </w:r>
      <w:r w:rsidR="00DF4884">
        <w:rPr>
          <w:rFonts w:ascii="Times New Roman" w:hAnsi="Times New Roman"/>
          <w:i/>
          <w:sz w:val="24"/>
          <w:szCs w:val="20"/>
        </w:rPr>
        <w:t>5</w:t>
      </w:r>
      <w:r w:rsidRPr="004C6EB3">
        <w:rPr>
          <w:rFonts w:ascii="Times New Roman" w:hAnsi="Times New Roman"/>
          <w:i/>
          <w:sz w:val="24"/>
          <w:szCs w:val="20"/>
        </w:rPr>
        <w:t>.201</w:t>
      </w:r>
      <w:r w:rsidR="00DF4884">
        <w:rPr>
          <w:rFonts w:ascii="Times New Roman" w:hAnsi="Times New Roman"/>
          <w:i/>
          <w:sz w:val="24"/>
          <w:szCs w:val="20"/>
        </w:rPr>
        <w:t>5</w:t>
      </w:r>
      <w:r w:rsidRPr="004C6EB3">
        <w:rPr>
          <w:rFonts w:ascii="Times New Roman" w:hAnsi="Times New Roman"/>
          <w:i/>
          <w:sz w:val="24"/>
          <w:szCs w:val="20"/>
        </w:rPr>
        <w:t xml:space="preserve"> № 2)</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11) разрабатывает совместно с Советом по этике и регламенту и утверждает Положение об организации планирования деятельности Общественной палаты Амурской области;</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12) разрабатывает проекты Положения о наградах Общественной палаты Амурской области, Положения о помощнике члена Общественной палаты Амурской области и выносит их на рассмотрение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13) дает поручения секретарю Палаты, заместителям секретаря Палаты, председателям комиссий, руководителям рабочих групп Палаты, решает иные вопросы работы Палаты в соответствии с настоящим Регламентом;</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14) принимает решение о вынесении </w:t>
      </w:r>
      <w:proofErr w:type="gramStart"/>
      <w:r w:rsidRPr="00500E0C">
        <w:rPr>
          <w:rFonts w:ascii="Times New Roman" w:hAnsi="Times New Roman" w:cs="Times New Roman"/>
          <w:sz w:val="28"/>
          <w:szCs w:val="28"/>
        </w:rPr>
        <w:t>проекта Кодекса этики членов Общественной палаты Амурской области</w:t>
      </w:r>
      <w:proofErr w:type="gramEnd"/>
      <w:r w:rsidRPr="00500E0C">
        <w:rPr>
          <w:rFonts w:ascii="Times New Roman" w:hAnsi="Times New Roman" w:cs="Times New Roman"/>
          <w:sz w:val="28"/>
          <w:szCs w:val="28"/>
        </w:rPr>
        <w:t xml:space="preserve"> на пленарное заседание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15) вносит предложения по изменению Регламента;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16) принимает решение о формировании рабочих групп и утверждает их состав;</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lastRenderedPageBreak/>
        <w:t>17) принимает решение о делегировании членов Палаты, уполномоченных принимать участие в мероприятиях Законодательного Собрания Амурской области, его комитетов;</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18) принимает решение о делегировании членов Палаты, уполномоченных принимать участие в мероприятиях исполнительных органов власти и органов местного самоуправления;</w:t>
      </w:r>
    </w:p>
    <w:p w:rsid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19) формирует и утверждает состав Экспертного совета, Совета по этике и регламенту, Общественного совета</w:t>
      </w:r>
      <w:r w:rsidRPr="00500E0C">
        <w:rPr>
          <w:rFonts w:ascii="Times New Roman" w:hAnsi="Times New Roman" w:cs="Times New Roman"/>
          <w:b/>
          <w:i/>
          <w:sz w:val="28"/>
          <w:szCs w:val="28"/>
        </w:rPr>
        <w:t xml:space="preserve"> </w:t>
      </w:r>
      <w:r w:rsidRPr="00500E0C">
        <w:rPr>
          <w:rFonts w:ascii="Times New Roman" w:hAnsi="Times New Roman" w:cs="Times New Roman"/>
          <w:sz w:val="28"/>
          <w:szCs w:val="28"/>
        </w:rPr>
        <w:t>на основании решений комиссий Палаты о делегировании членов комиссий в указанные органы и личных заявлений членов Палаты, желающих войти в состав советов;</w:t>
      </w:r>
    </w:p>
    <w:p w:rsidR="009D0A1A" w:rsidRPr="004C6EB3" w:rsidRDefault="004C6EB3" w:rsidP="009D0A1A">
      <w:pPr>
        <w:pStyle w:val="14"/>
        <w:widowControl w:val="0"/>
        <w:spacing w:before="0" w:beforeAutospacing="0" w:after="0" w:afterAutospacing="0"/>
        <w:jc w:val="both"/>
        <w:rPr>
          <w:rFonts w:ascii="Times New Roman" w:hAnsi="Times New Roman" w:cs="Times New Roman"/>
          <w:i/>
          <w:sz w:val="40"/>
          <w:szCs w:val="24"/>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20) рассматривает поступившие в Палату документы;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21) решает иные вопросы деятельности Палаты в соответствии с настоящим Регламентом.</w:t>
      </w:r>
    </w:p>
    <w:p w:rsidR="00500E0C" w:rsidRPr="00500E0C" w:rsidRDefault="00500E0C" w:rsidP="00500E0C">
      <w:pPr>
        <w:pStyle w:val="14"/>
        <w:widowControl w:val="0"/>
        <w:spacing w:before="0" w:beforeAutospacing="0" w:after="0" w:afterAutospacing="0"/>
        <w:ind w:firstLine="709"/>
        <w:jc w:val="center"/>
        <w:rPr>
          <w:rStyle w:val="ac"/>
          <w:rFonts w:ascii="Times New Roman" w:hAnsi="Times New Roman" w:cs="Times New Roman"/>
          <w:bCs w:val="0"/>
          <w:sz w:val="28"/>
          <w:szCs w:val="28"/>
        </w:rPr>
      </w:pPr>
    </w:p>
    <w:p w:rsidR="00500E0C" w:rsidRPr="00500E0C" w:rsidRDefault="00500E0C" w:rsidP="00500E0C">
      <w:pPr>
        <w:pStyle w:val="14"/>
        <w:widowControl w:val="0"/>
        <w:spacing w:before="0" w:beforeAutospacing="0" w:after="0" w:afterAutospacing="0"/>
        <w:ind w:firstLine="709"/>
        <w:rPr>
          <w:rFonts w:ascii="Times New Roman" w:hAnsi="Times New Roman" w:cs="Times New Roman"/>
          <w:sz w:val="28"/>
          <w:szCs w:val="28"/>
        </w:rPr>
      </w:pPr>
      <w:r w:rsidRPr="00500E0C">
        <w:rPr>
          <w:rStyle w:val="ac"/>
          <w:rFonts w:ascii="Times New Roman" w:hAnsi="Times New Roman" w:cs="Times New Roman"/>
          <w:bCs w:val="0"/>
          <w:sz w:val="28"/>
          <w:szCs w:val="28"/>
        </w:rPr>
        <w:t>Статья 26. Права членов Совета</w:t>
      </w:r>
    </w:p>
    <w:p w:rsidR="00500E0C" w:rsidRPr="00500E0C" w:rsidRDefault="00500E0C" w:rsidP="00D8664A">
      <w:pPr>
        <w:pStyle w:val="14"/>
        <w:widowControl w:val="0"/>
        <w:spacing w:before="0" w:beforeAutospacing="0" w:after="0" w:afterAutospacing="0"/>
        <w:ind w:firstLine="709"/>
        <w:rPr>
          <w:rFonts w:ascii="Times New Roman" w:hAnsi="Times New Roman" w:cs="Times New Roman"/>
          <w:sz w:val="28"/>
          <w:szCs w:val="28"/>
        </w:rPr>
      </w:pPr>
      <w:r w:rsidRPr="00500E0C">
        <w:rPr>
          <w:rFonts w:ascii="Times New Roman" w:hAnsi="Times New Roman" w:cs="Times New Roman"/>
          <w:sz w:val="28"/>
          <w:szCs w:val="28"/>
        </w:rPr>
        <w:t>Член Совета имеет право:</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выносить на рассмотрение Совета вариант проекта решения по обсуждаемому вопросу;</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предлагать для рассмотрения на Совете внеплановые вопросы, если они требуют срочного решения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представлять свое мнение по обсуждаемым вопросам в письменном виде в случае невозможности участия в работе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в случае несогласия с решением, принятым Советом, вносить особое мнение в протокол заседания Совета.</w:t>
      </w:r>
    </w:p>
    <w:p w:rsidR="00500E0C" w:rsidRPr="007F1310"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7F1310">
        <w:rPr>
          <w:rFonts w:ascii="Times New Roman" w:hAnsi="Times New Roman" w:cs="Times New Roman"/>
          <w:sz w:val="28"/>
          <w:szCs w:val="28"/>
        </w:rPr>
        <w:t> </w:t>
      </w:r>
    </w:p>
    <w:p w:rsidR="00500E0C" w:rsidRPr="00500E0C" w:rsidRDefault="00500E0C" w:rsidP="00500E0C">
      <w:pPr>
        <w:pStyle w:val="14"/>
        <w:widowControl w:val="0"/>
        <w:tabs>
          <w:tab w:val="num" w:pos="0"/>
        </w:tabs>
        <w:spacing w:before="0" w:beforeAutospacing="0" w:after="0" w:afterAutospacing="0"/>
        <w:ind w:firstLine="709"/>
        <w:rPr>
          <w:rFonts w:ascii="Times New Roman" w:hAnsi="Times New Roman" w:cs="Times New Roman"/>
          <w:sz w:val="28"/>
          <w:szCs w:val="28"/>
        </w:rPr>
      </w:pPr>
      <w:r w:rsidRPr="00500E0C">
        <w:rPr>
          <w:rStyle w:val="ac"/>
          <w:rFonts w:ascii="Times New Roman" w:hAnsi="Times New Roman" w:cs="Times New Roman"/>
          <w:bCs w:val="0"/>
          <w:sz w:val="28"/>
          <w:szCs w:val="28"/>
        </w:rPr>
        <w:t>Статья 27. Оформление решений, принятых на заседании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1. Протокол заседания Совета оформляется в течение трех рабочих дней со дня проведения заседания.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Решение Совета оформляется в виде выписок из протокола заседания Совета.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Решение заседания Совета подписывается секретарем Палаты и рассылается для исполнения (рассмотрения) членам Совета, иным лицам и органам.</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Поручение Совета оформляется протокольной записью. Выписка из протокола в течение трех рабочих дней направляется исполнителю, который в установленный Советом срок со дня получения поручения информирует Совет о результатах его выполнения.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Председательствующий на очередном заседании Совета доводит эту информацию до сведения членов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В случае необходимости Совет может вносить изменения в свои решения.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Сведения о вопросах, по которым требуется внесение изменений в решение Совета, подготавливаются комиссиями, рабочими группами и рассматриваются на Совете.</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lastRenderedPageBreak/>
        <w:t>5. Ответственность за реализацию решений Совета несут непосредственно указанные в решениях Совета председатели комиссий, руководители рабочих групп, секретарь Палаты, заместители секретаря Палаты.</w:t>
      </w:r>
    </w:p>
    <w:p w:rsidR="00500E0C" w:rsidRPr="00FF5DBD" w:rsidRDefault="00500E0C" w:rsidP="00500E0C">
      <w:pPr>
        <w:pStyle w:val="14"/>
        <w:widowControl w:val="0"/>
        <w:spacing w:before="0" w:beforeAutospacing="0" w:after="0" w:afterAutospacing="0"/>
        <w:ind w:firstLine="709"/>
        <w:jc w:val="both"/>
        <w:rPr>
          <w:rFonts w:ascii="Times New Roman" w:hAnsi="Times New Roman" w:cs="Times New Roman"/>
          <w:sz w:val="24"/>
          <w:szCs w:val="28"/>
        </w:rPr>
      </w:pPr>
      <w:r w:rsidRPr="00500E0C">
        <w:rPr>
          <w:rFonts w:ascii="Times New Roman" w:hAnsi="Times New Roman" w:cs="Times New Roman"/>
          <w:sz w:val="28"/>
          <w:szCs w:val="28"/>
        </w:rPr>
        <w:t xml:space="preserve">6. </w:t>
      </w:r>
      <w:proofErr w:type="gramStart"/>
      <w:r w:rsidRPr="00500E0C">
        <w:rPr>
          <w:rFonts w:ascii="Times New Roman" w:hAnsi="Times New Roman" w:cs="Times New Roman"/>
          <w:sz w:val="28"/>
          <w:szCs w:val="28"/>
        </w:rPr>
        <w:t>Контроль за</w:t>
      </w:r>
      <w:proofErr w:type="gramEnd"/>
      <w:r w:rsidRPr="00500E0C">
        <w:rPr>
          <w:rFonts w:ascii="Times New Roman" w:hAnsi="Times New Roman" w:cs="Times New Roman"/>
          <w:sz w:val="28"/>
          <w:szCs w:val="28"/>
        </w:rPr>
        <w:t xml:space="preserve"> исполнением решений, принимаемых Советом, осуществляет секретарь Палаты. По его поручению подготавливается информация Совету о состоянии выполнения решений, принятых на заседаниях Совета.</w:t>
      </w:r>
    </w:p>
    <w:p w:rsidR="00500E0C" w:rsidRPr="007F1310"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7F1310">
        <w:rPr>
          <w:rFonts w:ascii="Times New Roman" w:hAnsi="Times New Roman" w:cs="Times New Roman"/>
          <w:sz w:val="28"/>
          <w:szCs w:val="28"/>
        </w:rPr>
        <w:t> </w:t>
      </w:r>
    </w:p>
    <w:p w:rsidR="00500E0C" w:rsidRPr="00500E0C" w:rsidRDefault="00500E0C" w:rsidP="00BD0AD0">
      <w:pPr>
        <w:pStyle w:val="14"/>
        <w:widowControl w:val="0"/>
        <w:spacing w:before="0" w:beforeAutospacing="0" w:after="0" w:afterAutospacing="0"/>
        <w:ind w:firstLine="709"/>
        <w:jc w:val="both"/>
        <w:rPr>
          <w:rFonts w:ascii="Times New Roman" w:hAnsi="Times New Roman" w:cs="Times New Roman"/>
          <w:sz w:val="28"/>
          <w:szCs w:val="28"/>
        </w:rPr>
      </w:pPr>
      <w:r w:rsidRPr="00500E0C">
        <w:rPr>
          <w:rStyle w:val="ac"/>
          <w:rFonts w:ascii="Times New Roman" w:hAnsi="Times New Roman" w:cs="Times New Roman"/>
          <w:bCs w:val="0"/>
          <w:sz w:val="28"/>
          <w:szCs w:val="28"/>
        </w:rPr>
        <w:t>Статья 28. Взаимодействие Совета с государственными органами власти и органами местного самоуправления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Секретарь Палаты непосредственно обращается в государственные органы и органы местного самоуправления соответствующего уровня по вопросам деятельности Палаты в пределах ее компетенции.</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2. Совет взаимодействует с органами государственной власти и местного самоуправления, в том числе с аппаратом губернатора </w:t>
      </w:r>
      <w:r w:rsidR="00576980">
        <w:rPr>
          <w:rFonts w:ascii="Times New Roman" w:hAnsi="Times New Roman" w:cs="Times New Roman"/>
          <w:sz w:val="28"/>
          <w:szCs w:val="28"/>
        </w:rPr>
        <w:t xml:space="preserve">Амурской </w:t>
      </w:r>
      <w:r w:rsidRPr="00500E0C">
        <w:rPr>
          <w:rFonts w:ascii="Times New Roman" w:hAnsi="Times New Roman" w:cs="Times New Roman"/>
          <w:sz w:val="28"/>
          <w:szCs w:val="28"/>
        </w:rPr>
        <w:t xml:space="preserve">области и Правительства </w:t>
      </w:r>
      <w:r w:rsidR="00576980">
        <w:rPr>
          <w:rFonts w:ascii="Times New Roman" w:hAnsi="Times New Roman" w:cs="Times New Roman"/>
          <w:sz w:val="28"/>
          <w:szCs w:val="28"/>
        </w:rPr>
        <w:t xml:space="preserve">Амурской </w:t>
      </w:r>
      <w:r w:rsidRPr="00500E0C">
        <w:rPr>
          <w:rFonts w:ascii="Times New Roman" w:hAnsi="Times New Roman" w:cs="Times New Roman"/>
          <w:sz w:val="28"/>
          <w:szCs w:val="28"/>
        </w:rPr>
        <w:t>области и аппаратом Законодательного Собрания Амурской области.</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Секретарь Палаты в установленном порядке запрашивает в государственных органах и органах местного самоуправления справочные, аналитические, статистические и иные материалы, необходимые для работы Палаты в соответствии с ее компетенцией.</w:t>
      </w:r>
    </w:p>
    <w:p w:rsid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Совет устанавливает деловые контакты в пределах своей компетенции с органами государственной власти, местного самоуправления, юридическими, физическими лицами.</w:t>
      </w:r>
    </w:p>
    <w:p w:rsidR="00FF5DBD" w:rsidRDefault="00FF5DBD" w:rsidP="00FF5DBD">
      <w:pPr>
        <w:pStyle w:val="14"/>
        <w:widowControl w:val="0"/>
        <w:spacing w:before="0" w:beforeAutospacing="0" w:after="0" w:afterAutospacing="0"/>
        <w:ind w:firstLine="709"/>
        <w:jc w:val="both"/>
        <w:rPr>
          <w:rFonts w:ascii="Times New Roman" w:hAnsi="Times New Roman" w:cs="Times New Roman"/>
          <w:sz w:val="28"/>
          <w:szCs w:val="28"/>
        </w:rPr>
      </w:pPr>
      <w:r w:rsidRPr="00FF5DBD">
        <w:rPr>
          <w:rFonts w:ascii="Times New Roman" w:hAnsi="Times New Roman" w:cs="Times New Roman"/>
          <w:sz w:val="28"/>
          <w:szCs w:val="28"/>
        </w:rPr>
        <w:t>5. Информация, направляемая в государственные органы и органы местного самоуправления соответствующего уровня по вопросам деятельности Палаты в пределах ее компетенции, оформляется на бланках структурных подразделений Палаты, утвержденных Советом, проходит юридическую экспертизу и корректорскую правку, регистрируется в журнале исходящей корреспонденции.</w:t>
      </w:r>
    </w:p>
    <w:p w:rsidR="00FF5DBD" w:rsidRPr="00500E0C" w:rsidRDefault="00FF5DBD" w:rsidP="00FF5DBD">
      <w:pPr>
        <w:pStyle w:val="14"/>
        <w:widowControl w:val="0"/>
        <w:spacing w:before="0" w:beforeAutospacing="0" w:after="0" w:afterAutospacing="0"/>
        <w:jc w:val="both"/>
        <w:rPr>
          <w:rFonts w:ascii="Times New Roman" w:hAnsi="Times New Roman" w:cs="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3</w:t>
      </w:r>
      <w:r w:rsidRPr="004C6EB3">
        <w:rPr>
          <w:rFonts w:ascii="Times New Roman" w:hAnsi="Times New Roman"/>
          <w:i/>
          <w:sz w:val="24"/>
          <w:szCs w:val="20"/>
        </w:rPr>
        <w:t>.</w:t>
      </w:r>
      <w:r>
        <w:rPr>
          <w:rFonts w:ascii="Times New Roman" w:hAnsi="Times New Roman"/>
          <w:i/>
          <w:sz w:val="24"/>
          <w:szCs w:val="20"/>
        </w:rPr>
        <w:t>12</w:t>
      </w:r>
      <w:r w:rsidRPr="004C6EB3">
        <w:rPr>
          <w:rFonts w:ascii="Times New Roman" w:hAnsi="Times New Roman"/>
          <w:i/>
          <w:sz w:val="24"/>
          <w:szCs w:val="20"/>
        </w:rPr>
        <w:t xml:space="preserve">.2011 № </w:t>
      </w:r>
      <w:r>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w:t>
      </w: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DF4884" w:rsidRDefault="00DF4884"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 xml:space="preserve">ГЛАВА 4. ПОРЯДОК ИЗБРАНИЯ И ПОЛНОМОЧИЯ СЕКРЕТАРЯ ОБЩЕСТВЕННОЙ ПАЛАТЫ </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29. Порядок избрания секретаря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Секретарь Палаты избирается из числа членов Палаты на пленарном заседании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На первом пленарном заседании кандидатуру на должность секретаря Палаты предлагает рабочая группа Палаты по подготовке и проведению первого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В иных случаях кандидатуры на должность секретаря Палаты предлагает Совет. Комиссии, члены Палаты вправе подать свои предложения в Совет.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Член Палаты, выдвинутый для избрания на должность секретаря Палаты, имеет право заявить о самоотводе. Заявление о самоотводе принимается без обсуждения и голосования.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В ходе обсуждения, которое проводится по всем кандидатам, давшим согласие баллотироваться на секретаря Палаты, кандидаты выступают на пленарном заседании Палаты и отвечают на вопросы членов Палаты. Члены Палаты имеют право высказаться «за» или «против» кандидата, после чего обсуждение прекращается.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В список для голосования вносятся все кандидаты, выдвинутые на секретаря Палаты, за исключением лиц, взявших самоотвод.</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Член Палаты считается избранным секретарем Палаты, если за него проголосовало более половины от общего числа членов Палаты. При этом каждый член Палаты может голосовать только за одного кандидата.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Решение об избрании секретаря Палаты оформляется по итогам голосования.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В случае</w:t>
      </w:r>
      <w:proofErr w:type="gramStart"/>
      <w:r w:rsidRPr="00500E0C">
        <w:rPr>
          <w:rFonts w:ascii="Times New Roman" w:hAnsi="Times New Roman"/>
          <w:sz w:val="28"/>
          <w:szCs w:val="28"/>
        </w:rPr>
        <w:t>,</w:t>
      </w:r>
      <w:proofErr w:type="gramEnd"/>
      <w:r w:rsidRPr="00500E0C">
        <w:rPr>
          <w:rFonts w:ascii="Times New Roman" w:hAnsi="Times New Roman"/>
          <w:sz w:val="28"/>
          <w:szCs w:val="28"/>
        </w:rPr>
        <w:t xml:space="preserve"> если на должность секретаря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Избранным на должность секретаря Палаты по итогам второго тура голосования считается кандидат, который получил более половины голосов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Секретарь Палаты избирается на срок его полномочий в качестве члена Палаты данного состава.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11. Вопрос о досрочном освобождении секретаря Палаты от должности рассматривается Палатой: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по его личному заявлению;</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по предложению более половины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по представлению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12. Решение об освобождении секретаря Палаты от должности принимается, если за него проголосовало более половины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Статья 30. Полномочия секретаря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Секретарь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ведает вопросами внутреннего распорядка Палаты в соответствии с Законом Амурской области «Об Общественной палате Амурской области» и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организует работу Совета и председательствует на его заседаниях;</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на основании решений Совета и предложений членов Палаты формирует проект повестки пленарного заседания Палаты, вносит его на рассмотрение Совета, направляет членам Палаты рассмотренный Советом проект повестки пленарного заседания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подписывает решения и другие документы, принятые Палатой, Советом, а также запросы, обращения, приглашения, благодарственные письма и иные документы в целях реализации полномочий Палаты и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готовит к рассмотрению на заседании Совета поступившие в Палату документы;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направляет поступившие в Палату документы в комиссии и рабочие группы Палаты в соответствии с вопросами их ведения;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представляет Палату во взаимоотношениях с органами государственной власти и органами местного самоуправления, средствами массовой информации, общественными объединениями, Общественной палатой Российской Федерации, общественными палатами, созданными субъектами Российской Федерации, другими организациями и должностными лицами;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дает поручения членам Палаты по вопросам, относящимся к его компетенции.</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w:t>
      </w:r>
      <w:r w:rsidR="00D8664A">
        <w:rPr>
          <w:rFonts w:ascii="Times New Roman" w:hAnsi="Times New Roman"/>
          <w:sz w:val="28"/>
          <w:szCs w:val="28"/>
        </w:rPr>
        <w:t>Утратил силу.</w:t>
      </w:r>
      <w:r w:rsidRPr="00500E0C">
        <w:rPr>
          <w:rFonts w:ascii="Times New Roman" w:hAnsi="Times New Roman"/>
          <w:sz w:val="28"/>
          <w:szCs w:val="28"/>
        </w:rPr>
        <w:t xml:space="preserve"> </w:t>
      </w:r>
    </w:p>
    <w:p w:rsidR="00D8664A" w:rsidRPr="004C6EB3" w:rsidRDefault="00D8664A" w:rsidP="00D8664A">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7</w:t>
      </w:r>
      <w:r w:rsidRPr="004C6EB3">
        <w:rPr>
          <w:rFonts w:ascii="Times New Roman" w:hAnsi="Times New Roman"/>
          <w:i/>
          <w:sz w:val="24"/>
          <w:szCs w:val="20"/>
        </w:rPr>
        <w:t>.0</w:t>
      </w:r>
      <w:r>
        <w:rPr>
          <w:rFonts w:ascii="Times New Roman" w:hAnsi="Times New Roman"/>
          <w:i/>
          <w:sz w:val="24"/>
          <w:szCs w:val="20"/>
        </w:rPr>
        <w:t>3</w:t>
      </w:r>
      <w:r w:rsidRPr="004C6EB3">
        <w:rPr>
          <w:rFonts w:ascii="Times New Roman" w:hAnsi="Times New Roman"/>
          <w:i/>
          <w:sz w:val="24"/>
          <w:szCs w:val="20"/>
        </w:rPr>
        <w:t>.201</w:t>
      </w:r>
      <w:r>
        <w:rPr>
          <w:rFonts w:ascii="Times New Roman" w:hAnsi="Times New Roman"/>
          <w:i/>
          <w:sz w:val="24"/>
          <w:szCs w:val="20"/>
        </w:rPr>
        <w:t>3</w:t>
      </w:r>
      <w:r w:rsidRPr="004C6EB3">
        <w:rPr>
          <w:rFonts w:ascii="Times New Roman" w:hAnsi="Times New Roman"/>
          <w:i/>
          <w:sz w:val="24"/>
          <w:szCs w:val="20"/>
        </w:rPr>
        <w:t xml:space="preserve">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Секретарь Палаты подписывает соглашения о межрегиональном и международном сотрудничестве. </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31. Заместители секретаря Общественной палаты</w:t>
      </w:r>
    </w:p>
    <w:p w:rsidR="009D0A1A"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Секретарь Палаты имеет трех заместителей.</w:t>
      </w:r>
    </w:p>
    <w:p w:rsidR="00500E0C" w:rsidRPr="004C6EB3" w:rsidRDefault="004C6EB3" w:rsidP="009D0A1A">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w:t>
      </w:r>
      <w:proofErr w:type="gramStart"/>
      <w:r w:rsidRPr="004C6EB3">
        <w:rPr>
          <w:rFonts w:ascii="Times New Roman" w:hAnsi="Times New Roman"/>
          <w:i/>
          <w:sz w:val="24"/>
          <w:szCs w:val="20"/>
        </w:rPr>
        <w:t>в</w:t>
      </w:r>
      <w:proofErr w:type="gramEnd"/>
      <w:r w:rsidRPr="004C6EB3">
        <w:rPr>
          <w:rFonts w:ascii="Times New Roman" w:hAnsi="Times New Roman"/>
          <w:i/>
          <w:sz w:val="24"/>
          <w:szCs w:val="20"/>
        </w:rPr>
        <w:t xml:space="preserve">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Заместители секретаря Палаты утверждаются решением Палаты по представлению секретаря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На период отсутствия секретаря Палаты по его поручению обязанности секретаря Палаты исполняет один из его заместителей.</w:t>
      </w: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7F1310" w:rsidRDefault="007F1310"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ГЛАВА 5. СОСТАВ, ПОРЯДОК ФОРМИРОВАНИЯ И ДЕЯТЕЛЬНОСТИ КОМИССИЙ И РАБОЧИХ ГРУПП ОБЩЕСТВЕННОЙ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b/>
          <w:bCs/>
          <w:sz w:val="28"/>
          <w:szCs w:val="28"/>
        </w:rPr>
        <w:t>Статья 32. Общие положения</w:t>
      </w:r>
      <w:r w:rsidRPr="00500E0C">
        <w:rPr>
          <w:rFonts w:ascii="Times New Roman" w:hAnsi="Times New Roman"/>
          <w:sz w:val="28"/>
          <w:szCs w:val="28"/>
        </w:rPr>
        <w:t xml:space="preserve">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Палата на своем пленарном заседании образует комиссии Палаты (далее – комиссии) из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Персональный состав комиссий утверждается на пленарном заседании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33. Полномочия комиссий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формируют планы работы и на их основании вносят предложения по формированию плана работы Палаты,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осуществляют предварительное изучение материалов и их подготовку к рассмотрению Палатой и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осуществляют подготовку проектов решений Палаты и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осуществляют подготовку проектов заключений о нарушении законодательства Российской Федерации, </w:t>
      </w:r>
      <w:r w:rsidR="00576980">
        <w:rPr>
          <w:rFonts w:ascii="Times New Roman" w:hAnsi="Times New Roman"/>
          <w:sz w:val="28"/>
          <w:szCs w:val="28"/>
        </w:rPr>
        <w:t xml:space="preserve">Амурской </w:t>
      </w:r>
      <w:r w:rsidRPr="00500E0C">
        <w:rPr>
          <w:rFonts w:ascii="Times New Roman" w:hAnsi="Times New Roman"/>
          <w:sz w:val="28"/>
          <w:szCs w:val="28"/>
        </w:rPr>
        <w:t>области, муниципальных правовых актов для направления их в государственные органы, органы местного самоуправления или должностным лицам;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в соответствии с решением Палаты, Совета создают рабочие группы для проведения общественной экспертизы проектов законов </w:t>
      </w:r>
      <w:r w:rsidR="00576980">
        <w:rPr>
          <w:rFonts w:ascii="Times New Roman" w:hAnsi="Times New Roman"/>
          <w:sz w:val="28"/>
          <w:szCs w:val="28"/>
        </w:rPr>
        <w:t xml:space="preserve">Амурской </w:t>
      </w:r>
      <w:r w:rsidRPr="00500E0C">
        <w:rPr>
          <w:rFonts w:ascii="Times New Roman" w:hAnsi="Times New Roman"/>
          <w:sz w:val="28"/>
          <w:szCs w:val="28"/>
        </w:rPr>
        <w:t xml:space="preserve">области, а также проектов нормативных правовых актов исполнительных органов государственной власти </w:t>
      </w:r>
      <w:r w:rsidR="00576980">
        <w:rPr>
          <w:rFonts w:ascii="Times New Roman" w:hAnsi="Times New Roman"/>
          <w:sz w:val="28"/>
          <w:szCs w:val="28"/>
        </w:rPr>
        <w:t xml:space="preserve">Амурской </w:t>
      </w:r>
      <w:r w:rsidRPr="00500E0C">
        <w:rPr>
          <w:rFonts w:ascii="Times New Roman" w:hAnsi="Times New Roman"/>
          <w:sz w:val="28"/>
          <w:szCs w:val="28"/>
        </w:rPr>
        <w:t>области и проектов правовых актов органов местного самоуправления и выносят состав данных рабочих групп на утверждение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представляют проекты экспертных заключений в Совет;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в соответствии с решениями Палаты и Совета готовят проекты запросов Палаты и Совета в органы государственной власти и местного самоуправления;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proofErr w:type="gramStart"/>
      <w:r w:rsidRPr="00500E0C">
        <w:rPr>
          <w:rFonts w:ascii="Times New Roman" w:hAnsi="Times New Roman"/>
          <w:sz w:val="28"/>
          <w:szCs w:val="28"/>
        </w:rPr>
        <w:t>8) в соответствии с решением Палаты, Совета осуществляют подготовку проектов решений Палаты, Совета о направлении представителей Палаты для участия в работе комитетов Законодательного Собрания Амурской области, в заседании Правительства</w:t>
      </w:r>
      <w:r w:rsidR="00576980" w:rsidRPr="00576980">
        <w:rPr>
          <w:rFonts w:ascii="Times New Roman" w:hAnsi="Times New Roman"/>
          <w:sz w:val="28"/>
          <w:szCs w:val="28"/>
        </w:rPr>
        <w:t xml:space="preserve"> </w:t>
      </w:r>
      <w:r w:rsidR="00576980">
        <w:rPr>
          <w:rFonts w:ascii="Times New Roman" w:hAnsi="Times New Roman"/>
          <w:sz w:val="28"/>
          <w:szCs w:val="28"/>
        </w:rPr>
        <w:t>Амурской</w:t>
      </w:r>
      <w:r w:rsidRPr="00500E0C">
        <w:rPr>
          <w:rFonts w:ascii="Times New Roman" w:hAnsi="Times New Roman"/>
          <w:sz w:val="28"/>
          <w:szCs w:val="28"/>
        </w:rPr>
        <w:t xml:space="preserve"> области, а также для участия в заседаниях коллегий, комитетов, комиссий, советов, рабочих групп исполнительных органов государственной власти </w:t>
      </w:r>
      <w:r w:rsidR="00576980">
        <w:rPr>
          <w:rFonts w:ascii="Times New Roman" w:hAnsi="Times New Roman"/>
          <w:sz w:val="28"/>
          <w:szCs w:val="28"/>
        </w:rPr>
        <w:t>Амурской</w:t>
      </w:r>
      <w:r w:rsidR="00576980" w:rsidRPr="00500E0C">
        <w:rPr>
          <w:rFonts w:ascii="Times New Roman" w:hAnsi="Times New Roman"/>
          <w:sz w:val="28"/>
          <w:szCs w:val="28"/>
        </w:rPr>
        <w:t xml:space="preserve"> </w:t>
      </w:r>
      <w:r w:rsidRPr="00500E0C">
        <w:rPr>
          <w:rFonts w:ascii="Times New Roman" w:hAnsi="Times New Roman"/>
          <w:sz w:val="28"/>
          <w:szCs w:val="28"/>
        </w:rPr>
        <w:t>области, территориальных органов федеральных органов государственной власти, иных формированиях при данных органах;</w:t>
      </w:r>
      <w:proofErr w:type="gramEnd"/>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в соответствии с решением Палаты, Совета организуют публичные мероприятия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проводят анализ общественной жизни в рамках своей компетенции;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11) привлекают к участию в своей деятельности общественные объединения, иные некоммерческие организации и жителей </w:t>
      </w:r>
      <w:r w:rsidR="00576980">
        <w:rPr>
          <w:rFonts w:ascii="Times New Roman" w:hAnsi="Times New Roman"/>
          <w:sz w:val="28"/>
          <w:szCs w:val="28"/>
        </w:rPr>
        <w:t>Амурской</w:t>
      </w:r>
      <w:r w:rsidR="00576980" w:rsidRPr="00500E0C">
        <w:rPr>
          <w:rFonts w:ascii="Times New Roman" w:hAnsi="Times New Roman"/>
          <w:sz w:val="28"/>
          <w:szCs w:val="28"/>
        </w:rPr>
        <w:t xml:space="preserve"> </w:t>
      </w:r>
      <w:r w:rsidRPr="00500E0C">
        <w:rPr>
          <w:rFonts w:ascii="Times New Roman" w:hAnsi="Times New Roman"/>
          <w:sz w:val="28"/>
          <w:szCs w:val="28"/>
        </w:rPr>
        <w:lastRenderedPageBreak/>
        <w:t>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12) решают вопросы организации своей деятельности;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13) предлагают Палате, Совету направить в органы государственной власти, органы местного самоуправления обращения по вопросам, связанным с получением информации, документов и материалов, необходимых для осуществления деятельности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14) рассматривают и утверждают кандидатуру ответственного секретаря комиссии из числа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15) избирают (освобождают) заместителя председателя комиссии. </w:t>
      </w:r>
      <w:proofErr w:type="gramStart"/>
      <w:r w:rsidRPr="00500E0C">
        <w:rPr>
          <w:rFonts w:ascii="Times New Roman" w:hAnsi="Times New Roman"/>
          <w:sz w:val="28"/>
          <w:szCs w:val="28"/>
        </w:rPr>
        <w:t>Кандидатуру заместителя председателя комиссии вправе предложить любой член комиссии, включая председателя комиссии;</w:t>
      </w:r>
      <w:proofErr w:type="gramEnd"/>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16) рассматривают обращения граждан и организаций, поступившие в адрес Палаты, осуществляют сбор и обработку информации об инициативах граждан и общественных объединений. К работе с обращениями граждан и организаций, поступающими в адрес Палаты, могут привлекаться общественные объединения и иные некоммерческие организации. </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34. Порядок формирования комиссий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Комиссии образуются на срок, не превышающий срока полномочий Палаты очередного состава. Участие члена Палаты в работе комиссии осуществляется на основе добровольного выбора.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В состав комиссии не могут входить секретарь Палаты и заместители секретаря Палаты. </w:t>
      </w:r>
    </w:p>
    <w:p w:rsidR="00DF4884" w:rsidRPr="00500E0C" w:rsidRDefault="00500E0C" w:rsidP="00DF4884">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w:t>
      </w:r>
      <w:r w:rsidR="00DF4884">
        <w:rPr>
          <w:rFonts w:ascii="Times New Roman" w:hAnsi="Times New Roman"/>
          <w:sz w:val="28"/>
          <w:szCs w:val="28"/>
        </w:rPr>
        <w:t>Утратил силу</w:t>
      </w:r>
    </w:p>
    <w:p w:rsidR="00500E0C" w:rsidRPr="00500E0C" w:rsidRDefault="00DF4884" w:rsidP="00DF4884">
      <w:pPr>
        <w:widowControl w:val="0"/>
        <w:spacing w:after="0" w:line="240" w:lineRule="auto"/>
        <w:jc w:val="both"/>
        <w:rPr>
          <w:rFonts w:ascii="Times New Roman" w:hAnsi="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6</w:t>
      </w:r>
      <w:r w:rsidRPr="004C6EB3">
        <w:rPr>
          <w:rFonts w:ascii="Times New Roman" w:hAnsi="Times New Roman"/>
          <w:i/>
          <w:sz w:val="24"/>
          <w:szCs w:val="20"/>
        </w:rPr>
        <w:t>.0</w:t>
      </w:r>
      <w:r>
        <w:rPr>
          <w:rFonts w:ascii="Times New Roman" w:hAnsi="Times New Roman"/>
          <w:i/>
          <w:sz w:val="24"/>
          <w:szCs w:val="20"/>
        </w:rPr>
        <w:t>5</w:t>
      </w:r>
      <w:r w:rsidRPr="004C6EB3">
        <w:rPr>
          <w:rFonts w:ascii="Times New Roman" w:hAnsi="Times New Roman"/>
          <w:i/>
          <w:sz w:val="24"/>
          <w:szCs w:val="20"/>
        </w:rPr>
        <w:t>.201</w:t>
      </w:r>
      <w:r>
        <w:rPr>
          <w:rFonts w:ascii="Times New Roman" w:hAnsi="Times New Roman"/>
          <w:i/>
          <w:sz w:val="24"/>
          <w:szCs w:val="20"/>
        </w:rPr>
        <w:t>5</w:t>
      </w:r>
      <w:r w:rsidRPr="004C6EB3">
        <w:rPr>
          <w:rFonts w:ascii="Times New Roman" w:hAnsi="Times New Roman"/>
          <w:i/>
          <w:sz w:val="24"/>
          <w:szCs w:val="20"/>
        </w:rPr>
        <w:t xml:space="preserve"> № 2)</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Каждый член Палаты, за исключением секретаря Палаты и его заместителей, обязан состоять в одной из комиссий Палаты и вправе принимать участие в работе других комиссий с правом совещательного голоса и в работе </w:t>
      </w:r>
      <w:proofErr w:type="spellStart"/>
      <w:r w:rsidRPr="00500E0C">
        <w:rPr>
          <w:rFonts w:ascii="Times New Roman" w:hAnsi="Times New Roman"/>
          <w:sz w:val="28"/>
          <w:szCs w:val="28"/>
        </w:rPr>
        <w:t>межкомиссионных</w:t>
      </w:r>
      <w:proofErr w:type="spellEnd"/>
      <w:r w:rsidRPr="00500E0C">
        <w:rPr>
          <w:rFonts w:ascii="Times New Roman" w:hAnsi="Times New Roman"/>
          <w:sz w:val="28"/>
          <w:szCs w:val="28"/>
        </w:rPr>
        <w:t xml:space="preserve"> рабочих групп.</w:t>
      </w:r>
    </w:p>
    <w:p w:rsidR="009D0A1A" w:rsidRPr="004C6EB3" w:rsidRDefault="004C6EB3" w:rsidP="009D0A1A">
      <w:pPr>
        <w:widowControl w:val="0"/>
        <w:spacing w:after="0" w:line="240" w:lineRule="auto"/>
        <w:jc w:val="both"/>
        <w:rPr>
          <w:rFonts w:ascii="Times New Roman" w:hAnsi="Times New Roman"/>
          <w:i/>
          <w:sz w:val="28"/>
          <w:szCs w:val="24"/>
        </w:rPr>
      </w:pPr>
      <w:r w:rsidRPr="004C6EB3">
        <w:rPr>
          <w:rFonts w:ascii="Times New Roman" w:hAnsi="Times New Roman"/>
          <w:i/>
          <w:sz w:val="24"/>
          <w:szCs w:val="20"/>
        </w:rPr>
        <w:t>(</w:t>
      </w:r>
      <w:proofErr w:type="gramStart"/>
      <w:r w:rsidRPr="004C6EB3">
        <w:rPr>
          <w:rFonts w:ascii="Times New Roman" w:hAnsi="Times New Roman"/>
          <w:i/>
          <w:sz w:val="24"/>
          <w:szCs w:val="20"/>
        </w:rPr>
        <w:t>в</w:t>
      </w:r>
      <w:proofErr w:type="gramEnd"/>
      <w:r w:rsidRPr="004C6EB3">
        <w:rPr>
          <w:rFonts w:ascii="Times New Roman" w:hAnsi="Times New Roman"/>
          <w:i/>
          <w:sz w:val="24"/>
          <w:szCs w:val="20"/>
        </w:rPr>
        <w:t xml:space="preserve">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Перечень комиссий формируется Советом и утверждается на пленарном заседании Палаты большинством голосов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На первом пленарном заседании перечень комиссий предлагается рабочей группой Палаты по подготовке и проведен</w:t>
      </w:r>
      <w:r w:rsidR="00F01CEA">
        <w:rPr>
          <w:rFonts w:ascii="Times New Roman" w:hAnsi="Times New Roman"/>
          <w:sz w:val="28"/>
          <w:szCs w:val="28"/>
        </w:rPr>
        <w:t>ию первого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w:t>
      </w:r>
      <w:r w:rsidRPr="00500E0C">
        <w:rPr>
          <w:rFonts w:ascii="Times New Roman" w:hAnsi="Times New Roman"/>
          <w:color w:val="000000"/>
          <w:sz w:val="28"/>
          <w:szCs w:val="28"/>
        </w:rPr>
        <w:t>В процессе деятельности Палаты</w:t>
      </w:r>
      <w:r w:rsidRPr="00500E0C">
        <w:rPr>
          <w:rFonts w:ascii="Times New Roman" w:hAnsi="Times New Roman"/>
          <w:sz w:val="28"/>
          <w:szCs w:val="28"/>
        </w:rPr>
        <w:t xml:space="preserve"> по предложению Совета количество комиссий может быть изменено.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Решение об образовании или о ликвидации комиссии принимается на пленарном заседании Палаты большинством голосов от общего числа членов Палаты.</w:t>
      </w: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35. Порядок избрания и освобождения от обязанностей председателя комиссии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Председатели комиссий избираются открытым голосованием на </w:t>
      </w:r>
      <w:r w:rsidRPr="00500E0C">
        <w:rPr>
          <w:rFonts w:ascii="Times New Roman" w:hAnsi="Times New Roman"/>
          <w:sz w:val="28"/>
          <w:szCs w:val="28"/>
        </w:rPr>
        <w:lastRenderedPageBreak/>
        <w:t xml:space="preserve">пленарном заседании Палаты. Решение об избрании председателей комиссий принимается большинством голосов от общего числа членов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На первом пленарном заседании кандидатуры на должности председателей комиссий представляются рабочей группой Палаты по подготовке и проведению первого пленарного заседания. На последующих пленарных заседаниях Палаты кандидатуры на должности председателей комиссий представляются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Вопрос о досрочном освобождении от обязанностей председателей комиссий рассматривается на пленарном заседании Палаты по представлению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Решение о досрочном освобождении от обязанностей председателя комиссии принимается большинством голосов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В случае досрочного освобождения от обязанностей председателя комиссии решение об избрании нового председателя принимается по представлению Совета на пленарном заседании Палаты по решению большинства голосов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36. Полномочия и функции председателя комиссии, заместителя председателя комиссии, ответственного секретаря комиссии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Председатель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вносит предложения о порядке работы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готовит проект плана работы комиссии на основании предложений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готовит и направляет членам комиссии документы и материалы для рассмотрения и внесения предложений;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уведомляет членов комиссии о месте и времени очередного заседания комиссии не менее чем за двое суток, а также заблаговременно информирует об этом других членов Палаты и иных участников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формирует проект повестки заседания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созывает внеочередное заседание комиссии по своей инициативе или по инициативе не менее половины от общего числа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направляет на утверждение Совета состав рабочих групп;</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ведет заседания комиссии, подписывает протоколы заседаний и решения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по вопросам, относящимся к компетенции комиссии, в период между ее заседаниями вправе осуществлять процедуру принятия решений комиссии методом опроса ее членов. Решение комиссии считается принятым, если более половины ее членов по истечении установленного председателем комиссии срока высказались «за» по соответствующему вопросу;</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обеспечивает подготовку и обновление информационных материалов по вопросам деятельности комиссии, размещаемых в средствах массовой информации;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11) координирует работу членов комиссии, решает вопросы </w:t>
      </w:r>
      <w:r w:rsidRPr="00500E0C">
        <w:rPr>
          <w:rFonts w:ascii="Times New Roman" w:hAnsi="Times New Roman"/>
          <w:sz w:val="28"/>
          <w:szCs w:val="28"/>
        </w:rPr>
        <w:lastRenderedPageBreak/>
        <w:t>внутреннего распорядка деятельности комиссии в соответствии с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12) по вопросам деятельности комиссии готовит и направляет соответствующие запросы в государственные и муниципальные органы, общественные и иные организации, должностным лицам;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13) участвует в заседаниях комитетов Законодательного Собрания Амурской области, в заседаниях Законодательного Собрания Амурской 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Председатель комисси</w:t>
      </w:r>
      <w:r w:rsidR="00576980">
        <w:rPr>
          <w:rFonts w:ascii="Times New Roman" w:hAnsi="Times New Roman"/>
          <w:sz w:val="28"/>
          <w:szCs w:val="28"/>
        </w:rPr>
        <w:t>и</w:t>
      </w:r>
      <w:r w:rsidRPr="00500E0C">
        <w:rPr>
          <w:rFonts w:ascii="Times New Roman" w:hAnsi="Times New Roman"/>
          <w:sz w:val="28"/>
          <w:szCs w:val="28"/>
        </w:rPr>
        <w:t xml:space="preserve"> имеет одного заместителя. Заместитель председателя комиссии утверждается решением данной комиссии по предложению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Заместитель председателя комиссии выполняет функции председателя комиссии в период его отсутствия или по его поручению.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Ответственный секретарь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ведет протоколы заседаний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выполняет поручения председателя комиссии (заместителя председателя) по вопросам, относящимся к компетенции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осуществляет взаимодействие с аппаратом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37. Порядок деятельности комиссий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Основной формой работы комисси</w:t>
      </w:r>
      <w:r w:rsidR="00576980">
        <w:rPr>
          <w:rFonts w:ascii="Times New Roman" w:hAnsi="Times New Roman"/>
          <w:sz w:val="28"/>
          <w:szCs w:val="28"/>
        </w:rPr>
        <w:t>й</w:t>
      </w:r>
      <w:r w:rsidRPr="00500E0C">
        <w:rPr>
          <w:rFonts w:ascii="Times New Roman" w:hAnsi="Times New Roman"/>
          <w:sz w:val="28"/>
          <w:szCs w:val="28"/>
        </w:rPr>
        <w:t xml:space="preserve"> является заседание.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Деятельность комисси</w:t>
      </w:r>
      <w:r w:rsidR="00576980">
        <w:rPr>
          <w:rFonts w:ascii="Times New Roman" w:hAnsi="Times New Roman"/>
          <w:sz w:val="28"/>
          <w:szCs w:val="28"/>
        </w:rPr>
        <w:t>й</w:t>
      </w:r>
      <w:r w:rsidRPr="00500E0C">
        <w:rPr>
          <w:rFonts w:ascii="Times New Roman" w:hAnsi="Times New Roman"/>
          <w:sz w:val="28"/>
          <w:szCs w:val="28"/>
        </w:rPr>
        <w:t xml:space="preserve"> основана на принципах свободы обсуждения, гласности и коллегиального принятия решений. Члены Палаты вправе знакомиться с протоколами заседаний комиссий.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Заседания комисси</w:t>
      </w:r>
      <w:r w:rsidR="00576980">
        <w:rPr>
          <w:rFonts w:ascii="Times New Roman" w:hAnsi="Times New Roman"/>
          <w:sz w:val="28"/>
          <w:szCs w:val="28"/>
        </w:rPr>
        <w:t>й</w:t>
      </w:r>
      <w:r w:rsidRPr="00500E0C">
        <w:rPr>
          <w:rFonts w:ascii="Times New Roman" w:hAnsi="Times New Roman"/>
          <w:sz w:val="28"/>
          <w:szCs w:val="28"/>
        </w:rPr>
        <w:t xml:space="preserve"> проводятся по мере необходимости, но не реже одного раза в месяц.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Заседание комиссии проводит председатель комиссии. В период </w:t>
      </w:r>
      <w:proofErr w:type="gramStart"/>
      <w:r w:rsidRPr="00500E0C">
        <w:rPr>
          <w:rFonts w:ascii="Times New Roman" w:hAnsi="Times New Roman"/>
          <w:sz w:val="28"/>
          <w:szCs w:val="28"/>
        </w:rPr>
        <w:t>отсутствия председателя комиссии заседания комиссии</w:t>
      </w:r>
      <w:proofErr w:type="gramEnd"/>
      <w:r w:rsidRPr="00500E0C">
        <w:rPr>
          <w:rFonts w:ascii="Times New Roman" w:hAnsi="Times New Roman"/>
          <w:sz w:val="28"/>
          <w:szCs w:val="28"/>
        </w:rPr>
        <w:t xml:space="preserve"> проводит по его поручению заместитель председателя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Член Палаты обязан присутствовать на заседаниях комиссии либо заблаговременно проинформировать председателя комиссии о невозможности по уважительной причине присутствовать на заседании не </w:t>
      </w:r>
      <w:proofErr w:type="gramStart"/>
      <w:r w:rsidRPr="00500E0C">
        <w:rPr>
          <w:rFonts w:ascii="Times New Roman" w:hAnsi="Times New Roman"/>
          <w:sz w:val="28"/>
          <w:szCs w:val="28"/>
        </w:rPr>
        <w:t>позднее</w:t>
      </w:r>
      <w:proofErr w:type="gramEnd"/>
      <w:r w:rsidRPr="00500E0C">
        <w:rPr>
          <w:rFonts w:ascii="Times New Roman" w:hAnsi="Times New Roman"/>
          <w:sz w:val="28"/>
          <w:szCs w:val="28"/>
        </w:rPr>
        <w:t xml:space="preserve"> чем за 2 дня до начала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Заседание комиссии правомочно, если на нем присутствует более половины от общего числа членов комиссии. В случае, когда отсутствующий на заседании по уважительной причине член комиссии в письменном виде выразил свое мнение по вопросам, рассматриваемым комиссией, его необходимо считать принявшим участие в заседании комиссии и учитывать его присутствие при определении правомочности работы комиссии (наличие кворума для проведения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8. Решение комиссии принимается большинством голосов от общего </w:t>
      </w:r>
      <w:r w:rsidRPr="00500E0C">
        <w:rPr>
          <w:rFonts w:ascii="Times New Roman" w:hAnsi="Times New Roman"/>
          <w:sz w:val="28"/>
          <w:szCs w:val="28"/>
        </w:rPr>
        <w:lastRenderedPageBreak/>
        <w:t xml:space="preserve">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Перенос обсуждения вопроса, включенного в план заседания комиссии, на другое заседание, а также рассмотрение на заседании дополнительных вопросов, не включенных в план заседания, могут быть осуществлены по решению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10. В конце календарного года комиссия направляет в Совет письменный отчет о своей деятельности. Отчеты комиссий заслушиваются на пленарном заседании </w:t>
      </w:r>
      <w:proofErr w:type="gramStart"/>
      <w:r w:rsidRPr="00500E0C">
        <w:rPr>
          <w:rFonts w:ascii="Times New Roman" w:hAnsi="Times New Roman"/>
          <w:sz w:val="28"/>
          <w:szCs w:val="28"/>
        </w:rPr>
        <w:t>Палаты</w:t>
      </w:r>
      <w:proofErr w:type="gramEnd"/>
      <w:r w:rsidRPr="00500E0C">
        <w:rPr>
          <w:rFonts w:ascii="Times New Roman" w:hAnsi="Times New Roman"/>
          <w:sz w:val="28"/>
          <w:szCs w:val="28"/>
        </w:rPr>
        <w:t xml:space="preserve"> на основании решения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11. Комиссии вправе проводить совместные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12. Организационно-техническое обеспечение заседаний комисси</w:t>
      </w:r>
      <w:r w:rsidR="00576980">
        <w:rPr>
          <w:rFonts w:ascii="Times New Roman" w:hAnsi="Times New Roman"/>
          <w:sz w:val="28"/>
          <w:szCs w:val="28"/>
        </w:rPr>
        <w:t>й</w:t>
      </w:r>
      <w:r w:rsidRPr="00500E0C">
        <w:rPr>
          <w:rFonts w:ascii="Times New Roman" w:hAnsi="Times New Roman"/>
          <w:sz w:val="28"/>
          <w:szCs w:val="28"/>
        </w:rPr>
        <w:t>, (копирование документов, рассылка повестки и протокола заседаний, материалов комиссии, подготовка зала заседаний и т.д.) осуществляется аппаратом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38. Порядок принятия решений комисси</w:t>
      </w:r>
      <w:r w:rsidR="00576980">
        <w:rPr>
          <w:rFonts w:ascii="Times New Roman" w:hAnsi="Times New Roman"/>
          <w:b/>
          <w:bCs/>
          <w:sz w:val="28"/>
          <w:szCs w:val="28"/>
        </w:rPr>
        <w:t>й</w:t>
      </w:r>
      <w:r w:rsidRPr="00500E0C">
        <w:rPr>
          <w:rFonts w:ascii="Times New Roman" w:hAnsi="Times New Roman"/>
          <w:b/>
          <w:bCs/>
          <w:sz w:val="28"/>
          <w:szCs w:val="28"/>
        </w:rPr>
        <w:t xml:space="preserve"> методом опроса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 период между заседаниями комиссии по решению председателя комиссия вправе принимать решение по вопросам, входящим в ее компетенцию, методом опроса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w:t>
      </w:r>
      <w:proofErr w:type="gramStart"/>
      <w:r w:rsidRPr="00500E0C">
        <w:rPr>
          <w:rFonts w:ascii="Times New Roman" w:hAnsi="Times New Roman"/>
          <w:sz w:val="28"/>
          <w:szCs w:val="28"/>
        </w:rPr>
        <w:t>комиссии</w:t>
      </w:r>
      <w:proofErr w:type="gramEnd"/>
      <w:r w:rsidRPr="00500E0C">
        <w:rPr>
          <w:rFonts w:ascii="Times New Roman" w:hAnsi="Times New Roman"/>
          <w:sz w:val="28"/>
          <w:szCs w:val="28"/>
        </w:rPr>
        <w:t xml:space="preserve"> заполненные опросные листы.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Председатель комиссии в течение трех дней со дня получения последнего опросного листа, направленного с соблюдением установленного им срока, подсчитывает число голосов и оформляет решения по каждому вопросу, включенному в опросный лист.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равно, решение считается непринятым.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Копии решений по каждому вопросу, включенному в опросный лист, в течение трех рабочих дней со дня оформления решений направляются членам соответствующей комиссии.</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39. Рабочие группы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По решению Палаты, Совета в качестве временных рабочих органов Палаты могут быть образованы рабочие группы.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w:t>
      </w:r>
      <w:proofErr w:type="gramStart"/>
      <w:r w:rsidRPr="00500E0C">
        <w:rPr>
          <w:rFonts w:ascii="Times New Roman" w:hAnsi="Times New Roman"/>
          <w:sz w:val="28"/>
          <w:szCs w:val="28"/>
        </w:rPr>
        <w:t xml:space="preserve">Экспертный совет является постоянно действующей </w:t>
      </w:r>
      <w:proofErr w:type="spellStart"/>
      <w:r w:rsidRPr="00500E0C">
        <w:rPr>
          <w:rFonts w:ascii="Times New Roman" w:hAnsi="Times New Roman"/>
          <w:sz w:val="28"/>
          <w:szCs w:val="28"/>
        </w:rPr>
        <w:lastRenderedPageBreak/>
        <w:t>межкомиссионной</w:t>
      </w:r>
      <w:proofErr w:type="spellEnd"/>
      <w:r w:rsidRPr="00500E0C">
        <w:rPr>
          <w:rFonts w:ascii="Times New Roman" w:hAnsi="Times New Roman"/>
          <w:sz w:val="28"/>
          <w:szCs w:val="28"/>
        </w:rPr>
        <w:t xml:space="preserve"> рабочей группой, созданной в целях проведения общественной экспертизы проектов законов области, проектов нормативных правовых актов органов государственной власти, проектов правовых актов органов муниципальных образований. </w:t>
      </w:r>
      <w:proofErr w:type="gramEnd"/>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Руководитель Экспертного совета является заместителем секретаря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Порядок формирования и деятельности Экспертного совета определяется Положением об Экспертном совете Общественной палаты Амурской области, разрабатываемом и утверждаемом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Совет по этике и регламенту является постоянно действующей </w:t>
      </w:r>
      <w:proofErr w:type="spellStart"/>
      <w:r w:rsidRPr="00500E0C">
        <w:rPr>
          <w:rFonts w:ascii="Times New Roman" w:hAnsi="Times New Roman"/>
          <w:sz w:val="28"/>
          <w:szCs w:val="28"/>
        </w:rPr>
        <w:t>межкомиссионной</w:t>
      </w:r>
      <w:proofErr w:type="spellEnd"/>
      <w:r w:rsidRPr="00500E0C">
        <w:rPr>
          <w:rFonts w:ascii="Times New Roman" w:hAnsi="Times New Roman"/>
          <w:sz w:val="28"/>
          <w:szCs w:val="28"/>
        </w:rPr>
        <w:t xml:space="preserve"> рабочей группой, созданной в целях организации внутреннего распорядка деятельности Палаты, </w:t>
      </w:r>
      <w:proofErr w:type="gramStart"/>
      <w:r w:rsidRPr="00500E0C">
        <w:rPr>
          <w:rFonts w:ascii="Times New Roman" w:hAnsi="Times New Roman"/>
          <w:sz w:val="28"/>
          <w:szCs w:val="28"/>
        </w:rPr>
        <w:t>контроля за</w:t>
      </w:r>
      <w:proofErr w:type="gramEnd"/>
      <w:r w:rsidRPr="00500E0C">
        <w:rPr>
          <w:rFonts w:ascii="Times New Roman" w:hAnsi="Times New Roman"/>
          <w:sz w:val="28"/>
          <w:szCs w:val="28"/>
        </w:rPr>
        <w:t xml:space="preserve"> соблюдением членами Палаты Кодекса этики членов Общественной палаты Амурской области, положений настоящего Регламента.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Руководитель Совета по этике и регламенту является заместителем секретаря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Порядок формирования и деятельности Совета по этике и регламенту определяется Положением о Совете по этике, регламенту и организации работы Общественной палаты Амурской области, разрабатываемом и утверждаемом Советом. </w:t>
      </w:r>
    </w:p>
    <w:p w:rsidR="00D8664A" w:rsidRPr="00D8664A" w:rsidRDefault="00D8664A" w:rsidP="00D8664A">
      <w:pPr>
        <w:widowControl w:val="0"/>
        <w:spacing w:after="0" w:line="240" w:lineRule="auto"/>
        <w:ind w:firstLine="709"/>
        <w:jc w:val="both"/>
        <w:rPr>
          <w:rFonts w:ascii="Times New Roman" w:hAnsi="Times New Roman"/>
          <w:sz w:val="28"/>
          <w:szCs w:val="28"/>
        </w:rPr>
      </w:pPr>
      <w:r w:rsidRPr="00D8664A">
        <w:rPr>
          <w:rFonts w:ascii="Times New Roman" w:hAnsi="Times New Roman"/>
          <w:sz w:val="28"/>
          <w:szCs w:val="28"/>
        </w:rPr>
        <w:t xml:space="preserve">4. Общественный совет является постоянно действующей </w:t>
      </w:r>
      <w:proofErr w:type="spellStart"/>
      <w:r w:rsidRPr="00D8664A">
        <w:rPr>
          <w:rFonts w:ascii="Times New Roman" w:hAnsi="Times New Roman"/>
          <w:sz w:val="28"/>
          <w:szCs w:val="28"/>
        </w:rPr>
        <w:t>межкомиссионной</w:t>
      </w:r>
      <w:proofErr w:type="spellEnd"/>
      <w:r w:rsidRPr="00D8664A">
        <w:rPr>
          <w:rFonts w:ascii="Times New Roman" w:hAnsi="Times New Roman"/>
          <w:sz w:val="28"/>
          <w:szCs w:val="28"/>
        </w:rPr>
        <w:t xml:space="preserve"> рабочей группой, созданной в целях </w:t>
      </w:r>
      <w:r w:rsidR="00DF4884" w:rsidRPr="00DF4884">
        <w:rPr>
          <w:rFonts w:ascii="Times New Roman" w:hAnsi="Times New Roman"/>
          <w:sz w:val="28"/>
          <w:szCs w:val="28"/>
        </w:rPr>
        <w:t>развития гражданского общества и гражданского просвещения, противодействия коррупции</w:t>
      </w:r>
      <w:r w:rsidRPr="00DF4884">
        <w:rPr>
          <w:rFonts w:ascii="Times New Roman" w:hAnsi="Times New Roman"/>
          <w:sz w:val="28"/>
          <w:szCs w:val="28"/>
        </w:rPr>
        <w:t>.</w:t>
      </w:r>
    </w:p>
    <w:p w:rsidR="00D8664A" w:rsidRPr="00D8664A" w:rsidRDefault="00D8664A" w:rsidP="00D8664A">
      <w:pPr>
        <w:pStyle w:val="14"/>
        <w:widowControl w:val="0"/>
        <w:spacing w:before="0" w:beforeAutospacing="0" w:after="0" w:afterAutospacing="0"/>
        <w:ind w:firstLine="709"/>
        <w:jc w:val="both"/>
        <w:rPr>
          <w:rFonts w:ascii="Times New Roman" w:hAnsi="Times New Roman" w:cs="Times New Roman"/>
          <w:color w:val="auto"/>
          <w:sz w:val="28"/>
          <w:szCs w:val="28"/>
        </w:rPr>
      </w:pPr>
      <w:r w:rsidRPr="00D8664A">
        <w:rPr>
          <w:rFonts w:ascii="Times New Roman" w:hAnsi="Times New Roman" w:cs="Times New Roman"/>
          <w:color w:val="auto"/>
          <w:sz w:val="28"/>
          <w:szCs w:val="28"/>
        </w:rPr>
        <w:t>Руководитель Общественного совета является заместителем секретаря Палаты.</w:t>
      </w:r>
    </w:p>
    <w:p w:rsidR="00500E0C" w:rsidRPr="00D8664A" w:rsidRDefault="00D8664A" w:rsidP="00D8664A">
      <w:pPr>
        <w:widowControl w:val="0"/>
        <w:spacing w:after="0" w:line="240" w:lineRule="auto"/>
        <w:ind w:firstLine="709"/>
        <w:jc w:val="both"/>
        <w:rPr>
          <w:rFonts w:ascii="Times New Roman" w:hAnsi="Times New Roman"/>
          <w:sz w:val="28"/>
          <w:szCs w:val="28"/>
        </w:rPr>
      </w:pPr>
      <w:r w:rsidRPr="00D8664A">
        <w:rPr>
          <w:rFonts w:ascii="Times New Roman" w:hAnsi="Times New Roman"/>
          <w:sz w:val="28"/>
          <w:szCs w:val="28"/>
        </w:rPr>
        <w:t xml:space="preserve">Порядок формирования и деятельности Общественного Совета определяется Положением </w:t>
      </w:r>
      <w:r w:rsidR="00DF4884" w:rsidRPr="00DF4884">
        <w:rPr>
          <w:rFonts w:ascii="Times New Roman" w:hAnsi="Times New Roman"/>
          <w:sz w:val="28"/>
          <w:szCs w:val="28"/>
        </w:rPr>
        <w:t>об Общественном совете по развитию гражданского общества и гражданскому просвещению, противодействию коррупции,</w:t>
      </w:r>
      <w:r w:rsidRPr="00D8664A">
        <w:rPr>
          <w:rFonts w:ascii="Times New Roman" w:hAnsi="Times New Roman"/>
          <w:sz w:val="28"/>
          <w:szCs w:val="28"/>
        </w:rPr>
        <w:t xml:space="preserve"> разрабатываемом и утверждаемом Советом.</w:t>
      </w:r>
    </w:p>
    <w:p w:rsidR="009D0A1A" w:rsidRPr="004C6EB3" w:rsidRDefault="004C6EB3" w:rsidP="009D0A1A">
      <w:pPr>
        <w:widowControl w:val="0"/>
        <w:spacing w:after="0" w:line="240" w:lineRule="auto"/>
        <w:jc w:val="both"/>
        <w:rPr>
          <w:rFonts w:ascii="Times New Roman" w:hAnsi="Times New Roman"/>
          <w:i/>
          <w:sz w:val="24"/>
          <w:szCs w:val="24"/>
        </w:rPr>
      </w:pPr>
      <w:r w:rsidRPr="004C6EB3">
        <w:rPr>
          <w:rFonts w:ascii="Times New Roman" w:hAnsi="Times New Roman"/>
          <w:i/>
          <w:sz w:val="24"/>
          <w:szCs w:val="20"/>
        </w:rPr>
        <w:t>(в редакции решения Общественной палаты Амурской области от 2</w:t>
      </w:r>
      <w:r w:rsidR="00DF4884">
        <w:rPr>
          <w:rFonts w:ascii="Times New Roman" w:hAnsi="Times New Roman"/>
          <w:i/>
          <w:sz w:val="24"/>
          <w:szCs w:val="20"/>
        </w:rPr>
        <w:t>6</w:t>
      </w:r>
      <w:r w:rsidRPr="004C6EB3">
        <w:rPr>
          <w:rFonts w:ascii="Times New Roman" w:hAnsi="Times New Roman"/>
          <w:i/>
          <w:sz w:val="24"/>
          <w:szCs w:val="20"/>
        </w:rPr>
        <w:t>.0</w:t>
      </w:r>
      <w:r w:rsidR="00DF4884">
        <w:rPr>
          <w:rFonts w:ascii="Times New Roman" w:hAnsi="Times New Roman"/>
          <w:i/>
          <w:sz w:val="24"/>
          <w:szCs w:val="20"/>
        </w:rPr>
        <w:t>5</w:t>
      </w:r>
      <w:r w:rsidRPr="004C6EB3">
        <w:rPr>
          <w:rFonts w:ascii="Times New Roman" w:hAnsi="Times New Roman"/>
          <w:i/>
          <w:sz w:val="24"/>
          <w:szCs w:val="20"/>
        </w:rPr>
        <w:t>.201</w:t>
      </w:r>
      <w:r w:rsidR="00DF4884">
        <w:rPr>
          <w:rFonts w:ascii="Times New Roman" w:hAnsi="Times New Roman"/>
          <w:i/>
          <w:sz w:val="24"/>
          <w:szCs w:val="20"/>
        </w:rPr>
        <w:t>5</w:t>
      </w:r>
      <w:r w:rsidRPr="004C6EB3">
        <w:rPr>
          <w:rFonts w:ascii="Times New Roman" w:hAnsi="Times New Roman"/>
          <w:i/>
          <w:sz w:val="24"/>
          <w:szCs w:val="20"/>
        </w:rPr>
        <w:t xml:space="preserve">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Рабочая группа вправе: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вносить предложения о проведении мероприятий в Палате;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решать вопросы организации своей деятельности;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участвовать в проведении экспертизы проектов законов области, проектов нормативных правовых актов органов государственной власти области, проектов правовых актов органов местного самоуправления.</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40. Порядок участия в заседаниях комиссий и рабочих групп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В работе комиссии и рабочей группы Палаты могут принимать участие с правом совещательного голоса члены Палаты, не входящие в их </w:t>
      </w:r>
      <w:r w:rsidRPr="00500E0C">
        <w:rPr>
          <w:rFonts w:ascii="Times New Roman" w:hAnsi="Times New Roman"/>
          <w:sz w:val="28"/>
          <w:szCs w:val="28"/>
        </w:rPr>
        <w:lastRenderedPageBreak/>
        <w:t xml:space="preserve">состав.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Председатель комиссии или руководитель рабочей группы обязан обеспечивать членов Палаты, желающих принять участие в заседании комиссии или рабочей группы, необходимыми материалами на основании их заявления.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На заседании комиссии и рабочей группы вправе присутствовать представители органов государственной власти, органов местного самоуправления, представители субъектов права законодательной инициативы, законопроекты которых рассматриваются на заседании комиссии или рабочей группы, а также представители органов исполнительной власти и органов местного самоуправления, нормативные правовые акты которых рассматриваются на заседании комиссии или рабочей группы.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На заседание комиссии и рабочей группы могут быть приглашены эксперты, а также представители заинтересованных государственных органов, органов местного самоуправления, общественных объединений, иных некоммерческих организаций, средств массовой информации.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Комиссии и рабочие группы вправе привлекать к своей деятельности на добровольной и безвозмездной основе физических и юридических лиц, в том числе представителей общественных объединений и иных некоммерческих организаций.</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76980" w:rsidRDefault="00576980"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ГЛАВА 6. ПОРЯДОК ПРЕКРАЩЕНИЯ И ПРИОСТАНОВЛЕНИЯ ПОЛНОМОЧИЙ ЧЛЕНОВ ОБЩЕСТВЕННОЙ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41. Общие положения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Полномочия члена Палаты прекращаются или приостанавливаются в случаях, предусмотренных Законом Амурской области «Об Общественной палате Амурской области», и в случаях грубого </w:t>
      </w:r>
      <w:proofErr w:type="gramStart"/>
      <w:r w:rsidRPr="00500E0C">
        <w:rPr>
          <w:rFonts w:ascii="Times New Roman" w:hAnsi="Times New Roman"/>
          <w:sz w:val="28"/>
          <w:szCs w:val="28"/>
        </w:rPr>
        <w:t>нарушения Кодекса этики членов Общественной палаты Амурской области</w:t>
      </w:r>
      <w:proofErr w:type="gramEnd"/>
      <w:r w:rsidRPr="00500E0C">
        <w:rPr>
          <w:rFonts w:ascii="Times New Roman" w:hAnsi="Times New Roman"/>
          <w:sz w:val="28"/>
          <w:szCs w:val="28"/>
        </w:rPr>
        <w:t xml:space="preserve"> в порядке, установленном настоящим Регламентом. </w:t>
      </w:r>
    </w:p>
    <w:p w:rsidR="00500E0C" w:rsidRPr="00500E0C" w:rsidRDefault="00500E0C" w:rsidP="00500E0C">
      <w:pPr>
        <w:widowControl w:val="0"/>
        <w:spacing w:after="0" w:line="240" w:lineRule="auto"/>
        <w:ind w:firstLine="709"/>
        <w:jc w:val="both"/>
        <w:rPr>
          <w:rFonts w:ascii="Times New Roman" w:hAnsi="Times New Roman"/>
          <w:b/>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42. Порядок и процедура прекращения или приостановления полномочий члена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Вопрос о прекращении или приостановлении полномочий члена Палаты рассматривается Палатой по представлению Совета. О внесенном представлении секретарь Палаты извещает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Представление Совета рассматривается Палатой на ближайшем пленарном заседании.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Полномочия члена Палаты прекращаются в случаях:</w:t>
      </w:r>
    </w:p>
    <w:p w:rsidR="00500E0C" w:rsidRPr="00500E0C" w:rsidRDefault="00500E0C" w:rsidP="00500E0C">
      <w:pPr>
        <w:widowControl w:val="0"/>
        <w:shd w:val="clear" w:color="auto" w:fill="FFFFFF"/>
        <w:tabs>
          <w:tab w:val="left" w:pos="998"/>
        </w:tabs>
        <w:autoSpaceDE w:val="0"/>
        <w:autoSpaceDN w:val="0"/>
        <w:adjustRightInd w:val="0"/>
        <w:spacing w:after="0" w:line="240" w:lineRule="auto"/>
        <w:ind w:firstLine="709"/>
        <w:rPr>
          <w:rFonts w:ascii="Times New Roman" w:hAnsi="Times New Roman"/>
          <w:color w:val="000000"/>
          <w:spacing w:val="-3"/>
          <w:sz w:val="28"/>
          <w:szCs w:val="28"/>
        </w:rPr>
      </w:pPr>
      <w:r w:rsidRPr="00500E0C">
        <w:rPr>
          <w:rFonts w:ascii="Times New Roman" w:hAnsi="Times New Roman"/>
          <w:color w:val="000000"/>
          <w:spacing w:val="-3"/>
          <w:sz w:val="28"/>
          <w:szCs w:val="28"/>
        </w:rPr>
        <w:t>1) истечения срока его полномочий;</w:t>
      </w:r>
    </w:p>
    <w:p w:rsidR="00500E0C" w:rsidRPr="00500E0C" w:rsidRDefault="00500E0C" w:rsidP="00500E0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2"/>
          <w:sz w:val="28"/>
          <w:szCs w:val="28"/>
        </w:rPr>
      </w:pPr>
      <w:r w:rsidRPr="00500E0C">
        <w:rPr>
          <w:rFonts w:ascii="Times New Roman" w:hAnsi="Times New Roman"/>
          <w:color w:val="000000"/>
          <w:spacing w:val="6"/>
          <w:sz w:val="28"/>
          <w:szCs w:val="28"/>
        </w:rPr>
        <w:t xml:space="preserve">2) </w:t>
      </w:r>
      <w:r w:rsidRPr="00500E0C">
        <w:rPr>
          <w:rFonts w:ascii="Times New Roman" w:hAnsi="Times New Roman"/>
          <w:color w:val="000000"/>
          <w:spacing w:val="-2"/>
          <w:sz w:val="28"/>
          <w:szCs w:val="28"/>
        </w:rPr>
        <w:t>подачи им заявления о выходе из состава Палаты;</w:t>
      </w:r>
    </w:p>
    <w:p w:rsidR="00500E0C" w:rsidRPr="00500E0C" w:rsidRDefault="00500E0C" w:rsidP="00500E0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6"/>
          <w:sz w:val="28"/>
          <w:szCs w:val="28"/>
        </w:rPr>
      </w:pPr>
      <w:r w:rsidRPr="00500E0C">
        <w:rPr>
          <w:rFonts w:ascii="Times New Roman" w:hAnsi="Times New Roman"/>
          <w:color w:val="000000"/>
          <w:spacing w:val="-3"/>
          <w:sz w:val="28"/>
          <w:szCs w:val="28"/>
        </w:rPr>
        <w:t>3) вступления в законную силу вынесенного в отношении него обвинительного приговора суда;</w:t>
      </w:r>
      <w:r w:rsidRPr="00500E0C">
        <w:rPr>
          <w:rFonts w:ascii="Times New Roman" w:hAnsi="Times New Roman"/>
          <w:color w:val="000000"/>
          <w:spacing w:val="6"/>
          <w:sz w:val="28"/>
          <w:szCs w:val="28"/>
        </w:rPr>
        <w:t xml:space="preserve"> </w:t>
      </w:r>
    </w:p>
    <w:p w:rsidR="00500E0C" w:rsidRPr="00500E0C" w:rsidRDefault="00500E0C" w:rsidP="00500E0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8"/>
          <w:szCs w:val="28"/>
        </w:rPr>
      </w:pPr>
      <w:r w:rsidRPr="00500E0C">
        <w:rPr>
          <w:rFonts w:ascii="Times New Roman" w:hAnsi="Times New Roman"/>
          <w:color w:val="000000"/>
          <w:spacing w:val="6"/>
          <w:sz w:val="28"/>
          <w:szCs w:val="28"/>
        </w:rPr>
        <w:t xml:space="preserve">4) неспособности его по состоянию здоровья участвовать в работе </w:t>
      </w:r>
      <w:r w:rsidRPr="00500E0C">
        <w:rPr>
          <w:rFonts w:ascii="Times New Roman" w:hAnsi="Times New Roman"/>
          <w:color w:val="000000"/>
          <w:spacing w:val="-4"/>
          <w:sz w:val="28"/>
          <w:szCs w:val="28"/>
        </w:rPr>
        <w:t>Палаты;</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18"/>
          <w:sz w:val="28"/>
          <w:szCs w:val="28"/>
        </w:rPr>
      </w:pPr>
      <w:r w:rsidRPr="00500E0C">
        <w:rPr>
          <w:rFonts w:ascii="Times New Roman" w:hAnsi="Times New Roman"/>
          <w:color w:val="000000"/>
          <w:spacing w:val="-2"/>
          <w:sz w:val="28"/>
          <w:szCs w:val="28"/>
        </w:rPr>
        <w:t xml:space="preserve">5) признания его недееспособным, ограниченно дееспособным, безвестно отсутствующим или умершим на основании решения суда, </w:t>
      </w:r>
      <w:r w:rsidRPr="00500E0C">
        <w:rPr>
          <w:rFonts w:ascii="Times New Roman" w:hAnsi="Times New Roman"/>
          <w:color w:val="000000"/>
          <w:spacing w:val="-3"/>
          <w:sz w:val="28"/>
          <w:szCs w:val="28"/>
        </w:rPr>
        <w:t>вступившего в законную силу;</w:t>
      </w:r>
    </w:p>
    <w:p w:rsidR="00500E0C" w:rsidRPr="00500E0C" w:rsidRDefault="00500E0C" w:rsidP="00500E0C">
      <w:pPr>
        <w:widowControl w:val="0"/>
        <w:shd w:val="clear" w:color="auto" w:fill="FFFFFF"/>
        <w:tabs>
          <w:tab w:val="left" w:pos="1229"/>
        </w:tabs>
        <w:spacing w:after="0" w:line="240" w:lineRule="auto"/>
        <w:ind w:firstLine="709"/>
        <w:jc w:val="both"/>
        <w:rPr>
          <w:rFonts w:ascii="Times New Roman" w:hAnsi="Times New Roman"/>
          <w:sz w:val="28"/>
          <w:szCs w:val="28"/>
        </w:rPr>
      </w:pPr>
      <w:r w:rsidRPr="00500E0C">
        <w:rPr>
          <w:rFonts w:ascii="Times New Roman" w:hAnsi="Times New Roman"/>
          <w:color w:val="000000"/>
          <w:spacing w:val="-2"/>
          <w:sz w:val="28"/>
          <w:szCs w:val="28"/>
        </w:rPr>
        <w:t xml:space="preserve">6) несоблюдения им запретов и ограничений, установленных </w:t>
      </w:r>
      <w:r w:rsidRPr="00500E0C">
        <w:rPr>
          <w:rFonts w:ascii="Times New Roman" w:hAnsi="Times New Roman"/>
          <w:color w:val="000000"/>
          <w:spacing w:val="-3"/>
          <w:sz w:val="28"/>
          <w:szCs w:val="28"/>
        </w:rPr>
        <w:t>федеральными законами и законами области;</w:t>
      </w:r>
    </w:p>
    <w:p w:rsidR="00500E0C" w:rsidRPr="00500E0C" w:rsidRDefault="00500E0C" w:rsidP="00500E0C">
      <w:pPr>
        <w:widowControl w:val="0"/>
        <w:shd w:val="clear" w:color="auto" w:fill="FFFFFF"/>
        <w:tabs>
          <w:tab w:val="left" w:pos="1402"/>
        </w:tabs>
        <w:spacing w:after="0" w:line="240" w:lineRule="auto"/>
        <w:ind w:firstLine="709"/>
        <w:jc w:val="both"/>
        <w:rPr>
          <w:rFonts w:ascii="Times New Roman" w:hAnsi="Times New Roman"/>
          <w:sz w:val="28"/>
          <w:szCs w:val="28"/>
        </w:rPr>
      </w:pPr>
      <w:r w:rsidRPr="00500E0C">
        <w:rPr>
          <w:rFonts w:ascii="Times New Roman" w:hAnsi="Times New Roman"/>
          <w:color w:val="000000"/>
          <w:sz w:val="28"/>
          <w:szCs w:val="28"/>
        </w:rPr>
        <w:t xml:space="preserve">7) прекращения в установленном порядке деятельности </w:t>
      </w:r>
      <w:r w:rsidRPr="00500E0C">
        <w:rPr>
          <w:rFonts w:ascii="Times New Roman" w:hAnsi="Times New Roman"/>
          <w:color w:val="000000"/>
          <w:spacing w:val="-2"/>
          <w:sz w:val="28"/>
          <w:szCs w:val="28"/>
        </w:rPr>
        <w:t>некоммерческих организаций, от которых он был делегирован;</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2"/>
          <w:sz w:val="28"/>
          <w:szCs w:val="28"/>
        </w:rPr>
      </w:pPr>
      <w:r w:rsidRPr="00500E0C">
        <w:rPr>
          <w:rFonts w:ascii="Times New Roman" w:hAnsi="Times New Roman"/>
          <w:color w:val="000000"/>
          <w:spacing w:val="-2"/>
          <w:sz w:val="28"/>
          <w:szCs w:val="28"/>
        </w:rPr>
        <w:t>8) грубого нарушения им этических норм (Кодекса этики членов Общественной палаты Амурской области);</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18"/>
          <w:sz w:val="28"/>
          <w:szCs w:val="28"/>
        </w:rPr>
      </w:pPr>
      <w:r w:rsidRPr="00500E0C">
        <w:rPr>
          <w:rFonts w:ascii="Times New Roman" w:hAnsi="Times New Roman"/>
          <w:color w:val="000000"/>
          <w:spacing w:val="1"/>
          <w:sz w:val="28"/>
          <w:szCs w:val="28"/>
        </w:rPr>
        <w:t xml:space="preserve">9) если он длительное время (более полугода) без уважительных </w:t>
      </w:r>
      <w:r w:rsidRPr="00500E0C">
        <w:rPr>
          <w:rFonts w:ascii="Times New Roman" w:hAnsi="Times New Roman"/>
          <w:color w:val="000000"/>
          <w:spacing w:val="-2"/>
          <w:sz w:val="28"/>
          <w:szCs w:val="28"/>
        </w:rPr>
        <w:t>причин не принимает участия в работе Палаты;</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bCs/>
          <w:sz w:val="28"/>
          <w:szCs w:val="28"/>
        </w:rPr>
      </w:pPr>
      <w:r w:rsidRPr="00500E0C">
        <w:rPr>
          <w:rFonts w:ascii="Times New Roman" w:hAnsi="Times New Roman"/>
          <w:color w:val="000000"/>
          <w:spacing w:val="-4"/>
          <w:sz w:val="28"/>
          <w:szCs w:val="28"/>
        </w:rPr>
        <w:t xml:space="preserve">10) </w:t>
      </w:r>
      <w:r w:rsidRPr="00500E0C">
        <w:rPr>
          <w:rFonts w:ascii="Times New Roman" w:hAnsi="Times New Roman"/>
          <w:bCs/>
          <w:sz w:val="28"/>
          <w:szCs w:val="28"/>
        </w:rPr>
        <w:t>прекращения гражданства Российской Федерации;</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color w:val="000000"/>
          <w:spacing w:val="-4"/>
          <w:sz w:val="28"/>
          <w:szCs w:val="28"/>
        </w:rPr>
      </w:pPr>
      <w:r w:rsidRPr="00500E0C">
        <w:rPr>
          <w:rFonts w:ascii="Times New Roman" w:hAnsi="Times New Roman"/>
          <w:bCs/>
          <w:sz w:val="28"/>
          <w:szCs w:val="28"/>
        </w:rPr>
        <w:t>11) переезда на постоянное место жительства в другой субъект Российской Федерации;</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 xml:space="preserve">12) </w:t>
      </w:r>
      <w:r w:rsidRPr="00500E0C">
        <w:rPr>
          <w:rFonts w:ascii="Times New Roman" w:hAnsi="Times New Roman"/>
          <w:color w:val="000000"/>
          <w:spacing w:val="-4"/>
          <w:sz w:val="28"/>
          <w:szCs w:val="28"/>
        </w:rPr>
        <w:t>его смерти</w:t>
      </w:r>
      <w:r w:rsidRPr="00500E0C">
        <w:rPr>
          <w:rFonts w:ascii="Times New Roman" w:hAnsi="Times New Roman"/>
          <w:bCs/>
          <w:sz w:val="28"/>
          <w:szCs w:val="28"/>
        </w:rPr>
        <w:t>.</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4. Полномочия члена Палаты приостанавливаются в случае:</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color w:val="000000"/>
          <w:spacing w:val="-28"/>
          <w:sz w:val="28"/>
          <w:szCs w:val="28"/>
        </w:rPr>
      </w:pPr>
      <w:r w:rsidRPr="00500E0C">
        <w:rPr>
          <w:rFonts w:ascii="Times New Roman" w:hAnsi="Times New Roman"/>
          <w:bCs/>
          <w:sz w:val="28"/>
          <w:szCs w:val="28"/>
        </w:rPr>
        <w:t xml:space="preserve">1) </w:t>
      </w:r>
      <w:r w:rsidRPr="00500E0C">
        <w:rPr>
          <w:rFonts w:ascii="Times New Roman" w:hAnsi="Times New Roman"/>
          <w:color w:val="000000"/>
          <w:spacing w:val="-2"/>
          <w:sz w:val="28"/>
          <w:szCs w:val="28"/>
        </w:rPr>
        <w:t>предъявления ему в порядке, установленном уголовно-</w:t>
      </w:r>
      <w:r w:rsidRPr="00500E0C">
        <w:rPr>
          <w:rFonts w:ascii="Times New Roman" w:hAnsi="Times New Roman"/>
          <w:color w:val="000000"/>
          <w:sz w:val="28"/>
          <w:szCs w:val="28"/>
        </w:rPr>
        <w:t xml:space="preserve">процессуальным законодательством Российской Федерации, обвинения в </w:t>
      </w:r>
      <w:r w:rsidRPr="00500E0C">
        <w:rPr>
          <w:rFonts w:ascii="Times New Roman" w:hAnsi="Times New Roman"/>
          <w:color w:val="000000"/>
          <w:spacing w:val="-3"/>
          <w:sz w:val="28"/>
          <w:szCs w:val="28"/>
        </w:rPr>
        <w:t>совершении преступления;</w:t>
      </w:r>
    </w:p>
    <w:p w:rsidR="00500E0C" w:rsidRPr="00500E0C" w:rsidRDefault="00500E0C" w:rsidP="00500E0C">
      <w:pPr>
        <w:widowControl w:val="0"/>
        <w:shd w:val="clear" w:color="auto" w:fill="FFFFFF"/>
        <w:tabs>
          <w:tab w:val="left" w:pos="1291"/>
        </w:tabs>
        <w:autoSpaceDE w:val="0"/>
        <w:autoSpaceDN w:val="0"/>
        <w:adjustRightInd w:val="0"/>
        <w:spacing w:after="0" w:line="240" w:lineRule="auto"/>
        <w:ind w:firstLine="709"/>
        <w:jc w:val="both"/>
        <w:rPr>
          <w:rFonts w:ascii="Times New Roman" w:hAnsi="Times New Roman"/>
          <w:color w:val="000000"/>
          <w:spacing w:val="-13"/>
          <w:sz w:val="28"/>
          <w:szCs w:val="28"/>
        </w:rPr>
      </w:pPr>
      <w:r w:rsidRPr="00500E0C">
        <w:rPr>
          <w:rFonts w:ascii="Times New Roman" w:hAnsi="Times New Roman"/>
          <w:color w:val="000000"/>
          <w:spacing w:val="1"/>
          <w:sz w:val="28"/>
          <w:szCs w:val="28"/>
        </w:rPr>
        <w:t xml:space="preserve">2) назначения ему административного наказания в виде </w:t>
      </w:r>
      <w:r w:rsidRPr="00500E0C">
        <w:rPr>
          <w:rFonts w:ascii="Times New Roman" w:hAnsi="Times New Roman"/>
          <w:color w:val="000000"/>
          <w:spacing w:val="-3"/>
          <w:sz w:val="28"/>
          <w:szCs w:val="28"/>
        </w:rPr>
        <w:lastRenderedPageBreak/>
        <w:t>административного ареста;</w:t>
      </w:r>
    </w:p>
    <w:p w:rsidR="00500E0C" w:rsidRPr="00500E0C" w:rsidRDefault="00500E0C" w:rsidP="00500E0C">
      <w:pPr>
        <w:widowControl w:val="0"/>
        <w:shd w:val="clear" w:color="auto" w:fill="FFFFFF"/>
        <w:tabs>
          <w:tab w:val="left" w:pos="1027"/>
        </w:tabs>
        <w:spacing w:after="0" w:line="240" w:lineRule="auto"/>
        <w:ind w:firstLine="709"/>
        <w:jc w:val="both"/>
        <w:rPr>
          <w:rFonts w:ascii="Times New Roman" w:hAnsi="Times New Roman"/>
          <w:sz w:val="28"/>
          <w:szCs w:val="28"/>
        </w:rPr>
      </w:pPr>
      <w:r w:rsidRPr="00500E0C">
        <w:rPr>
          <w:rFonts w:ascii="Times New Roman" w:hAnsi="Times New Roman"/>
          <w:color w:val="000000"/>
          <w:spacing w:val="-1"/>
          <w:sz w:val="28"/>
          <w:szCs w:val="28"/>
        </w:rPr>
        <w:t xml:space="preserve">3) регистрации его в качестве кандидата в депутаты законодательного </w:t>
      </w:r>
      <w:r w:rsidRPr="00500E0C">
        <w:rPr>
          <w:rFonts w:ascii="Times New Roman" w:hAnsi="Times New Roman"/>
          <w:color w:val="000000"/>
          <w:spacing w:val="-2"/>
          <w:sz w:val="28"/>
          <w:szCs w:val="28"/>
        </w:rPr>
        <w:t xml:space="preserve">(представительного)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w:t>
      </w:r>
      <w:r w:rsidRPr="00500E0C">
        <w:rPr>
          <w:rFonts w:ascii="Times New Roman" w:hAnsi="Times New Roman"/>
          <w:color w:val="000000"/>
          <w:spacing w:val="-3"/>
          <w:sz w:val="28"/>
          <w:szCs w:val="28"/>
        </w:rPr>
        <w:t xml:space="preserve">случае вхождения его в состав инициативной группы по проведению </w:t>
      </w:r>
      <w:r w:rsidRPr="00500E0C">
        <w:rPr>
          <w:rFonts w:ascii="Times New Roman" w:hAnsi="Times New Roman"/>
          <w:color w:val="000000"/>
          <w:spacing w:val="-2"/>
          <w:sz w:val="28"/>
          <w:szCs w:val="28"/>
        </w:rPr>
        <w:t xml:space="preserve">референдума Российской Федерации, референдума </w:t>
      </w:r>
      <w:r w:rsidR="00576980">
        <w:rPr>
          <w:rFonts w:ascii="Times New Roman" w:hAnsi="Times New Roman"/>
          <w:sz w:val="28"/>
          <w:szCs w:val="28"/>
        </w:rPr>
        <w:t>Амурской</w:t>
      </w:r>
      <w:r w:rsidR="00576980" w:rsidRPr="00500E0C">
        <w:rPr>
          <w:rFonts w:ascii="Times New Roman" w:hAnsi="Times New Roman"/>
          <w:color w:val="000000"/>
          <w:spacing w:val="-2"/>
          <w:sz w:val="28"/>
          <w:szCs w:val="28"/>
        </w:rPr>
        <w:t xml:space="preserve"> </w:t>
      </w:r>
      <w:r w:rsidRPr="00500E0C">
        <w:rPr>
          <w:rFonts w:ascii="Times New Roman" w:hAnsi="Times New Roman"/>
          <w:color w:val="000000"/>
          <w:spacing w:val="-2"/>
          <w:sz w:val="28"/>
          <w:szCs w:val="28"/>
        </w:rPr>
        <w:t>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Палата, Совет могут направить запрос в органы государственной власти и органы местного самоуправления для получения материалов, необходимых для принятия решения о прекращении или приостановлении полномочий члена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Вопрос о прекращении или приостановлении полномочий члена Палаты рассматривается на пленарном заседании Палаты с участием члена Палаты, в отношении которого внесено представление. Отсутствие на пленарном заседании Палаты члена Палаты, в отношении которого внесено представление, не является препятствием для рассмотрения данного вопроса Палатой.</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При наступлении случаев, указанных в п. 3-4 ст.</w:t>
      </w:r>
      <w:r w:rsidR="00576980">
        <w:rPr>
          <w:rFonts w:ascii="Times New Roman" w:hAnsi="Times New Roman"/>
          <w:sz w:val="28"/>
          <w:szCs w:val="28"/>
        </w:rPr>
        <w:t xml:space="preserve"> </w:t>
      </w:r>
      <w:r w:rsidRPr="00500E0C">
        <w:rPr>
          <w:rFonts w:ascii="Times New Roman" w:hAnsi="Times New Roman"/>
          <w:sz w:val="28"/>
          <w:szCs w:val="28"/>
        </w:rPr>
        <w:t>42 Регламента, вопрос о приостановлении полномочий члена Палаты вправе рассмотреть Совет.</w:t>
      </w:r>
    </w:p>
    <w:p w:rsidR="009D0A1A" w:rsidRPr="004C6EB3" w:rsidRDefault="004C6EB3" w:rsidP="009D0A1A">
      <w:pPr>
        <w:widowControl w:val="0"/>
        <w:spacing w:after="0" w:line="240" w:lineRule="auto"/>
        <w:jc w:val="both"/>
        <w:rPr>
          <w:rFonts w:ascii="Times New Roman" w:hAnsi="Times New Roman"/>
          <w:i/>
          <w:sz w:val="24"/>
          <w:szCs w:val="24"/>
        </w:rPr>
      </w:pPr>
      <w:r w:rsidRPr="004C6EB3">
        <w:rPr>
          <w:rFonts w:ascii="Times New Roman" w:hAnsi="Times New Roman"/>
          <w:i/>
          <w:sz w:val="24"/>
          <w:szCs w:val="20"/>
        </w:rPr>
        <w:t>(</w:t>
      </w:r>
      <w:proofErr w:type="gramStart"/>
      <w:r w:rsidRPr="004C6EB3">
        <w:rPr>
          <w:rFonts w:ascii="Times New Roman" w:hAnsi="Times New Roman"/>
          <w:i/>
          <w:sz w:val="24"/>
          <w:szCs w:val="20"/>
        </w:rPr>
        <w:t>в</w:t>
      </w:r>
      <w:proofErr w:type="gramEnd"/>
      <w:r w:rsidRPr="004C6EB3">
        <w:rPr>
          <w:rFonts w:ascii="Times New Roman" w:hAnsi="Times New Roman"/>
          <w:i/>
          <w:sz w:val="24"/>
          <w:szCs w:val="20"/>
        </w:rPr>
        <w:t xml:space="preserve">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Представление на пленарном заседании Палаты зачитывает секретарь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Члену Палаты, в отношении которого внесено представление, предоставляется слово для выступления и ответов на вопросы членов Палаты в течение времени, установленного Палатой.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По окончании ответов на вопросы перед голосованием выступают члены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10. Решение Палаты о прекращении или приостановлении полномочий члена Палаты считается принятым, если за него проголосовало не менее </w:t>
      </w:r>
      <w:r w:rsidR="00933BCB">
        <w:rPr>
          <w:rFonts w:ascii="Times New Roman" w:hAnsi="Times New Roman"/>
          <w:sz w:val="28"/>
          <w:szCs w:val="28"/>
        </w:rPr>
        <w:t>половины</w:t>
      </w:r>
      <w:r w:rsidRPr="00500E0C">
        <w:rPr>
          <w:rFonts w:ascii="Times New Roman" w:hAnsi="Times New Roman"/>
          <w:sz w:val="28"/>
          <w:szCs w:val="28"/>
        </w:rPr>
        <w:t xml:space="preserve"> от числа членов Палаты</w:t>
      </w:r>
      <w:r w:rsidR="00933BCB">
        <w:rPr>
          <w:rFonts w:ascii="Times New Roman" w:hAnsi="Times New Roman"/>
          <w:sz w:val="28"/>
          <w:szCs w:val="28"/>
        </w:rPr>
        <w:t>, присутствующих на заседании</w:t>
      </w:r>
      <w:r w:rsidRPr="00500E0C">
        <w:rPr>
          <w:rFonts w:ascii="Times New Roman" w:hAnsi="Times New Roman"/>
          <w:sz w:val="28"/>
          <w:szCs w:val="28"/>
        </w:rPr>
        <w:t>.</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11. Решения Палаты о прекращении или приостановлении полномочий члена Палаты оформляются протоколом. Данная информация размещается на </w:t>
      </w:r>
      <w:r w:rsidRPr="00500E0C">
        <w:rPr>
          <w:rFonts w:ascii="Times New Roman" w:hAnsi="Times New Roman"/>
          <w:sz w:val="28"/>
          <w:szCs w:val="28"/>
          <w:lang w:val="en-US"/>
        </w:rPr>
        <w:t>web</w:t>
      </w:r>
      <w:r w:rsidRPr="00500E0C">
        <w:rPr>
          <w:rFonts w:ascii="Times New Roman" w:hAnsi="Times New Roman"/>
          <w:sz w:val="28"/>
          <w:szCs w:val="28"/>
        </w:rPr>
        <w:t>-сайте Общественной палаты в сети «Интернет».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12. В случае поступления в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Палаты, в отношении которого вынесено решение о приостановлении полномочий, Палата на своем ближайшем пленарном заседании принимает вносимое Советом решение о признании ранее принятого решения </w:t>
      </w:r>
      <w:proofErr w:type="gramStart"/>
      <w:r w:rsidRPr="00500E0C">
        <w:rPr>
          <w:rFonts w:ascii="Times New Roman" w:hAnsi="Times New Roman"/>
          <w:sz w:val="28"/>
          <w:szCs w:val="28"/>
        </w:rPr>
        <w:t>Палаты</w:t>
      </w:r>
      <w:proofErr w:type="gramEnd"/>
      <w:r w:rsidRPr="00500E0C">
        <w:rPr>
          <w:rFonts w:ascii="Times New Roman" w:hAnsi="Times New Roman"/>
          <w:sz w:val="28"/>
          <w:szCs w:val="28"/>
        </w:rPr>
        <w:t xml:space="preserve"> утратившим силу. Решение в трехдневный срок размещается на </w:t>
      </w:r>
      <w:r w:rsidRPr="00500E0C">
        <w:rPr>
          <w:rFonts w:ascii="Times New Roman" w:hAnsi="Times New Roman"/>
          <w:sz w:val="28"/>
          <w:szCs w:val="28"/>
          <w:lang w:val="en-US"/>
        </w:rPr>
        <w:t>web</w:t>
      </w:r>
      <w:r w:rsidRPr="00500E0C">
        <w:rPr>
          <w:rFonts w:ascii="Times New Roman" w:hAnsi="Times New Roman"/>
          <w:sz w:val="28"/>
          <w:szCs w:val="28"/>
        </w:rPr>
        <w:t>-сайте Общественной палаты в сети «Интернет».</w:t>
      </w:r>
    </w:p>
    <w:p w:rsidR="00C55F03" w:rsidRDefault="00C55F03" w:rsidP="00500E0C">
      <w:pPr>
        <w:widowControl w:val="0"/>
        <w:spacing w:after="0" w:line="240" w:lineRule="auto"/>
        <w:ind w:firstLine="709"/>
        <w:jc w:val="both"/>
        <w:rPr>
          <w:rFonts w:ascii="Times New Roman" w:hAnsi="Times New Roman"/>
          <w:b/>
          <w:bCs/>
          <w:sz w:val="28"/>
          <w:szCs w:val="28"/>
        </w:rPr>
      </w:pPr>
    </w:p>
    <w:p w:rsidR="00C55F03" w:rsidRDefault="00C55F03" w:rsidP="00500E0C">
      <w:pPr>
        <w:widowControl w:val="0"/>
        <w:spacing w:after="0" w:line="240" w:lineRule="auto"/>
        <w:ind w:firstLine="709"/>
        <w:jc w:val="both"/>
        <w:rPr>
          <w:rFonts w:ascii="Times New Roman" w:hAnsi="Times New Roman"/>
          <w:b/>
          <w:bCs/>
          <w:sz w:val="28"/>
          <w:szCs w:val="28"/>
        </w:rPr>
      </w:pPr>
    </w:p>
    <w:p w:rsidR="00C55F03" w:rsidRDefault="00C55F03" w:rsidP="00500E0C">
      <w:pPr>
        <w:widowControl w:val="0"/>
        <w:spacing w:after="0" w:line="240" w:lineRule="auto"/>
        <w:ind w:firstLine="709"/>
        <w:jc w:val="both"/>
        <w:rPr>
          <w:rFonts w:ascii="Times New Roman" w:hAnsi="Times New Roman"/>
          <w:b/>
          <w:bCs/>
          <w:sz w:val="28"/>
          <w:szCs w:val="28"/>
        </w:rPr>
      </w:pPr>
    </w:p>
    <w:p w:rsidR="00C55F03" w:rsidRDefault="00C55F03"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 xml:space="preserve">ГЛАВА 7. ПОРЯДОК ПОДГОТОВКИ И ПРИНЯТИЯ </w:t>
      </w:r>
      <w:proofErr w:type="gramStart"/>
      <w:r w:rsidRPr="00500E0C">
        <w:rPr>
          <w:rFonts w:ascii="Times New Roman" w:hAnsi="Times New Roman"/>
          <w:b/>
          <w:bCs/>
          <w:sz w:val="28"/>
          <w:szCs w:val="28"/>
        </w:rPr>
        <w:t>КОДЕКСА ЭТИКИ ЧЛЕНОВ ОБЩЕСТВЕННОЙ ПАЛАТЫ АМУРСКОЙ ОБЛАСТИ</w:t>
      </w:r>
      <w:proofErr w:type="gramEnd"/>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43. Общие положения</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1. Кодекс этики членов Общественной палаты Амурской области (далее - Кодекс этики) устанавливает общие положения по этическим нормам, которыми должны руководствоваться члены Палаты при осуществлении своих полномочий.</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2. Выполнение требований, предусмотренных Кодексом этики, является обязательным для членов Палаты.</w:t>
      </w:r>
    </w:p>
    <w:p w:rsidR="00500E0C" w:rsidRPr="00500E0C" w:rsidRDefault="00500E0C" w:rsidP="00500E0C">
      <w:pPr>
        <w:pStyle w:val="ConsPlusNormal"/>
        <w:ind w:firstLine="709"/>
        <w:jc w:val="both"/>
        <w:rPr>
          <w:rFonts w:ascii="Times New Roman" w:hAnsi="Times New Roman" w:cs="Times New Roman"/>
          <w:sz w:val="28"/>
          <w:szCs w:val="28"/>
        </w:rPr>
      </w:pPr>
    </w:p>
    <w:p w:rsidR="00500E0C" w:rsidRPr="00500E0C" w:rsidRDefault="00500E0C" w:rsidP="00500E0C">
      <w:pPr>
        <w:pStyle w:val="ConsPlusNormal"/>
        <w:ind w:firstLine="709"/>
        <w:jc w:val="both"/>
        <w:rPr>
          <w:rFonts w:ascii="Times New Roman" w:hAnsi="Times New Roman" w:cs="Times New Roman"/>
          <w:b/>
          <w:sz w:val="28"/>
          <w:szCs w:val="28"/>
        </w:rPr>
      </w:pPr>
      <w:r w:rsidRPr="00500E0C">
        <w:rPr>
          <w:rFonts w:ascii="Times New Roman" w:hAnsi="Times New Roman" w:cs="Times New Roman"/>
          <w:b/>
          <w:sz w:val="28"/>
          <w:szCs w:val="28"/>
        </w:rPr>
        <w:t>Статья 44. Порядок принятия Кодекса этики</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1. Проект Кодекса этики и поправки к Кодексу этики разрабатывает Совет по этике и регламенту и выносит их на заседание Совета.</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Совет устанавливает срок представления проекта Кодекса этики на заседание Совета.</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2. Совет представляет Кодекс этики на утверждение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Решение Совета о вынесении проекта Кодекса этики на пленарное заседание Палаты принимается не менее чем двумя третями голосов членов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Проект Кодекса этики должен быть представлен членам Палаты не менее чем за 7 дней до пленарного заседания Палаты, на котором предполагается рассматривать Кодекс этики.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Кодекс этики считается утвержденным, если за него проголосовало не менее двух третей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Утвержденный Кодекс этики подлежит опубликованию на официальном </w:t>
      </w:r>
      <w:r w:rsidRPr="00500E0C">
        <w:rPr>
          <w:rFonts w:ascii="Times New Roman" w:hAnsi="Times New Roman"/>
          <w:sz w:val="28"/>
          <w:szCs w:val="28"/>
          <w:lang w:val="en-US"/>
        </w:rPr>
        <w:t>web</w:t>
      </w:r>
      <w:r w:rsidRPr="00500E0C">
        <w:rPr>
          <w:rFonts w:ascii="Times New Roman" w:hAnsi="Times New Roman"/>
          <w:sz w:val="28"/>
          <w:szCs w:val="28"/>
        </w:rPr>
        <w:t>-сайте Палаты в сети «Интернет».</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45. Ответственность членов Общественной палаты за нарушение Кодекса этики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 случае нарушения требований Кодекса этики членами Палаты председательствующий на пленарном заседании Палаты, заседании Совета, комиссии, рабочей группы Палаты предупреждает выступающего, а в случае повторного нарушения лишает его права выступления в течение всего дня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В случае грубого или неоднократного нарушения членом Палаты указанных требований его полномочия могут быть прекращены в соответствии с Законом Амурской области «Об Общественной палате Амурской области» и в порядке, установленном Кодексом этики.</w:t>
      </w:r>
    </w:p>
    <w:p w:rsidR="00D8664A" w:rsidRDefault="00D8664A" w:rsidP="00500E0C">
      <w:pPr>
        <w:widowControl w:val="0"/>
        <w:spacing w:after="0" w:line="240" w:lineRule="auto"/>
        <w:ind w:firstLine="709"/>
        <w:rPr>
          <w:rFonts w:ascii="Times New Roman" w:hAnsi="Times New Roman"/>
          <w:b/>
          <w:sz w:val="28"/>
          <w:szCs w:val="28"/>
        </w:rPr>
      </w:pPr>
    </w:p>
    <w:p w:rsidR="00D8664A" w:rsidRDefault="00D8664A" w:rsidP="00500E0C">
      <w:pPr>
        <w:widowControl w:val="0"/>
        <w:spacing w:after="0" w:line="240" w:lineRule="auto"/>
        <w:ind w:firstLine="709"/>
        <w:rPr>
          <w:rFonts w:ascii="Times New Roman" w:hAnsi="Times New Roman"/>
          <w:b/>
          <w:sz w:val="28"/>
          <w:szCs w:val="28"/>
        </w:rPr>
      </w:pPr>
    </w:p>
    <w:p w:rsidR="00D8664A" w:rsidRDefault="00D8664A" w:rsidP="00500E0C">
      <w:pPr>
        <w:widowControl w:val="0"/>
        <w:spacing w:after="0" w:line="240" w:lineRule="auto"/>
        <w:ind w:firstLine="709"/>
        <w:rPr>
          <w:rFonts w:ascii="Times New Roman" w:hAnsi="Times New Roman"/>
          <w:b/>
          <w:sz w:val="28"/>
          <w:szCs w:val="28"/>
        </w:rPr>
      </w:pPr>
    </w:p>
    <w:p w:rsidR="00D8664A" w:rsidRDefault="00D8664A" w:rsidP="00500E0C">
      <w:pPr>
        <w:widowControl w:val="0"/>
        <w:spacing w:after="0" w:line="240" w:lineRule="auto"/>
        <w:ind w:firstLine="709"/>
        <w:rPr>
          <w:rFonts w:ascii="Times New Roman" w:hAnsi="Times New Roman"/>
          <w:b/>
          <w:sz w:val="28"/>
          <w:szCs w:val="28"/>
        </w:rPr>
      </w:pPr>
    </w:p>
    <w:p w:rsidR="00500E0C" w:rsidRPr="00500E0C" w:rsidRDefault="00500E0C" w:rsidP="00500E0C">
      <w:pPr>
        <w:widowControl w:val="0"/>
        <w:spacing w:after="0" w:line="240" w:lineRule="auto"/>
        <w:ind w:firstLine="709"/>
        <w:rPr>
          <w:rFonts w:ascii="Times New Roman" w:hAnsi="Times New Roman"/>
          <w:b/>
          <w:sz w:val="28"/>
          <w:szCs w:val="28"/>
        </w:rPr>
      </w:pPr>
      <w:r w:rsidRPr="00500E0C">
        <w:rPr>
          <w:rFonts w:ascii="Times New Roman" w:hAnsi="Times New Roman"/>
          <w:b/>
          <w:sz w:val="28"/>
          <w:szCs w:val="28"/>
        </w:rPr>
        <w:lastRenderedPageBreak/>
        <w:t>ГЛАВА 8. ОБЩЕСТВЕННАЯ ЭКСПЕРТИЗА ПРАВОВЫХ АКТОВ</w:t>
      </w:r>
    </w:p>
    <w:p w:rsidR="00500E0C" w:rsidRPr="00500E0C" w:rsidRDefault="00500E0C" w:rsidP="00500E0C">
      <w:pPr>
        <w:widowControl w:val="0"/>
        <w:spacing w:after="0" w:line="240" w:lineRule="auto"/>
        <w:ind w:firstLine="709"/>
        <w:jc w:val="center"/>
        <w:rPr>
          <w:rFonts w:ascii="Times New Roman" w:hAnsi="Times New Roman"/>
          <w:b/>
          <w:sz w:val="28"/>
          <w:szCs w:val="28"/>
        </w:rPr>
      </w:pPr>
    </w:p>
    <w:p w:rsidR="00500E0C" w:rsidRPr="00500E0C" w:rsidRDefault="00500E0C" w:rsidP="00500E0C">
      <w:pPr>
        <w:widowControl w:val="0"/>
        <w:spacing w:after="0" w:line="240" w:lineRule="auto"/>
        <w:ind w:firstLine="709"/>
        <w:rPr>
          <w:rFonts w:ascii="Times New Roman" w:hAnsi="Times New Roman"/>
          <w:b/>
          <w:sz w:val="28"/>
          <w:szCs w:val="28"/>
        </w:rPr>
      </w:pPr>
      <w:r w:rsidRPr="00500E0C">
        <w:rPr>
          <w:rFonts w:ascii="Times New Roman" w:hAnsi="Times New Roman"/>
          <w:b/>
          <w:sz w:val="28"/>
          <w:szCs w:val="28"/>
        </w:rPr>
        <w:t>Статья 46. Порядок проведения общественной экспертизы</w:t>
      </w:r>
    </w:p>
    <w:p w:rsidR="00500E0C" w:rsidRPr="00500E0C" w:rsidRDefault="00500E0C" w:rsidP="00500E0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38"/>
          <w:sz w:val="28"/>
          <w:szCs w:val="28"/>
        </w:rPr>
      </w:pPr>
      <w:r w:rsidRPr="00500E0C">
        <w:rPr>
          <w:rFonts w:ascii="Times New Roman" w:hAnsi="Times New Roman"/>
          <w:sz w:val="28"/>
          <w:szCs w:val="28"/>
        </w:rPr>
        <w:t xml:space="preserve">1. </w:t>
      </w:r>
      <w:proofErr w:type="gramStart"/>
      <w:r w:rsidRPr="00500E0C">
        <w:rPr>
          <w:rFonts w:ascii="Times New Roman" w:hAnsi="Times New Roman"/>
          <w:sz w:val="28"/>
          <w:szCs w:val="28"/>
        </w:rPr>
        <w:t xml:space="preserve">В соответствии с Законом Амурской области «Об Общественной палате Амурской области» и в порядке, установленном настоящим Регламентом, Палата вправе по решению Совета </w:t>
      </w:r>
      <w:r w:rsidRPr="00500E0C">
        <w:rPr>
          <w:rFonts w:ascii="Times New Roman" w:hAnsi="Times New Roman"/>
          <w:color w:val="000000"/>
          <w:spacing w:val="-1"/>
          <w:sz w:val="28"/>
          <w:szCs w:val="28"/>
        </w:rPr>
        <w:t xml:space="preserve">либо в связи с обращением губернатора области, депутатов </w:t>
      </w:r>
      <w:r w:rsidRPr="00500E0C">
        <w:rPr>
          <w:rFonts w:ascii="Times New Roman" w:hAnsi="Times New Roman"/>
          <w:color w:val="000000"/>
          <w:spacing w:val="6"/>
          <w:sz w:val="28"/>
          <w:szCs w:val="28"/>
        </w:rPr>
        <w:t>Законодательного Собрания Амурской области</w:t>
      </w:r>
      <w:r w:rsidRPr="00500E0C">
        <w:rPr>
          <w:rFonts w:ascii="Times New Roman" w:hAnsi="Times New Roman"/>
          <w:color w:val="000000"/>
          <w:spacing w:val="-4"/>
          <w:sz w:val="28"/>
          <w:szCs w:val="28"/>
        </w:rPr>
        <w:t xml:space="preserve">, исполнительных органов государственной власти </w:t>
      </w:r>
      <w:r w:rsidR="00576980">
        <w:rPr>
          <w:rFonts w:ascii="Times New Roman" w:hAnsi="Times New Roman"/>
          <w:sz w:val="28"/>
          <w:szCs w:val="28"/>
        </w:rPr>
        <w:t>Амурской</w:t>
      </w:r>
      <w:r w:rsidR="00576980" w:rsidRPr="00500E0C">
        <w:rPr>
          <w:rFonts w:ascii="Times New Roman" w:hAnsi="Times New Roman"/>
          <w:color w:val="000000"/>
          <w:spacing w:val="-4"/>
          <w:sz w:val="28"/>
          <w:szCs w:val="28"/>
        </w:rPr>
        <w:t xml:space="preserve"> </w:t>
      </w:r>
      <w:r w:rsidRPr="00500E0C">
        <w:rPr>
          <w:rFonts w:ascii="Times New Roman" w:hAnsi="Times New Roman"/>
          <w:color w:val="000000"/>
          <w:spacing w:val="-4"/>
          <w:sz w:val="28"/>
          <w:szCs w:val="28"/>
        </w:rPr>
        <w:t xml:space="preserve">области, а </w:t>
      </w:r>
      <w:r w:rsidRPr="00500E0C">
        <w:rPr>
          <w:rFonts w:ascii="Times New Roman" w:hAnsi="Times New Roman"/>
          <w:color w:val="000000"/>
          <w:spacing w:val="-2"/>
          <w:sz w:val="28"/>
          <w:szCs w:val="28"/>
        </w:rPr>
        <w:t xml:space="preserve">также выборных должностных лиц местного самоуправления, органов </w:t>
      </w:r>
      <w:r w:rsidRPr="00500E0C">
        <w:rPr>
          <w:rFonts w:ascii="Times New Roman" w:hAnsi="Times New Roman"/>
          <w:color w:val="000000"/>
          <w:spacing w:val="1"/>
          <w:sz w:val="28"/>
          <w:szCs w:val="28"/>
        </w:rPr>
        <w:t xml:space="preserve">местного самоуправления проводить общественную экспертизу проектов </w:t>
      </w:r>
      <w:r w:rsidRPr="00500E0C">
        <w:rPr>
          <w:rFonts w:ascii="Times New Roman" w:hAnsi="Times New Roman"/>
          <w:color w:val="000000"/>
          <w:spacing w:val="-1"/>
          <w:sz w:val="28"/>
          <w:szCs w:val="28"/>
        </w:rPr>
        <w:t>законов и  иных нормативных правовых актов</w:t>
      </w:r>
      <w:proofErr w:type="gramEnd"/>
      <w:r w:rsidRPr="00500E0C">
        <w:rPr>
          <w:rFonts w:ascii="Times New Roman" w:hAnsi="Times New Roman"/>
          <w:color w:val="000000"/>
          <w:spacing w:val="-1"/>
          <w:sz w:val="28"/>
          <w:szCs w:val="28"/>
        </w:rPr>
        <w:t xml:space="preserve"> области, проектов </w:t>
      </w:r>
      <w:r w:rsidRPr="00500E0C">
        <w:rPr>
          <w:rFonts w:ascii="Times New Roman" w:hAnsi="Times New Roman"/>
          <w:color w:val="000000"/>
          <w:spacing w:val="-3"/>
          <w:sz w:val="28"/>
          <w:szCs w:val="28"/>
        </w:rPr>
        <w:t>муниципальных правовых актов.</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Главным субъектом общественной экспертизы является Экспертный совет, действующий на основании статьи 16 Закона Амурской области «Об Общественной палате Амурской области» и Положения об Экспертном совете Общественной палаты Амурской области.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В отдельных случаях общественная экспертиза может быть проведена комиссией Палаты, уполномоченной решением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Для проведения общественной экспертизы могут привлекаться эксперты из числа представителей учебных учреждений, научных, общественных и иных организаций, не являющиеся членами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По результатам общественной экспертизы оформляется заключение, носящее рекомендательный характер.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Заключение по результатам общественной экспертизы подписывается руководителем Экспертного совета или председателем комиссии, ответственной за проведение общественной экспертизы,</w:t>
      </w:r>
      <w:r w:rsidRPr="00500E0C">
        <w:rPr>
          <w:rFonts w:ascii="Times New Roman" w:hAnsi="Times New Roman"/>
          <w:color w:val="000000"/>
          <w:spacing w:val="-1"/>
          <w:sz w:val="28"/>
          <w:szCs w:val="28"/>
        </w:rPr>
        <w:t xml:space="preserve"> утверждается Советом </w:t>
      </w:r>
      <w:r w:rsidRPr="00500E0C">
        <w:rPr>
          <w:rFonts w:ascii="Times New Roman" w:hAnsi="Times New Roman"/>
          <w:color w:val="000000"/>
          <w:spacing w:val="2"/>
          <w:sz w:val="28"/>
          <w:szCs w:val="28"/>
        </w:rPr>
        <w:t>и доводится до сведения всех членов П</w:t>
      </w:r>
      <w:r w:rsidRPr="00500E0C">
        <w:rPr>
          <w:rFonts w:ascii="Times New Roman" w:hAnsi="Times New Roman"/>
          <w:color w:val="000000"/>
          <w:spacing w:val="-8"/>
          <w:sz w:val="28"/>
          <w:szCs w:val="28"/>
        </w:rPr>
        <w:t>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Заключения Палаты по результатам общественной экспертизы </w:t>
      </w:r>
      <w:r w:rsidRPr="00500E0C">
        <w:rPr>
          <w:rFonts w:ascii="Times New Roman" w:hAnsi="Times New Roman"/>
          <w:color w:val="000000"/>
          <w:spacing w:val="-1"/>
          <w:sz w:val="28"/>
          <w:szCs w:val="28"/>
        </w:rPr>
        <w:t xml:space="preserve">направляются в органы, </w:t>
      </w:r>
      <w:r w:rsidRPr="00500E0C">
        <w:rPr>
          <w:rFonts w:ascii="Times New Roman" w:hAnsi="Times New Roman"/>
          <w:color w:val="000000"/>
          <w:spacing w:val="2"/>
          <w:sz w:val="28"/>
          <w:szCs w:val="28"/>
        </w:rPr>
        <w:t xml:space="preserve">направившие запрос в Палату, либо в органы, нормативные правовые акты которых прошли общественную экспертизу, а также в иные </w:t>
      </w:r>
      <w:r w:rsidRPr="00500E0C">
        <w:rPr>
          <w:rFonts w:ascii="Times New Roman" w:hAnsi="Times New Roman"/>
          <w:color w:val="000000"/>
          <w:spacing w:val="-3"/>
          <w:sz w:val="28"/>
          <w:szCs w:val="28"/>
        </w:rPr>
        <w:t>заинтересованные органы.</w:t>
      </w: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D8664A" w:rsidRDefault="00D8664A" w:rsidP="00500E0C">
      <w:pPr>
        <w:widowControl w:val="0"/>
        <w:spacing w:after="0" w:line="240" w:lineRule="auto"/>
        <w:ind w:firstLine="709"/>
        <w:jc w:val="both"/>
        <w:rPr>
          <w:rFonts w:ascii="Times New Roman" w:hAnsi="Times New Roman"/>
          <w:sz w:val="28"/>
          <w:szCs w:val="28"/>
        </w:rPr>
      </w:pPr>
    </w:p>
    <w:p w:rsidR="00D8664A" w:rsidRDefault="00D8664A"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ГЛАВА 9. ГРАЖДАНСКИЕ ФОРУМЫ, ОБЩЕСТВЕННЫЕ СЛУШАНИЯ И ДРУГИЕ МЕРОПРИЯТИЯ, ПРОВОДИМЫЕ ОБЩЕСТВЕННОЙ ПАЛАТОЙ</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47. Порядок подготовки и проведения мероприятий в Общественной палате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Для выяснения фактического положения дел и общественного мнения по вопросам, находящимся в ведении Палаты, Совет, комиссии и рабочие группы Палаты осуществляют сбор и обработку информации об инициативах жителей области и общественных объединений, организуют и проводят гражданские форумы, общественные слушания, круглые столы, семинары и иные мероприятия по актуальным вопросам общественной жизни.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Решение о проведении гражданских форумов, общественных слушаний, круглых столов, семинаров и иных мероприятий Палаты принимает Совет.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Организация и проведение гражданских форумов, общественных слушаний, круглых столов, семинаров и иных мероприятий возлагается Советом на соответствующую комиссию.</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Проведение гражданских форумов, общественных слушаний, круглых столов, семинаров и иных мероприятий в дни пленарных заседаний Палаты не допускается, если Совет не примет иного решения.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Информация о теме гражданских форумов, общественных слушаний, конференций, совещаний, круглых столов, семинаров и иных мероприятий, времени и месте их проведения передается средствам массовой информации.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Вопрос об участии представителей органов государственной власти, органов местного самоуправления, средств массовой информации, общественных объединений в указанных мероприятиях решает Совет либо организующая данное мероприятие комиссия.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Гражданские форумы, общественные слушания, конференции, совещания, круглые столы, семинары и иные мероприятия могут заканчиваться принятием резолюций и рекомендаций по обсуждаемому вопросу. Данные резолюции и рекомендации принимаются путем одобрения большинством участвовавших в них членов Палаты и могут публиковаться в печати. </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 xml:space="preserve">ГЛАВА 10. ПОРЯДОК ПОДГОТОВКИ И ПУБЛИКАЦИИ ЕЖЕГОДНОГО ДОКЛАДА ОБЩЕСТВЕННОЙ ПАЛАТЫ </w:t>
      </w:r>
      <w:r w:rsidRPr="00500E0C">
        <w:rPr>
          <w:rFonts w:ascii="Times New Roman" w:hAnsi="Times New Roman"/>
          <w:b/>
          <w:sz w:val="28"/>
          <w:szCs w:val="28"/>
        </w:rPr>
        <w:t>О СОСТОЯНИИ И ТЕНДЕНЦИЯХ РАЗВИТИЯ ГРАЖДАНСКОГО ОБЩЕСТВА В АМУРСКОЙ ОБЛАСТИ</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sz w:val="28"/>
          <w:szCs w:val="28"/>
        </w:rPr>
      </w:pPr>
      <w:r w:rsidRPr="00500E0C">
        <w:rPr>
          <w:rFonts w:ascii="Times New Roman" w:hAnsi="Times New Roman"/>
          <w:b/>
          <w:bCs/>
          <w:sz w:val="28"/>
          <w:szCs w:val="28"/>
        </w:rPr>
        <w:t>Статья 48. Порядок подготовки ежегодного доклада Общественной палаты</w:t>
      </w:r>
      <w:r w:rsidRPr="00500E0C">
        <w:rPr>
          <w:rFonts w:ascii="Times New Roman" w:hAnsi="Times New Roman"/>
          <w:sz w:val="28"/>
          <w:szCs w:val="28"/>
        </w:rPr>
        <w:t xml:space="preserve"> </w:t>
      </w:r>
      <w:r w:rsidRPr="00500E0C">
        <w:rPr>
          <w:rFonts w:ascii="Times New Roman" w:hAnsi="Times New Roman"/>
          <w:b/>
          <w:sz w:val="28"/>
          <w:szCs w:val="28"/>
        </w:rPr>
        <w:t>о состоянии и тенденциях развития гражданского общества в Амурской 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w:t>
      </w:r>
      <w:r w:rsidR="00576980">
        <w:rPr>
          <w:rFonts w:ascii="Times New Roman" w:hAnsi="Times New Roman"/>
          <w:sz w:val="28"/>
          <w:szCs w:val="28"/>
        </w:rPr>
        <w:t>П</w:t>
      </w:r>
      <w:r w:rsidRPr="00500E0C">
        <w:rPr>
          <w:rFonts w:ascii="Times New Roman" w:hAnsi="Times New Roman"/>
          <w:sz w:val="28"/>
          <w:szCs w:val="28"/>
        </w:rPr>
        <w:t>алата ежегодно готовит и публикует доклад о состоянии и тенденциях развития гражданского общества в Амурской области (далее – ежегодный доклад).</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Для подготовки ежегодного доклада Палата образует </w:t>
      </w:r>
      <w:proofErr w:type="spellStart"/>
      <w:r w:rsidRPr="00500E0C">
        <w:rPr>
          <w:rFonts w:ascii="Times New Roman" w:hAnsi="Times New Roman"/>
          <w:sz w:val="28"/>
          <w:szCs w:val="28"/>
        </w:rPr>
        <w:t>межкомиссионную</w:t>
      </w:r>
      <w:proofErr w:type="spellEnd"/>
      <w:r w:rsidRPr="00500E0C">
        <w:rPr>
          <w:rFonts w:ascii="Times New Roman" w:hAnsi="Times New Roman"/>
          <w:sz w:val="28"/>
          <w:szCs w:val="28"/>
        </w:rPr>
        <w:t xml:space="preserve"> рабочую группу.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Проекты разделов доклада подготавливаются профильными комиссиями, утверждаются на их заседаниях и передаются в рабочую группу по подготовке ежегодного доклада Палаты. </w:t>
      </w: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49. Порядок утверждения ежегодного доклада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w:t>
      </w:r>
      <w:proofErr w:type="spellStart"/>
      <w:r w:rsidRPr="00500E0C">
        <w:rPr>
          <w:rFonts w:ascii="Times New Roman" w:hAnsi="Times New Roman"/>
          <w:sz w:val="28"/>
          <w:szCs w:val="28"/>
        </w:rPr>
        <w:t>Межкомиссионная</w:t>
      </w:r>
      <w:proofErr w:type="spellEnd"/>
      <w:r w:rsidRPr="00500E0C">
        <w:rPr>
          <w:rFonts w:ascii="Times New Roman" w:hAnsi="Times New Roman"/>
          <w:sz w:val="28"/>
          <w:szCs w:val="28"/>
        </w:rPr>
        <w:t xml:space="preserve"> рабочая группа по подготовке ежегодного доклада Палаты принимает проект доклада в целом и передает его в Совет.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Совет определяет дату рассмотрения проекта ежегодного доклада Палаты на пленарном заседании Палаты и выносит его на пленарное заседание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Ежегодный доклад Палаты принимается большинством голосов от общего числа членов Палаты. Результат голосования оформляется решением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Если проект ежегодного доклада не набрал необходимого количества голосов членов Палаты, то проект и замечания к нему, высказанные членами Палаты на пленарном заседании Палаты, передаются в </w:t>
      </w:r>
      <w:proofErr w:type="spellStart"/>
      <w:r w:rsidRPr="00500E0C">
        <w:rPr>
          <w:rFonts w:ascii="Times New Roman" w:hAnsi="Times New Roman"/>
          <w:sz w:val="28"/>
          <w:szCs w:val="28"/>
        </w:rPr>
        <w:t>межкомиссионную</w:t>
      </w:r>
      <w:proofErr w:type="spellEnd"/>
      <w:r w:rsidRPr="00500E0C">
        <w:rPr>
          <w:rFonts w:ascii="Times New Roman" w:hAnsi="Times New Roman"/>
          <w:sz w:val="28"/>
          <w:szCs w:val="28"/>
        </w:rPr>
        <w:t xml:space="preserve"> рабочую группу по подготовке ежегодного доклада Палаты для доработки.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w:t>
      </w:r>
      <w:proofErr w:type="spellStart"/>
      <w:r w:rsidRPr="00500E0C">
        <w:rPr>
          <w:rFonts w:ascii="Times New Roman" w:hAnsi="Times New Roman"/>
          <w:sz w:val="28"/>
          <w:szCs w:val="28"/>
        </w:rPr>
        <w:t>Межкомиссионная</w:t>
      </w:r>
      <w:proofErr w:type="spellEnd"/>
      <w:r w:rsidRPr="00500E0C">
        <w:rPr>
          <w:rFonts w:ascii="Times New Roman" w:hAnsi="Times New Roman"/>
          <w:sz w:val="28"/>
          <w:szCs w:val="28"/>
        </w:rPr>
        <w:t xml:space="preserve"> рабочая группа по подготовке ежегодного доклада Палаты в течение 10 дней рассматривает замечания, высказанные членами Палаты, утверждает те</w:t>
      </w:r>
      <w:proofErr w:type="gramStart"/>
      <w:r w:rsidRPr="00500E0C">
        <w:rPr>
          <w:rFonts w:ascii="Times New Roman" w:hAnsi="Times New Roman"/>
          <w:sz w:val="28"/>
          <w:szCs w:val="28"/>
        </w:rPr>
        <w:t>кст пр</w:t>
      </w:r>
      <w:proofErr w:type="gramEnd"/>
      <w:r w:rsidRPr="00500E0C">
        <w:rPr>
          <w:rFonts w:ascii="Times New Roman" w:hAnsi="Times New Roman"/>
          <w:sz w:val="28"/>
          <w:szCs w:val="28"/>
        </w:rPr>
        <w:t xml:space="preserve">оекта ежегодного доклада и передает его в Совет.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Дата последующего рассмотрения проекта ежегодного доклада определяется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Доклад должен быть принят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r w:rsidRPr="00500E0C">
        <w:rPr>
          <w:rFonts w:ascii="Times New Roman" w:hAnsi="Times New Roman"/>
          <w:sz w:val="28"/>
          <w:szCs w:val="28"/>
        </w:rPr>
        <w:br/>
      </w: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50. Публикация ежегодного доклада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Принятый Палатой ежегодный доклад в течение 5 дней публикуется </w:t>
      </w:r>
      <w:r w:rsidRPr="00500E0C">
        <w:rPr>
          <w:rFonts w:ascii="Times New Roman" w:hAnsi="Times New Roman"/>
          <w:color w:val="000000"/>
          <w:spacing w:val="2"/>
          <w:sz w:val="28"/>
          <w:szCs w:val="28"/>
        </w:rPr>
        <w:t xml:space="preserve">на официальном сайте Правительства </w:t>
      </w:r>
      <w:r w:rsidRPr="00500E0C">
        <w:rPr>
          <w:rFonts w:ascii="Times New Roman" w:hAnsi="Times New Roman"/>
          <w:color w:val="000000"/>
          <w:spacing w:val="-3"/>
          <w:sz w:val="28"/>
          <w:szCs w:val="28"/>
        </w:rPr>
        <w:t>области, на официальном сайте Палаты</w:t>
      </w:r>
      <w:r w:rsidRPr="00500E0C">
        <w:rPr>
          <w:rFonts w:ascii="Times New Roman" w:hAnsi="Times New Roman"/>
          <w:sz w:val="28"/>
          <w:szCs w:val="28"/>
        </w:rPr>
        <w:t xml:space="preserve"> в </w:t>
      </w:r>
      <w:r w:rsidRPr="00500E0C">
        <w:rPr>
          <w:rFonts w:ascii="Times New Roman" w:hAnsi="Times New Roman"/>
          <w:sz w:val="28"/>
          <w:szCs w:val="28"/>
        </w:rPr>
        <w:lastRenderedPageBreak/>
        <w:t>сети «Интернет».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Ежегодный доклад может быть напечатан типографским способом.</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ГЛАВА 11. ИНЫЕ ВОПРОСЫ ВНУТРЕННЕЙ ОРГАНИЗАЦИИ И ПОРЯДКА ДЕЯТЕЛЬНОСТИ ОБЩЕСТВЕННОЙ ПАЛАТЫ. ЗАКЛЮЧИТЕЛЬНЫЕ ПОЛОЖЕНИЯ</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51. Порядок внесения изменений в Регламент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Регламент, изменения к нему принимаются большинством голосов от общего числа членов Палаты и оформляются решением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Регламент, а также решения Палаты о внесении в него изменений вступают в силу со дня их принятия, если Палата не примет иного решения.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Предложения об изменении Регламента, внесенные комиссиями Палаты, включаются Советом в план рассмотрения вопросов Палаты без голосования и  рассматриваются ею в первоочередном порядке.</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52. Проекты решений, не рассмотренные предыдущим составом Общественной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Решения, не рассмотренные предыдущим составом Палаты до окончания срока полномочий, </w:t>
      </w:r>
      <w:proofErr w:type="gramStart"/>
      <w:r w:rsidRPr="00500E0C">
        <w:rPr>
          <w:rFonts w:ascii="Times New Roman" w:hAnsi="Times New Roman"/>
          <w:sz w:val="28"/>
          <w:szCs w:val="28"/>
        </w:rPr>
        <w:t>рассматриваются Палатой следующего состава начиная</w:t>
      </w:r>
      <w:proofErr w:type="gramEnd"/>
      <w:r w:rsidRPr="00500E0C">
        <w:rPr>
          <w:rFonts w:ascii="Times New Roman" w:hAnsi="Times New Roman"/>
          <w:sz w:val="28"/>
          <w:szCs w:val="28"/>
        </w:rPr>
        <w:t xml:space="preserve"> с той стадии, на которой было прервано их рассмотрение, если иное решение не будет принято Палатой нового состава.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Не </w:t>
      </w:r>
      <w:proofErr w:type="gramStart"/>
      <w:r w:rsidRPr="00500E0C">
        <w:rPr>
          <w:rFonts w:ascii="Times New Roman" w:hAnsi="Times New Roman"/>
          <w:sz w:val="28"/>
          <w:szCs w:val="28"/>
        </w:rPr>
        <w:t>позднее</w:t>
      </w:r>
      <w:proofErr w:type="gramEnd"/>
      <w:r w:rsidRPr="00500E0C">
        <w:rPr>
          <w:rFonts w:ascii="Times New Roman" w:hAnsi="Times New Roman"/>
          <w:sz w:val="28"/>
          <w:szCs w:val="28"/>
        </w:rPr>
        <w:t xml:space="preserve"> чем за две недели до начала работы Палаты нового состава Совет может образовать временную рабочую группу по подготовке и проведению первого пленарного заседания Палаты нового состава. Указанная рабочая группа формируется из членов нового состава Палаты. К ее обязанностям может быть отнесена подготовка проектов соответствующих решений Палаты, а также других документов, связанных с началом работы Палаты нового состава. </w:t>
      </w:r>
    </w:p>
    <w:sectPr w:rsidR="00500E0C" w:rsidRPr="00500E0C" w:rsidSect="00D8664A">
      <w:footerReference w:type="default" r:id="rId9"/>
      <w:pgSz w:w="11906" w:h="16838"/>
      <w:pgMar w:top="1134" w:right="851" w:bottom="1134" w:left="1701" w:header="708" w:footer="2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884" w:rsidRDefault="00DF4884" w:rsidP="00500E0C">
      <w:pPr>
        <w:spacing w:after="0" w:line="240" w:lineRule="auto"/>
      </w:pPr>
      <w:r>
        <w:separator/>
      </w:r>
    </w:p>
  </w:endnote>
  <w:endnote w:type="continuationSeparator" w:id="1">
    <w:p w:rsidR="00DF4884" w:rsidRDefault="00DF4884" w:rsidP="0050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84" w:rsidRDefault="00DF4884">
    <w:pPr>
      <w:pStyle w:val="af3"/>
      <w:jc w:val="right"/>
    </w:pPr>
    <w:fldSimple w:instr=" PAGE   \* MERGEFORMAT ">
      <w:r w:rsidR="007E0145">
        <w:rPr>
          <w:noProof/>
        </w:rPr>
        <w:t>40</w:t>
      </w:r>
    </w:fldSimple>
  </w:p>
  <w:p w:rsidR="00DF4884" w:rsidRDefault="00DF48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884" w:rsidRDefault="00DF4884" w:rsidP="00500E0C">
      <w:pPr>
        <w:spacing w:after="0" w:line="240" w:lineRule="auto"/>
      </w:pPr>
      <w:r>
        <w:separator/>
      </w:r>
    </w:p>
  </w:footnote>
  <w:footnote w:type="continuationSeparator" w:id="1">
    <w:p w:rsidR="00DF4884" w:rsidRDefault="00DF4884" w:rsidP="00500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A0181C"/>
    <w:lvl w:ilvl="0">
      <w:numFmt w:val="bullet"/>
      <w:lvlText w:val="*"/>
      <w:lvlJc w:val="left"/>
    </w:lvl>
  </w:abstractNum>
  <w:abstractNum w:abstractNumId="1">
    <w:nsid w:val="034A6622"/>
    <w:multiLevelType w:val="hybridMultilevel"/>
    <w:tmpl w:val="07EC3DF4"/>
    <w:lvl w:ilvl="0" w:tplc="2F7AEA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60EB5"/>
    <w:multiLevelType w:val="hybridMultilevel"/>
    <w:tmpl w:val="9DDC924A"/>
    <w:lvl w:ilvl="0" w:tplc="403464BC">
      <w:start w:val="1"/>
      <w:numFmt w:val="decimal"/>
      <w:lvlText w:val="%1)"/>
      <w:lvlJc w:val="left"/>
      <w:pPr>
        <w:tabs>
          <w:tab w:val="num" w:pos="720"/>
        </w:tabs>
        <w:ind w:left="720" w:hanging="360"/>
      </w:pPr>
      <w:rPr>
        <w:rFonts w:hint="default"/>
      </w:rPr>
    </w:lvl>
    <w:lvl w:ilvl="1" w:tplc="C6C64200">
      <w:start w:val="1"/>
      <w:numFmt w:val="decimal"/>
      <w:lvlText w:val="%2."/>
      <w:lvlJc w:val="left"/>
      <w:pPr>
        <w:tabs>
          <w:tab w:val="num" w:pos="2040"/>
        </w:tabs>
        <w:ind w:left="2040" w:hanging="9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2575E8"/>
    <w:multiLevelType w:val="hybridMultilevel"/>
    <w:tmpl w:val="6ED6A0CA"/>
    <w:lvl w:ilvl="0" w:tplc="0419000F">
      <w:start w:val="1"/>
      <w:numFmt w:val="decimal"/>
      <w:lvlText w:val="%1."/>
      <w:lvlJc w:val="left"/>
      <w:pPr>
        <w:tabs>
          <w:tab w:val="num" w:pos="720"/>
        </w:tabs>
        <w:ind w:left="720" w:hanging="360"/>
      </w:pPr>
    </w:lvl>
    <w:lvl w:ilvl="1" w:tplc="20BAED8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D24F0"/>
    <w:multiLevelType w:val="multilevel"/>
    <w:tmpl w:val="4C94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71414"/>
    <w:multiLevelType w:val="multilevel"/>
    <w:tmpl w:val="F868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86013"/>
    <w:multiLevelType w:val="multilevel"/>
    <w:tmpl w:val="108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D301F"/>
    <w:multiLevelType w:val="multilevel"/>
    <w:tmpl w:val="4AC4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84908"/>
    <w:multiLevelType w:val="multilevel"/>
    <w:tmpl w:val="F82A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16CF5"/>
    <w:multiLevelType w:val="singleLevel"/>
    <w:tmpl w:val="769E1CDA"/>
    <w:lvl w:ilvl="0">
      <w:start w:val="3"/>
      <w:numFmt w:val="decimal"/>
      <w:lvlText w:val="4.%1."/>
      <w:legacy w:legacy="1" w:legacySpace="0" w:legacyIndent="566"/>
      <w:lvlJc w:val="left"/>
      <w:rPr>
        <w:rFonts w:ascii="Times New Roman" w:hAnsi="Times New Roman" w:cs="Times New Roman" w:hint="default"/>
      </w:rPr>
    </w:lvl>
  </w:abstractNum>
  <w:abstractNum w:abstractNumId="10">
    <w:nsid w:val="16C525BA"/>
    <w:multiLevelType w:val="hybridMultilevel"/>
    <w:tmpl w:val="199CFAA2"/>
    <w:lvl w:ilvl="0" w:tplc="B38693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856460F"/>
    <w:multiLevelType w:val="hybridMultilevel"/>
    <w:tmpl w:val="D5E2B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A5A8E"/>
    <w:multiLevelType w:val="multilevel"/>
    <w:tmpl w:val="A530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90C4F"/>
    <w:multiLevelType w:val="singleLevel"/>
    <w:tmpl w:val="BE8A6226"/>
    <w:lvl w:ilvl="0">
      <w:start w:val="2"/>
      <w:numFmt w:val="decimal"/>
      <w:lvlText w:val="%1."/>
      <w:legacy w:legacy="1" w:legacySpace="0" w:legacyIndent="269"/>
      <w:lvlJc w:val="left"/>
      <w:rPr>
        <w:rFonts w:ascii="Times New Roman" w:hAnsi="Times New Roman" w:cs="Times New Roman" w:hint="default"/>
      </w:rPr>
    </w:lvl>
  </w:abstractNum>
  <w:abstractNum w:abstractNumId="14">
    <w:nsid w:val="21A872D4"/>
    <w:multiLevelType w:val="multilevel"/>
    <w:tmpl w:val="F7005B2A"/>
    <w:lvl w:ilvl="0">
      <w:start w:val="1"/>
      <w:numFmt w:val="decimal"/>
      <w:lvlText w:val="%1."/>
      <w:lvlJc w:val="left"/>
      <w:pPr>
        <w:ind w:left="1110" w:hanging="1110"/>
      </w:pPr>
      <w:rPr>
        <w:rFonts w:hint="default"/>
      </w:rPr>
    </w:lvl>
    <w:lvl w:ilvl="1">
      <w:start w:val="1"/>
      <w:numFmt w:val="decimal"/>
      <w:lvlText w:val="%1.%2."/>
      <w:lvlJc w:val="left"/>
      <w:pPr>
        <w:ind w:left="1818" w:hanging="1110"/>
      </w:pPr>
      <w:rPr>
        <w:rFonts w:hint="default"/>
      </w:rPr>
    </w:lvl>
    <w:lvl w:ilvl="2">
      <w:start w:val="1"/>
      <w:numFmt w:val="decimal"/>
      <w:lvlText w:val="%1.%2.%3."/>
      <w:lvlJc w:val="left"/>
      <w:pPr>
        <w:ind w:left="2526" w:hanging="1110"/>
      </w:pPr>
      <w:rPr>
        <w:rFonts w:hint="default"/>
      </w:rPr>
    </w:lvl>
    <w:lvl w:ilvl="3">
      <w:start w:val="1"/>
      <w:numFmt w:val="decimal"/>
      <w:lvlText w:val="%1.%2.%3.%4."/>
      <w:lvlJc w:val="left"/>
      <w:pPr>
        <w:ind w:left="3234" w:hanging="1110"/>
      </w:pPr>
      <w:rPr>
        <w:rFonts w:hint="default"/>
      </w:rPr>
    </w:lvl>
    <w:lvl w:ilvl="4">
      <w:start w:val="1"/>
      <w:numFmt w:val="decimal"/>
      <w:lvlText w:val="%1.%2.%3.%4.%5."/>
      <w:lvlJc w:val="left"/>
      <w:pPr>
        <w:ind w:left="3942" w:hanging="1110"/>
      </w:pPr>
      <w:rPr>
        <w:rFonts w:hint="default"/>
      </w:rPr>
    </w:lvl>
    <w:lvl w:ilvl="5">
      <w:start w:val="1"/>
      <w:numFmt w:val="decimal"/>
      <w:lvlText w:val="%1.%2.%3.%4.%5.%6."/>
      <w:lvlJc w:val="left"/>
      <w:pPr>
        <w:ind w:left="4650" w:hanging="111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26DC6E69"/>
    <w:multiLevelType w:val="singleLevel"/>
    <w:tmpl w:val="001A60A8"/>
    <w:lvl w:ilvl="0">
      <w:start w:val="1"/>
      <w:numFmt w:val="decimal"/>
      <w:lvlText w:val="%1."/>
      <w:legacy w:legacy="1" w:legacySpace="0" w:legacyIndent="542"/>
      <w:lvlJc w:val="left"/>
      <w:rPr>
        <w:rFonts w:ascii="Times New Roman" w:hAnsi="Times New Roman" w:cs="Times New Roman" w:hint="default"/>
      </w:rPr>
    </w:lvl>
  </w:abstractNum>
  <w:abstractNum w:abstractNumId="16">
    <w:nsid w:val="2DCD4032"/>
    <w:multiLevelType w:val="multilevel"/>
    <w:tmpl w:val="E2EAA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E4083"/>
    <w:multiLevelType w:val="singleLevel"/>
    <w:tmpl w:val="4B183978"/>
    <w:lvl w:ilvl="0">
      <w:start w:val="1"/>
      <w:numFmt w:val="decimal"/>
      <w:lvlText w:val="%1."/>
      <w:legacy w:legacy="1" w:legacySpace="0" w:legacyIndent="542"/>
      <w:lvlJc w:val="left"/>
      <w:rPr>
        <w:rFonts w:ascii="Times New Roman" w:hAnsi="Times New Roman" w:cs="Times New Roman" w:hint="default"/>
      </w:rPr>
    </w:lvl>
  </w:abstractNum>
  <w:abstractNum w:abstractNumId="18">
    <w:nsid w:val="31647B38"/>
    <w:multiLevelType w:val="hybridMultilevel"/>
    <w:tmpl w:val="F64ED7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B75419"/>
    <w:multiLevelType w:val="hybridMultilevel"/>
    <w:tmpl w:val="35C2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3F33C4"/>
    <w:multiLevelType w:val="hybridMultilevel"/>
    <w:tmpl w:val="71A0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D7C25"/>
    <w:multiLevelType w:val="multilevel"/>
    <w:tmpl w:val="EA4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02737"/>
    <w:multiLevelType w:val="multilevel"/>
    <w:tmpl w:val="4AC4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666D5A"/>
    <w:multiLevelType w:val="multilevel"/>
    <w:tmpl w:val="DCFC3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353D06"/>
    <w:multiLevelType w:val="hybridMultilevel"/>
    <w:tmpl w:val="B2EA63E0"/>
    <w:lvl w:ilvl="0" w:tplc="447CBB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93966BB"/>
    <w:multiLevelType w:val="hybridMultilevel"/>
    <w:tmpl w:val="9D681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F7D4F"/>
    <w:multiLevelType w:val="multilevel"/>
    <w:tmpl w:val="542CB110"/>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27">
    <w:nsid w:val="4ADA5B96"/>
    <w:multiLevelType w:val="hybridMultilevel"/>
    <w:tmpl w:val="8ADA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B0ADC"/>
    <w:multiLevelType w:val="hybridMultilevel"/>
    <w:tmpl w:val="75D6F130"/>
    <w:lvl w:ilvl="0" w:tplc="04190005">
      <w:start w:val="1"/>
      <w:numFmt w:val="bullet"/>
      <w:lvlText w:val=""/>
      <w:lvlJc w:val="left"/>
      <w:pPr>
        <w:ind w:left="2190" w:hanging="360"/>
      </w:pPr>
      <w:rPr>
        <w:rFonts w:ascii="Wingdings" w:hAnsi="Wingdings"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9">
    <w:nsid w:val="55D35849"/>
    <w:multiLevelType w:val="multilevel"/>
    <w:tmpl w:val="714AB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3181E"/>
    <w:multiLevelType w:val="hybridMultilevel"/>
    <w:tmpl w:val="ED80D2E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59BD7358"/>
    <w:multiLevelType w:val="hybridMultilevel"/>
    <w:tmpl w:val="CE36A920"/>
    <w:lvl w:ilvl="0" w:tplc="3036DE5A">
      <w:start w:val="1"/>
      <w:numFmt w:val="decimal"/>
      <w:lvlText w:val="%1."/>
      <w:lvlJc w:val="left"/>
      <w:pPr>
        <w:ind w:left="773" w:hanging="360"/>
      </w:pPr>
      <w:rPr>
        <w:rFonts w:eastAsia="Times New Roman" w:hint="default"/>
        <w:b/>
        <w:i/>
        <w:color w:val="000000"/>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32">
    <w:nsid w:val="5BD662A7"/>
    <w:multiLevelType w:val="hybridMultilevel"/>
    <w:tmpl w:val="5BF8A5EC"/>
    <w:lvl w:ilvl="0" w:tplc="45ECC210">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593AA5"/>
    <w:multiLevelType w:val="multilevel"/>
    <w:tmpl w:val="11A4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3C4DCD"/>
    <w:multiLevelType w:val="singleLevel"/>
    <w:tmpl w:val="E5E65B66"/>
    <w:lvl w:ilvl="0">
      <w:start w:val="1"/>
      <w:numFmt w:val="decimal"/>
      <w:lvlText w:val="%1)"/>
      <w:legacy w:legacy="1" w:legacySpace="0" w:legacyIndent="456"/>
      <w:lvlJc w:val="left"/>
      <w:rPr>
        <w:rFonts w:ascii="Times New Roman" w:hAnsi="Times New Roman" w:cs="Times New Roman" w:hint="default"/>
      </w:rPr>
    </w:lvl>
  </w:abstractNum>
  <w:abstractNum w:abstractNumId="35">
    <w:nsid w:val="6AB862EE"/>
    <w:multiLevelType w:val="hybridMultilevel"/>
    <w:tmpl w:val="D37CF4A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nsid w:val="6AFC1758"/>
    <w:multiLevelType w:val="hybridMultilevel"/>
    <w:tmpl w:val="6BA2B18A"/>
    <w:lvl w:ilvl="0" w:tplc="04CC4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29548A"/>
    <w:multiLevelType w:val="singleLevel"/>
    <w:tmpl w:val="CEC0173A"/>
    <w:lvl w:ilvl="0">
      <w:start w:val="4"/>
      <w:numFmt w:val="decimal"/>
      <w:lvlText w:val="%1)"/>
      <w:legacy w:legacy="1" w:legacySpace="0" w:legacyIndent="307"/>
      <w:lvlJc w:val="left"/>
      <w:rPr>
        <w:rFonts w:ascii="Times New Roman" w:hAnsi="Times New Roman" w:cs="Times New Roman" w:hint="default"/>
      </w:rPr>
    </w:lvl>
  </w:abstractNum>
  <w:abstractNum w:abstractNumId="38">
    <w:nsid w:val="6C501138"/>
    <w:multiLevelType w:val="hybridMultilevel"/>
    <w:tmpl w:val="775A5B90"/>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704F69B5"/>
    <w:multiLevelType w:val="multilevel"/>
    <w:tmpl w:val="9B36D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F3136E"/>
    <w:multiLevelType w:val="hybridMultilevel"/>
    <w:tmpl w:val="4290E0A4"/>
    <w:lvl w:ilvl="0" w:tplc="EA403B4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E624B9C"/>
    <w:multiLevelType w:val="singleLevel"/>
    <w:tmpl w:val="A6046182"/>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35"/>
  </w:num>
  <w:num w:numId="3">
    <w:abstractNumId w:val="16"/>
  </w:num>
  <w:num w:numId="4">
    <w:abstractNumId w:val="23"/>
  </w:num>
  <w:num w:numId="5">
    <w:abstractNumId w:val="29"/>
  </w:num>
  <w:num w:numId="6">
    <w:abstractNumId w:val="4"/>
  </w:num>
  <w:num w:numId="7">
    <w:abstractNumId w:val="5"/>
  </w:num>
  <w:num w:numId="8">
    <w:abstractNumId w:val="22"/>
  </w:num>
  <w:num w:numId="9">
    <w:abstractNumId w:val="7"/>
  </w:num>
  <w:num w:numId="10">
    <w:abstractNumId w:val="12"/>
  </w:num>
  <w:num w:numId="11">
    <w:abstractNumId w:val="8"/>
  </w:num>
  <w:num w:numId="12">
    <w:abstractNumId w:val="36"/>
  </w:num>
  <w:num w:numId="13">
    <w:abstractNumId w:val="0"/>
    <w:lvlOverride w:ilvl="0">
      <w:lvl w:ilvl="0">
        <w:numFmt w:val="bullet"/>
        <w:lvlText w:val="-"/>
        <w:legacy w:legacy="1" w:legacySpace="0" w:legacyIndent="202"/>
        <w:lvlJc w:val="left"/>
        <w:rPr>
          <w:rFonts w:ascii="Times New Roman" w:hAnsi="Times New Roman" w:hint="default"/>
        </w:rPr>
      </w:lvl>
    </w:lvlOverride>
  </w:num>
  <w:num w:numId="14">
    <w:abstractNumId w:val="27"/>
  </w:num>
  <w:num w:numId="15">
    <w:abstractNumId w:val="40"/>
  </w:num>
  <w:num w:numId="16">
    <w:abstractNumId w:val="20"/>
  </w:num>
  <w:num w:numId="17">
    <w:abstractNumId w:val="10"/>
  </w:num>
  <w:num w:numId="18">
    <w:abstractNumId w:val="30"/>
  </w:num>
  <w:num w:numId="19">
    <w:abstractNumId w:val="26"/>
  </w:num>
  <w:num w:numId="20">
    <w:abstractNumId w:val="28"/>
  </w:num>
  <w:num w:numId="21">
    <w:abstractNumId w:val="38"/>
  </w:num>
  <w:num w:numId="22">
    <w:abstractNumId w:val="31"/>
  </w:num>
  <w:num w:numId="23">
    <w:abstractNumId w:val="33"/>
  </w:num>
  <w:num w:numId="24">
    <w:abstractNumId w:val="6"/>
  </w:num>
  <w:num w:numId="25">
    <w:abstractNumId w:val="39"/>
  </w:num>
  <w:num w:numId="26">
    <w:abstractNumId w:val="21"/>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1">
    <w:abstractNumId w:val="3"/>
  </w:num>
  <w:num w:numId="32">
    <w:abstractNumId w:val="19"/>
  </w:num>
  <w:num w:numId="33">
    <w:abstractNumId w:val="25"/>
  </w:num>
  <w:num w:numId="34">
    <w:abstractNumId w:val="17"/>
  </w:num>
  <w:num w:numId="35">
    <w:abstractNumId w:val="17"/>
    <w:lvlOverride w:ilvl="0">
      <w:lvl w:ilvl="0">
        <w:start w:val="15"/>
        <w:numFmt w:val="decimal"/>
        <w:lvlText w:val="%1."/>
        <w:legacy w:legacy="1" w:legacySpace="0" w:legacyIndent="533"/>
        <w:lvlJc w:val="left"/>
        <w:rPr>
          <w:rFonts w:ascii="Times New Roman" w:hAnsi="Times New Roman" w:cs="Times New Roman" w:hint="default"/>
        </w:rPr>
      </w:lvl>
    </w:lvlOverride>
  </w:num>
  <w:num w:numId="36">
    <w:abstractNumId w:val="15"/>
  </w:num>
  <w:num w:numId="37">
    <w:abstractNumId w:val="2"/>
  </w:num>
  <w:num w:numId="38">
    <w:abstractNumId w:val="24"/>
  </w:num>
  <w:num w:numId="39">
    <w:abstractNumId w:val="11"/>
  </w:num>
  <w:num w:numId="40">
    <w:abstractNumId w:val="14"/>
  </w:num>
  <w:num w:numId="41">
    <w:abstractNumId w:val="13"/>
  </w:num>
  <w:num w:numId="42">
    <w:abstractNumId w:val="34"/>
  </w:num>
  <w:num w:numId="43">
    <w:abstractNumId w:val="37"/>
  </w:num>
  <w:num w:numId="44">
    <w:abstractNumId w:val="41"/>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00E0C"/>
    <w:rsid w:val="00002FCD"/>
    <w:rsid w:val="000225D3"/>
    <w:rsid w:val="000C75B7"/>
    <w:rsid w:val="0010514F"/>
    <w:rsid w:val="001209FE"/>
    <w:rsid w:val="0015680B"/>
    <w:rsid w:val="001768B4"/>
    <w:rsid w:val="001B18C8"/>
    <w:rsid w:val="001B7FC7"/>
    <w:rsid w:val="00285F25"/>
    <w:rsid w:val="00296E87"/>
    <w:rsid w:val="003B14D5"/>
    <w:rsid w:val="00417AF8"/>
    <w:rsid w:val="00421773"/>
    <w:rsid w:val="004B07C3"/>
    <w:rsid w:val="004C6EB3"/>
    <w:rsid w:val="00500E0C"/>
    <w:rsid w:val="00576980"/>
    <w:rsid w:val="00587B2B"/>
    <w:rsid w:val="005C5DA1"/>
    <w:rsid w:val="00627476"/>
    <w:rsid w:val="00665E2E"/>
    <w:rsid w:val="00676E3E"/>
    <w:rsid w:val="006F0A24"/>
    <w:rsid w:val="00705DB2"/>
    <w:rsid w:val="007253BE"/>
    <w:rsid w:val="00793CCC"/>
    <w:rsid w:val="007D27F5"/>
    <w:rsid w:val="007E0145"/>
    <w:rsid w:val="007F1310"/>
    <w:rsid w:val="008459E1"/>
    <w:rsid w:val="008F7571"/>
    <w:rsid w:val="00933BCB"/>
    <w:rsid w:val="009D0A1A"/>
    <w:rsid w:val="00A2762F"/>
    <w:rsid w:val="00AB0332"/>
    <w:rsid w:val="00AE5244"/>
    <w:rsid w:val="00AE5D97"/>
    <w:rsid w:val="00B34BEA"/>
    <w:rsid w:val="00BD0AD0"/>
    <w:rsid w:val="00C55F03"/>
    <w:rsid w:val="00C6128E"/>
    <w:rsid w:val="00CD0428"/>
    <w:rsid w:val="00D60DF6"/>
    <w:rsid w:val="00D8664A"/>
    <w:rsid w:val="00D867D2"/>
    <w:rsid w:val="00D91FA7"/>
    <w:rsid w:val="00DA47FD"/>
    <w:rsid w:val="00DB1448"/>
    <w:rsid w:val="00DF4884"/>
    <w:rsid w:val="00E1116D"/>
    <w:rsid w:val="00E205F5"/>
    <w:rsid w:val="00E50BCF"/>
    <w:rsid w:val="00F01CEA"/>
    <w:rsid w:val="00F01D4D"/>
    <w:rsid w:val="00F03809"/>
    <w:rsid w:val="00FF5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0C"/>
    <w:rPr>
      <w:rFonts w:ascii="Calibri" w:eastAsia="Calibri" w:hAnsi="Calibri" w:cs="Times New Roman"/>
    </w:rPr>
  </w:style>
  <w:style w:type="paragraph" w:styleId="1">
    <w:name w:val="heading 1"/>
    <w:basedOn w:val="a"/>
    <w:next w:val="a"/>
    <w:link w:val="10"/>
    <w:uiPriority w:val="9"/>
    <w:qFormat/>
    <w:rsid w:val="00500E0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qFormat/>
    <w:rsid w:val="00500E0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500E0C"/>
    <w:pPr>
      <w:keepNext/>
      <w:spacing w:after="0" w:line="240" w:lineRule="auto"/>
      <w:jc w:val="center"/>
      <w:outlineLvl w:val="5"/>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E0C"/>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500E0C"/>
    <w:rPr>
      <w:rFonts w:ascii="Cambria" w:eastAsia="Times New Roman" w:hAnsi="Cambria" w:cs="Times New Roman"/>
      <w:b/>
      <w:bCs/>
      <w:sz w:val="26"/>
      <w:szCs w:val="26"/>
    </w:rPr>
  </w:style>
  <w:style w:type="character" w:customStyle="1" w:styleId="60">
    <w:name w:val="Заголовок 6 Знак"/>
    <w:basedOn w:val="a0"/>
    <w:link w:val="6"/>
    <w:rsid w:val="00500E0C"/>
    <w:rPr>
      <w:rFonts w:eastAsia="Times New Roman" w:cs="Times New Roman"/>
      <w:b/>
      <w:sz w:val="28"/>
      <w:szCs w:val="24"/>
      <w:lang w:eastAsia="ru-RU"/>
    </w:rPr>
  </w:style>
  <w:style w:type="paragraph" w:styleId="a3">
    <w:name w:val="List Paragraph"/>
    <w:basedOn w:val="a"/>
    <w:uiPriority w:val="34"/>
    <w:qFormat/>
    <w:rsid w:val="00500E0C"/>
    <w:pPr>
      <w:ind w:left="720"/>
      <w:contextualSpacing/>
    </w:pPr>
    <w:rPr>
      <w:rFonts w:eastAsia="Times New Roman"/>
      <w:lang w:eastAsia="ru-RU"/>
    </w:rPr>
  </w:style>
  <w:style w:type="paragraph" w:styleId="a4">
    <w:name w:val="Balloon Text"/>
    <w:basedOn w:val="a"/>
    <w:link w:val="a5"/>
    <w:semiHidden/>
    <w:unhideWhenUsed/>
    <w:rsid w:val="00500E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0E0C"/>
    <w:rPr>
      <w:rFonts w:ascii="Tahoma" w:eastAsia="Calibri" w:hAnsi="Tahoma" w:cs="Tahoma"/>
      <w:sz w:val="16"/>
      <w:szCs w:val="16"/>
    </w:rPr>
  </w:style>
  <w:style w:type="paragraph" w:styleId="a6">
    <w:name w:val="Normal (Web)"/>
    <w:basedOn w:val="a"/>
    <w:uiPriority w:val="99"/>
    <w:unhideWhenUsed/>
    <w:rsid w:val="00500E0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unhideWhenUsed/>
    <w:rsid w:val="00500E0C"/>
    <w:rPr>
      <w:sz w:val="20"/>
      <w:szCs w:val="20"/>
    </w:rPr>
  </w:style>
  <w:style w:type="character" w:customStyle="1" w:styleId="a8">
    <w:name w:val="Текст сноски Знак"/>
    <w:basedOn w:val="a0"/>
    <w:link w:val="a7"/>
    <w:semiHidden/>
    <w:rsid w:val="00500E0C"/>
    <w:rPr>
      <w:rFonts w:ascii="Calibri" w:eastAsia="Calibri" w:hAnsi="Calibri" w:cs="Times New Roman"/>
      <w:sz w:val="20"/>
      <w:szCs w:val="20"/>
    </w:rPr>
  </w:style>
  <w:style w:type="character" w:styleId="a9">
    <w:name w:val="footnote reference"/>
    <w:basedOn w:val="a0"/>
    <w:uiPriority w:val="99"/>
    <w:semiHidden/>
    <w:unhideWhenUsed/>
    <w:rsid w:val="00500E0C"/>
    <w:rPr>
      <w:vertAlign w:val="superscript"/>
    </w:rPr>
  </w:style>
  <w:style w:type="character" w:styleId="aa">
    <w:name w:val="Hyperlink"/>
    <w:basedOn w:val="a0"/>
    <w:rsid w:val="00500E0C"/>
    <w:rPr>
      <w:color w:val="0000FF"/>
      <w:u w:val="single"/>
    </w:rPr>
  </w:style>
  <w:style w:type="paragraph" w:customStyle="1" w:styleId="11">
    <w:name w:val="СтильНКО1"/>
    <w:basedOn w:val="a"/>
    <w:link w:val="12"/>
    <w:autoRedefine/>
    <w:rsid w:val="00500E0C"/>
    <w:pPr>
      <w:widowControl w:val="0"/>
      <w:suppressAutoHyphens/>
      <w:autoSpaceDE w:val="0"/>
      <w:spacing w:before="40" w:after="40" w:line="240" w:lineRule="auto"/>
      <w:ind w:firstLine="993"/>
      <w:jc w:val="both"/>
    </w:pPr>
    <w:rPr>
      <w:rFonts w:ascii="Times New Roman" w:eastAsia="Times New Roman CYR" w:hAnsi="Times New Roman"/>
      <w:kern w:val="24"/>
      <w:sz w:val="24"/>
      <w:szCs w:val="24"/>
    </w:rPr>
  </w:style>
  <w:style w:type="character" w:customStyle="1" w:styleId="12">
    <w:name w:val="СтильНКО1 Знак"/>
    <w:basedOn w:val="a0"/>
    <w:link w:val="11"/>
    <w:rsid w:val="00500E0C"/>
    <w:rPr>
      <w:rFonts w:eastAsia="Times New Roman CYR" w:cs="Times New Roman"/>
      <w:kern w:val="24"/>
      <w:sz w:val="24"/>
      <w:szCs w:val="24"/>
    </w:rPr>
  </w:style>
  <w:style w:type="paragraph" w:customStyle="1" w:styleId="ab">
    <w:name w:val="СтильНКО аннотация"/>
    <w:basedOn w:val="a"/>
    <w:rsid w:val="00500E0C"/>
    <w:pPr>
      <w:widowControl w:val="0"/>
      <w:suppressAutoHyphens/>
      <w:autoSpaceDE w:val="0"/>
      <w:spacing w:before="40" w:after="40" w:line="240" w:lineRule="auto"/>
      <w:ind w:firstLine="993"/>
      <w:jc w:val="both"/>
    </w:pPr>
    <w:rPr>
      <w:rFonts w:ascii="Arial" w:eastAsia="Times New Roman CYR" w:hAnsi="Arial" w:cs="Times New Roman CYR"/>
      <w:i/>
      <w:color w:val="003366"/>
      <w:kern w:val="24"/>
      <w:sz w:val="20"/>
      <w:szCs w:val="24"/>
    </w:rPr>
  </w:style>
  <w:style w:type="character" w:styleId="ac">
    <w:name w:val="Strong"/>
    <w:basedOn w:val="a0"/>
    <w:qFormat/>
    <w:rsid w:val="00500E0C"/>
    <w:rPr>
      <w:b/>
      <w:bCs/>
    </w:rPr>
  </w:style>
  <w:style w:type="paragraph" w:styleId="ad">
    <w:name w:val="Body Text"/>
    <w:basedOn w:val="a"/>
    <w:link w:val="ae"/>
    <w:rsid w:val="00500E0C"/>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500E0C"/>
    <w:rPr>
      <w:rFonts w:eastAsia="Times New Roman" w:cs="Times New Roman"/>
      <w:sz w:val="24"/>
      <w:szCs w:val="24"/>
      <w:lang w:eastAsia="ru-RU"/>
    </w:rPr>
  </w:style>
  <w:style w:type="paragraph" w:styleId="31">
    <w:name w:val="Body Text Indent 3"/>
    <w:basedOn w:val="a"/>
    <w:link w:val="32"/>
    <w:uiPriority w:val="99"/>
    <w:semiHidden/>
    <w:unhideWhenUsed/>
    <w:rsid w:val="00500E0C"/>
    <w:pPr>
      <w:spacing w:after="120"/>
      <w:ind w:left="283"/>
    </w:pPr>
    <w:rPr>
      <w:sz w:val="16"/>
      <w:szCs w:val="16"/>
    </w:rPr>
  </w:style>
  <w:style w:type="character" w:customStyle="1" w:styleId="32">
    <w:name w:val="Основной текст с отступом 3 Знак"/>
    <w:basedOn w:val="a0"/>
    <w:link w:val="31"/>
    <w:uiPriority w:val="99"/>
    <w:semiHidden/>
    <w:rsid w:val="00500E0C"/>
    <w:rPr>
      <w:rFonts w:ascii="Calibri" w:eastAsia="Calibri" w:hAnsi="Calibri" w:cs="Times New Roman"/>
      <w:sz w:val="16"/>
      <w:szCs w:val="16"/>
    </w:rPr>
  </w:style>
  <w:style w:type="paragraph" w:customStyle="1" w:styleId="13">
    <w:name w:val="1"/>
    <w:basedOn w:val="a"/>
    <w:next w:val="a6"/>
    <w:rsid w:val="00500E0C"/>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
    <w:link w:val="34"/>
    <w:uiPriority w:val="99"/>
    <w:semiHidden/>
    <w:unhideWhenUsed/>
    <w:rsid w:val="00500E0C"/>
    <w:pPr>
      <w:spacing w:after="120"/>
    </w:pPr>
    <w:rPr>
      <w:sz w:val="16"/>
      <w:szCs w:val="16"/>
    </w:rPr>
  </w:style>
  <w:style w:type="character" w:customStyle="1" w:styleId="34">
    <w:name w:val="Основной текст 3 Знак"/>
    <w:basedOn w:val="a0"/>
    <w:link w:val="33"/>
    <w:uiPriority w:val="99"/>
    <w:semiHidden/>
    <w:rsid w:val="00500E0C"/>
    <w:rPr>
      <w:rFonts w:ascii="Calibri" w:eastAsia="Calibri" w:hAnsi="Calibri" w:cs="Times New Roman"/>
      <w:sz w:val="16"/>
      <w:szCs w:val="16"/>
    </w:rPr>
  </w:style>
  <w:style w:type="paragraph" w:customStyle="1" w:styleId="af">
    <w:name w:val="Знак Знак Знак Знак Знак Знак Знак"/>
    <w:basedOn w:val="a"/>
    <w:rsid w:val="00500E0C"/>
    <w:pPr>
      <w:spacing w:after="160" w:line="240" w:lineRule="exact"/>
    </w:pPr>
    <w:rPr>
      <w:rFonts w:ascii="Verdana" w:eastAsia="Times New Roman" w:hAnsi="Verdana"/>
      <w:sz w:val="20"/>
      <w:szCs w:val="20"/>
      <w:lang w:val="en-US"/>
    </w:rPr>
  </w:style>
  <w:style w:type="table" w:styleId="af0">
    <w:name w:val="Table Grid"/>
    <w:basedOn w:val="a1"/>
    <w:uiPriority w:val="59"/>
    <w:rsid w:val="00500E0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semiHidden/>
    <w:unhideWhenUsed/>
    <w:rsid w:val="00500E0C"/>
    <w:pPr>
      <w:tabs>
        <w:tab w:val="center" w:pos="4677"/>
        <w:tab w:val="right" w:pos="9355"/>
      </w:tabs>
    </w:pPr>
  </w:style>
  <w:style w:type="character" w:customStyle="1" w:styleId="af2">
    <w:name w:val="Верхний колонтитул Знак"/>
    <w:basedOn w:val="a0"/>
    <w:link w:val="af1"/>
    <w:uiPriority w:val="99"/>
    <w:semiHidden/>
    <w:rsid w:val="00500E0C"/>
    <w:rPr>
      <w:rFonts w:ascii="Calibri" w:eastAsia="Calibri" w:hAnsi="Calibri" w:cs="Times New Roman"/>
    </w:rPr>
  </w:style>
  <w:style w:type="paragraph" w:styleId="af3">
    <w:name w:val="footer"/>
    <w:basedOn w:val="a"/>
    <w:link w:val="af4"/>
    <w:uiPriority w:val="99"/>
    <w:unhideWhenUsed/>
    <w:rsid w:val="00500E0C"/>
    <w:pPr>
      <w:tabs>
        <w:tab w:val="center" w:pos="4677"/>
        <w:tab w:val="right" w:pos="9355"/>
      </w:tabs>
    </w:pPr>
  </w:style>
  <w:style w:type="character" w:customStyle="1" w:styleId="af4">
    <w:name w:val="Нижний колонтитул Знак"/>
    <w:basedOn w:val="a0"/>
    <w:link w:val="af3"/>
    <w:uiPriority w:val="99"/>
    <w:rsid w:val="00500E0C"/>
    <w:rPr>
      <w:rFonts w:ascii="Calibri" w:eastAsia="Calibri" w:hAnsi="Calibri" w:cs="Times New Roman"/>
    </w:rPr>
  </w:style>
  <w:style w:type="paragraph" w:customStyle="1" w:styleId="14">
    <w:name w:val="Обычный1"/>
    <w:basedOn w:val="a"/>
    <w:rsid w:val="00500E0C"/>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ConsPlusNormal">
    <w:name w:val="ConsPlusNormal"/>
    <w:rsid w:val="00500E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age number"/>
    <w:basedOn w:val="a0"/>
    <w:rsid w:val="00500E0C"/>
  </w:style>
  <w:style w:type="paragraph" w:styleId="af6">
    <w:name w:val="Title"/>
    <w:basedOn w:val="a"/>
    <w:link w:val="af7"/>
    <w:qFormat/>
    <w:rsid w:val="00500E0C"/>
    <w:pPr>
      <w:spacing w:after="0" w:line="240" w:lineRule="auto"/>
      <w:jc w:val="center"/>
    </w:pPr>
    <w:rPr>
      <w:rFonts w:ascii="Times New Roman" w:eastAsia="Times New Roman" w:hAnsi="Times New Roman"/>
      <w:b/>
      <w:sz w:val="24"/>
      <w:szCs w:val="20"/>
      <w:lang w:eastAsia="ru-RU"/>
    </w:rPr>
  </w:style>
  <w:style w:type="character" w:customStyle="1" w:styleId="af7">
    <w:name w:val="Название Знак"/>
    <w:basedOn w:val="a0"/>
    <w:link w:val="af6"/>
    <w:rsid w:val="00500E0C"/>
    <w:rPr>
      <w:rFonts w:eastAsia="Times New Roman" w:cs="Times New Roman"/>
      <w:b/>
      <w:sz w:val="24"/>
      <w:szCs w:val="20"/>
      <w:lang w:eastAsia="ru-RU"/>
    </w:rPr>
  </w:style>
  <w:style w:type="character" w:customStyle="1" w:styleId="35">
    <w:name w:val="палата3 Знак"/>
    <w:basedOn w:val="a0"/>
    <w:link w:val="36"/>
    <w:locked/>
    <w:rsid w:val="008459E1"/>
    <w:rPr>
      <w:rFonts w:ascii="Calibri" w:eastAsia="Calibri" w:hAnsi="Calibri"/>
      <w:i/>
      <w:sz w:val="24"/>
      <w:szCs w:val="24"/>
    </w:rPr>
  </w:style>
  <w:style w:type="paragraph" w:customStyle="1" w:styleId="36">
    <w:name w:val="палата3"/>
    <w:basedOn w:val="a"/>
    <w:link w:val="35"/>
    <w:rsid w:val="008459E1"/>
    <w:pPr>
      <w:spacing w:after="0" w:line="360" w:lineRule="auto"/>
      <w:ind w:firstLine="567"/>
      <w:jc w:val="both"/>
    </w:pPr>
    <w:rPr>
      <w:rFonts w:cstheme="minorBidi"/>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343E-19E1-47D7-8E5E-07AAA81F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11832</Words>
  <Characters>67447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2015-07-02T00:04:00Z</dcterms:created>
  <dcterms:modified xsi:type="dcterms:W3CDTF">2015-07-02T00:04:00Z</dcterms:modified>
</cp:coreProperties>
</file>