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F9" w:rsidRDefault="007B72F9" w:rsidP="007B72F9">
      <w:pPr>
        <w:shd w:val="clear" w:color="auto" w:fill="FFFFFF"/>
        <w:ind w:firstLine="709"/>
        <w:jc w:val="center"/>
        <w:outlineLvl w:val="0"/>
        <w:rPr>
          <w:rFonts w:eastAsia="Times New Roman"/>
          <w:b/>
          <w:kern w:val="36"/>
          <w:szCs w:val="28"/>
          <w:lang w:val="ru-RU" w:eastAsia="ru-RU" w:bidi="ar-SA"/>
        </w:rPr>
      </w:pPr>
    </w:p>
    <w:p w:rsidR="007B72F9" w:rsidRDefault="0017134B" w:rsidP="007B72F9">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7B72F9" w:rsidRPr="0084372C" w:rsidRDefault="007B72F9" w:rsidP="007B72F9">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7B72F9" w:rsidRPr="00180878" w:rsidRDefault="007B72F9" w:rsidP="007B72F9">
                  <w:pPr>
                    <w:jc w:val="center"/>
                    <w:rPr>
                      <w:rFonts w:asciiTheme="minorHAnsi" w:hAnsiTheme="minorHAnsi"/>
                      <w:sz w:val="12"/>
                      <w:szCs w:val="22"/>
                      <w:lang w:val="ru-RU"/>
                    </w:rPr>
                  </w:pPr>
                </w:p>
                <w:p w:rsidR="007B72F9" w:rsidRPr="00180878" w:rsidRDefault="007B72F9" w:rsidP="007B72F9">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7B72F9" w:rsidRPr="00180878" w:rsidRDefault="0017134B" w:rsidP="007B72F9">
                  <w:pPr>
                    <w:jc w:val="center"/>
                    <w:rPr>
                      <w:rFonts w:asciiTheme="minorHAnsi" w:hAnsiTheme="minorHAnsi"/>
                      <w:sz w:val="22"/>
                      <w:szCs w:val="22"/>
                      <w:lang w:val="pt-BR"/>
                    </w:rPr>
                  </w:pPr>
                  <w:hyperlink r:id="rId6" w:history="1">
                    <w:r w:rsidR="007B72F9" w:rsidRPr="00180878">
                      <w:rPr>
                        <w:rStyle w:val="a4"/>
                        <w:rFonts w:asciiTheme="minorHAnsi" w:eastAsiaTheme="majorEastAsia" w:hAnsiTheme="minorHAnsi"/>
                        <w:sz w:val="22"/>
                        <w:szCs w:val="22"/>
                        <w:lang w:val="pt-BR"/>
                      </w:rPr>
                      <w:t>www.opamur.ru</w:t>
                    </w:r>
                  </w:hyperlink>
                  <w:r w:rsidR="007B72F9" w:rsidRPr="00180878">
                    <w:rPr>
                      <w:rFonts w:asciiTheme="minorHAnsi" w:hAnsiTheme="minorHAnsi"/>
                      <w:sz w:val="22"/>
                      <w:szCs w:val="22"/>
                      <w:lang w:val="pt-BR"/>
                    </w:rPr>
                    <w:t xml:space="preserve">, e-mail: </w:t>
                  </w:r>
                  <w:hyperlink r:id="rId7" w:history="1">
                    <w:r w:rsidR="007B72F9" w:rsidRPr="00180878">
                      <w:rPr>
                        <w:rStyle w:val="a4"/>
                        <w:rFonts w:asciiTheme="minorHAnsi" w:eastAsiaTheme="majorEastAsia" w:hAnsiTheme="minorHAnsi"/>
                        <w:sz w:val="22"/>
                        <w:szCs w:val="22"/>
                        <w:lang w:val="pt-BR"/>
                      </w:rPr>
                      <w:t>op-adm@mail.ru</w:t>
                    </w:r>
                  </w:hyperlink>
                  <w:r w:rsidR="007B72F9" w:rsidRPr="00180878">
                    <w:rPr>
                      <w:rFonts w:asciiTheme="minorHAnsi" w:hAnsiTheme="minorHAnsi"/>
                      <w:sz w:val="22"/>
                      <w:szCs w:val="22"/>
                      <w:lang w:val="pt-BR"/>
                    </w:rPr>
                    <w:t>;</w:t>
                  </w:r>
                </w:p>
                <w:p w:rsidR="007B72F9" w:rsidRPr="00180878" w:rsidRDefault="007B72F9" w:rsidP="007B72F9">
                  <w:pPr>
                    <w:jc w:val="center"/>
                    <w:rPr>
                      <w:rFonts w:asciiTheme="minorHAnsi" w:hAnsiTheme="minorHAnsi"/>
                      <w:sz w:val="22"/>
                      <w:szCs w:val="22"/>
                    </w:rPr>
                  </w:pPr>
                  <w:r w:rsidRPr="00180878">
                    <w:rPr>
                      <w:rFonts w:asciiTheme="minorHAnsi" w:hAnsiTheme="minorHAnsi"/>
                      <w:sz w:val="22"/>
                      <w:szCs w:val="22"/>
                    </w:rPr>
                    <w:t>тел. (4162) 22-16-50, факс (4162) 22-16-49</w:t>
                  </w:r>
                </w:p>
                <w:p w:rsidR="007B72F9" w:rsidRDefault="007B72F9" w:rsidP="007B72F9"/>
              </w:txbxContent>
            </v:textbox>
          </v:shape>
        </w:pict>
      </w:r>
      <w:r w:rsidR="007B72F9"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7B72F9" w:rsidRDefault="007B72F9" w:rsidP="007B72F9">
      <w:pPr>
        <w:shd w:val="clear" w:color="auto" w:fill="FFFFFF"/>
        <w:ind w:firstLine="709"/>
        <w:jc w:val="center"/>
        <w:outlineLvl w:val="0"/>
        <w:rPr>
          <w:rFonts w:eastAsia="Times New Roman"/>
          <w:b/>
          <w:kern w:val="36"/>
          <w:szCs w:val="28"/>
          <w:lang w:val="ru-RU" w:eastAsia="ru-RU" w:bidi="ar-SA"/>
        </w:rPr>
      </w:pPr>
    </w:p>
    <w:p w:rsidR="007B72F9" w:rsidRDefault="007B72F9" w:rsidP="007B72F9">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7B72F9" w:rsidRDefault="007B72F9" w:rsidP="007B72F9">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7B72F9" w:rsidRDefault="007B72F9" w:rsidP="007B72F9">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мае 2014 года</w:t>
      </w:r>
    </w:p>
    <w:p w:rsidR="007B72F9" w:rsidRDefault="007B72F9" w:rsidP="007B72F9">
      <w:pPr>
        <w:ind w:firstLine="709"/>
        <w:rPr>
          <w:szCs w:val="28"/>
          <w:lang w:val="ru-RU"/>
        </w:rPr>
      </w:pPr>
    </w:p>
    <w:p w:rsidR="00DF71CF" w:rsidRDefault="00DF71CF" w:rsidP="00DF71CF">
      <w:pPr>
        <w:pStyle w:val="1"/>
        <w:shd w:val="clear" w:color="auto" w:fill="FFFFFF"/>
        <w:spacing w:before="0" w:beforeAutospacing="0" w:after="0" w:afterAutospacing="0"/>
        <w:ind w:firstLine="709"/>
        <w:jc w:val="center"/>
        <w:rPr>
          <w:bCs w:val="0"/>
          <w:sz w:val="28"/>
          <w:szCs w:val="28"/>
        </w:rPr>
      </w:pPr>
      <w:r w:rsidRPr="00DF71CF">
        <w:rPr>
          <w:bCs w:val="0"/>
          <w:sz w:val="28"/>
          <w:szCs w:val="28"/>
        </w:rPr>
        <w:t>01 мая под лозунгом «</w:t>
      </w:r>
      <w:r>
        <w:rPr>
          <w:bCs w:val="0"/>
          <w:sz w:val="28"/>
          <w:szCs w:val="28"/>
        </w:rPr>
        <w:t>Достойный труд –</w:t>
      </w:r>
    </w:p>
    <w:p w:rsidR="00DF71CF" w:rsidRPr="00DF71CF" w:rsidRDefault="00DF71CF" w:rsidP="00DF71CF">
      <w:pPr>
        <w:pStyle w:val="1"/>
        <w:shd w:val="clear" w:color="auto" w:fill="FFFFFF"/>
        <w:spacing w:before="0" w:beforeAutospacing="0" w:after="0" w:afterAutospacing="0"/>
        <w:ind w:firstLine="709"/>
        <w:jc w:val="center"/>
        <w:rPr>
          <w:bCs w:val="0"/>
          <w:sz w:val="28"/>
          <w:szCs w:val="28"/>
        </w:rPr>
      </w:pPr>
      <w:r w:rsidRPr="00DF71CF">
        <w:rPr>
          <w:bCs w:val="0"/>
          <w:sz w:val="28"/>
          <w:szCs w:val="28"/>
        </w:rPr>
        <w:t>справедливая заработная плата!»</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noProof/>
          <w:sz w:val="28"/>
          <w:szCs w:val="28"/>
        </w:rPr>
        <w:drawing>
          <wp:anchor distT="0" distB="0" distL="114300" distR="114300" simplePos="0" relativeHeight="251659264" behindDoc="0" locked="0" layoutInCell="1" allowOverlap="1">
            <wp:simplePos x="0" y="0"/>
            <wp:positionH relativeFrom="column">
              <wp:posOffset>3082290</wp:posOffset>
            </wp:positionH>
            <wp:positionV relativeFrom="paragraph">
              <wp:posOffset>469900</wp:posOffset>
            </wp:positionV>
            <wp:extent cx="2857500" cy="1895475"/>
            <wp:effectExtent l="19050" t="0" r="0" b="0"/>
            <wp:wrapSquare wrapText="bothSides"/>
            <wp:docPr id="16" name="Рисунок 1" descr="IMG_023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33"/>
                    <pic:cNvPicPr>
                      <a:picLocks noChangeAspect="1" noChangeArrowheads="1"/>
                    </pic:cNvPicPr>
                  </pic:nvPicPr>
                  <pic:blipFill>
                    <a:blip r:embed="rId10"/>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DF71CF">
        <w:rPr>
          <w:sz w:val="28"/>
          <w:szCs w:val="28"/>
        </w:rPr>
        <w:t xml:space="preserve">01 мая 2014 года праздничная колонна, украшенная шарами и цветами, под торжественные звуки оркестра прошла по центральной улице Благовещенска. В демонстрации приняли участие представители Правительства Амурской области, Законодательного Собрания Амурской области, администрации города Благовещенска, члены профсоюзов, работники организаций и предприятий области, представители партий и движений, студенты, ветераны. </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 демонстрации также приняли участие секретарь Общественной палаты Амурской области Седов Владимир Валентинович и председатель комиссии Общественной палаты Амурской области по общественному контролю за соблюдением прав и свобод человека и гражданина, противодействию коррупции Суворов Александр Георгиевич.</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На площади Ленина состоялся митинг, посвящённый Дню международной солидарности трудящихся, празднику весны и труда. В этом году митинг профсоюзов прошёл под девизом «Достойный труд – справедливая заработная плата!»</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Для жителей и гостей города были подготовлены различные праздничные мероприятия: на площади имени Ленина работала «Аллея мастеров», прошли показательные выступления спортсменов, состоялась концертная программа творческих коллективов города с презентацией студенческих отрядов. Вечером на набережной реки Амур состоялась спортивно-развлекательная программа «Весна на набережной» в рамках открытия фестивального движения «Культурный город».</w:t>
      </w:r>
    </w:p>
    <w:p w:rsidR="00DF71CF" w:rsidRPr="00DF71CF" w:rsidRDefault="00DF71CF" w:rsidP="00DF71CF">
      <w:pPr>
        <w:ind w:firstLine="709"/>
        <w:jc w:val="both"/>
        <w:rPr>
          <w:szCs w:val="28"/>
          <w:lang w:val="ru-RU"/>
        </w:rPr>
      </w:pPr>
    </w:p>
    <w:p w:rsidR="00DF71CF" w:rsidRPr="00DF71CF" w:rsidRDefault="00DF71CF" w:rsidP="00DF71CF">
      <w:pPr>
        <w:pStyle w:val="1"/>
        <w:shd w:val="clear" w:color="auto" w:fill="FFFFFF"/>
        <w:spacing w:before="0" w:beforeAutospacing="0" w:after="0" w:afterAutospacing="0"/>
        <w:ind w:firstLine="709"/>
        <w:jc w:val="center"/>
        <w:rPr>
          <w:bCs w:val="0"/>
          <w:sz w:val="28"/>
          <w:szCs w:val="28"/>
        </w:rPr>
      </w:pPr>
      <w:r w:rsidRPr="00DF71CF">
        <w:rPr>
          <w:bCs w:val="0"/>
          <w:sz w:val="28"/>
          <w:szCs w:val="28"/>
        </w:rPr>
        <w:t>Присмотрим и проверим</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05</w:t>
      </w:r>
      <w:r w:rsidR="004C1493">
        <w:rPr>
          <w:sz w:val="28"/>
          <w:szCs w:val="28"/>
        </w:rPr>
        <w:t xml:space="preserve"> </w:t>
      </w:r>
      <w:r w:rsidRPr="00DF71CF">
        <w:rPr>
          <w:sz w:val="28"/>
          <w:szCs w:val="28"/>
        </w:rPr>
        <w:t xml:space="preserve">мая </w:t>
      </w:r>
      <w:r w:rsidR="004C1493">
        <w:rPr>
          <w:sz w:val="28"/>
          <w:szCs w:val="28"/>
        </w:rPr>
        <w:t xml:space="preserve">2014 года </w:t>
      </w:r>
      <w:r w:rsidRPr="00DF71CF">
        <w:rPr>
          <w:sz w:val="28"/>
          <w:szCs w:val="28"/>
        </w:rPr>
        <w:t>в</w:t>
      </w:r>
      <w:r w:rsidR="004C1493">
        <w:rPr>
          <w:sz w:val="28"/>
          <w:szCs w:val="28"/>
        </w:rPr>
        <w:t xml:space="preserve"> </w:t>
      </w:r>
      <w:r w:rsidRPr="00DF71CF">
        <w:rPr>
          <w:sz w:val="28"/>
          <w:szCs w:val="28"/>
        </w:rPr>
        <w:t>Общественной палате</w:t>
      </w:r>
      <w:r w:rsidR="004C1493">
        <w:rPr>
          <w:sz w:val="28"/>
          <w:szCs w:val="28"/>
        </w:rPr>
        <w:t xml:space="preserve"> </w:t>
      </w:r>
      <w:r w:rsidRPr="00DF71CF">
        <w:rPr>
          <w:sz w:val="28"/>
          <w:szCs w:val="28"/>
        </w:rPr>
        <w:t>Российской Федерации обсудили возможности общественности в</w:t>
      </w:r>
      <w:r w:rsidR="004C1493">
        <w:rPr>
          <w:sz w:val="28"/>
          <w:szCs w:val="28"/>
        </w:rPr>
        <w:t xml:space="preserve"> </w:t>
      </w:r>
      <w:r w:rsidRPr="00DF71CF">
        <w:rPr>
          <w:sz w:val="28"/>
          <w:szCs w:val="28"/>
        </w:rPr>
        <w:t>реализации программ капитального ремонта. Своим видением по</w:t>
      </w:r>
      <w:r w:rsidR="004C1493">
        <w:rPr>
          <w:sz w:val="28"/>
          <w:szCs w:val="28"/>
        </w:rPr>
        <w:t xml:space="preserve"> </w:t>
      </w:r>
      <w:r w:rsidRPr="00DF71CF">
        <w:rPr>
          <w:sz w:val="28"/>
          <w:szCs w:val="28"/>
        </w:rPr>
        <w:t>данному вопросу с</w:t>
      </w:r>
      <w:r w:rsidR="004C1493">
        <w:rPr>
          <w:sz w:val="28"/>
          <w:szCs w:val="28"/>
        </w:rPr>
        <w:t xml:space="preserve"> </w:t>
      </w:r>
      <w:r w:rsidRPr="00DF71CF">
        <w:rPr>
          <w:sz w:val="28"/>
          <w:szCs w:val="28"/>
        </w:rPr>
        <w:lastRenderedPageBreak/>
        <w:t>руководителями региональных центров общественного контроля ЖКХ поделился министр строительства и</w:t>
      </w:r>
      <w:r w:rsidR="004C1493">
        <w:rPr>
          <w:sz w:val="28"/>
          <w:szCs w:val="28"/>
        </w:rPr>
        <w:t xml:space="preserve"> </w:t>
      </w:r>
      <w:r w:rsidRPr="00DF71CF">
        <w:rPr>
          <w:sz w:val="28"/>
          <w:szCs w:val="28"/>
        </w:rPr>
        <w:t>ЖКХ Мень</w:t>
      </w:r>
      <w:r w:rsidR="00690FB1" w:rsidRPr="00690FB1">
        <w:rPr>
          <w:sz w:val="28"/>
          <w:szCs w:val="28"/>
        </w:rPr>
        <w:t xml:space="preserve"> </w:t>
      </w:r>
      <w:r w:rsidR="00690FB1" w:rsidRPr="00DF71CF">
        <w:rPr>
          <w:sz w:val="28"/>
          <w:szCs w:val="28"/>
        </w:rPr>
        <w:t>Михаил</w:t>
      </w:r>
      <w:r w:rsidR="00690FB1">
        <w:rPr>
          <w:sz w:val="28"/>
          <w:szCs w:val="28"/>
        </w:rPr>
        <w:t xml:space="preserve"> Александрович</w:t>
      </w:r>
      <w:r w:rsidRPr="00DF71CF">
        <w:rPr>
          <w:sz w:val="28"/>
          <w:szCs w:val="28"/>
        </w:rPr>
        <w:t>.</w:t>
      </w:r>
    </w:p>
    <w:p w:rsidR="00690FB1" w:rsidRDefault="00E83775" w:rsidP="00DF71CF">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3606165</wp:posOffset>
            </wp:positionH>
            <wp:positionV relativeFrom="paragraph">
              <wp:posOffset>27940</wp:posOffset>
            </wp:positionV>
            <wp:extent cx="2486025" cy="1514475"/>
            <wp:effectExtent l="19050" t="0" r="9525" b="0"/>
            <wp:wrapSquare wrapText="bothSides"/>
            <wp:docPr id="17" name="Рисунок 2" descr="razvorotneva_men06052014_24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vorotneva_men06052014_240"/>
                    <pic:cNvPicPr>
                      <a:picLocks noChangeAspect="1" noChangeArrowheads="1"/>
                    </pic:cNvPicPr>
                  </pic:nvPicPr>
                  <pic:blipFill>
                    <a:blip r:embed="rId12"/>
                    <a:srcRect b="16571"/>
                    <a:stretch>
                      <a:fillRect/>
                    </a:stretch>
                  </pic:blipFill>
                  <pic:spPr bwMode="auto">
                    <a:xfrm>
                      <a:off x="0" y="0"/>
                      <a:ext cx="2486025" cy="1514475"/>
                    </a:xfrm>
                    <a:prstGeom prst="rect">
                      <a:avLst/>
                    </a:prstGeom>
                    <a:noFill/>
                    <a:ln w="9525">
                      <a:noFill/>
                      <a:miter lim="800000"/>
                      <a:headEnd/>
                      <a:tailEnd/>
                    </a:ln>
                  </pic:spPr>
                </pic:pic>
              </a:graphicData>
            </a:graphic>
          </wp:anchor>
        </w:drawing>
      </w:r>
      <w:r w:rsidR="00DF71CF" w:rsidRPr="00DF71CF">
        <w:rPr>
          <w:sz w:val="28"/>
          <w:szCs w:val="28"/>
        </w:rPr>
        <w:t xml:space="preserve">На данной встрече присутствовал </w:t>
      </w:r>
      <w:r w:rsidR="00690FB1">
        <w:rPr>
          <w:sz w:val="28"/>
          <w:szCs w:val="28"/>
        </w:rPr>
        <w:t xml:space="preserve">и </w:t>
      </w:r>
      <w:r w:rsidR="00690FB1" w:rsidRPr="00DF71CF">
        <w:rPr>
          <w:sz w:val="28"/>
          <w:szCs w:val="28"/>
        </w:rPr>
        <w:t xml:space="preserve">председатель комиссии Общественной палаты Амурской области по экономике, развитию региона, экологии, предпринимательству, сфере услуг и ЖКХ – руководитель </w:t>
      </w:r>
      <w:r w:rsidR="00690FB1">
        <w:rPr>
          <w:sz w:val="28"/>
          <w:szCs w:val="28"/>
        </w:rPr>
        <w:t xml:space="preserve">Амурского </w:t>
      </w:r>
      <w:r w:rsidR="00690FB1" w:rsidRPr="00DF71CF">
        <w:rPr>
          <w:sz w:val="28"/>
          <w:szCs w:val="28"/>
        </w:rPr>
        <w:t>центра «ЖКХ – контроль»</w:t>
      </w:r>
      <w:r w:rsidR="00690FB1">
        <w:rPr>
          <w:sz w:val="28"/>
          <w:szCs w:val="28"/>
        </w:rPr>
        <w:t xml:space="preserve"> </w:t>
      </w:r>
      <w:r w:rsidR="00DF71CF" w:rsidRPr="00DF71CF">
        <w:rPr>
          <w:sz w:val="28"/>
          <w:szCs w:val="28"/>
        </w:rPr>
        <w:t xml:space="preserve">Колядин Александр Михайлович. </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w:t>
      </w:r>
      <w:r w:rsidR="004C1493">
        <w:rPr>
          <w:sz w:val="28"/>
          <w:szCs w:val="28"/>
        </w:rPr>
        <w:t xml:space="preserve"> </w:t>
      </w:r>
      <w:r w:rsidRPr="00DF71CF">
        <w:rPr>
          <w:sz w:val="28"/>
          <w:szCs w:val="28"/>
        </w:rPr>
        <w:t>начале встречи глава Комиссии Общественной палаты Российской Федерации по</w:t>
      </w:r>
      <w:r w:rsidR="004C1493">
        <w:rPr>
          <w:sz w:val="28"/>
          <w:szCs w:val="28"/>
        </w:rPr>
        <w:t xml:space="preserve"> </w:t>
      </w:r>
      <w:r w:rsidRPr="00DF71CF">
        <w:rPr>
          <w:sz w:val="28"/>
          <w:szCs w:val="28"/>
        </w:rPr>
        <w:t>местному самоуправлению и</w:t>
      </w:r>
      <w:r w:rsidR="004C1493">
        <w:rPr>
          <w:sz w:val="28"/>
          <w:szCs w:val="28"/>
        </w:rPr>
        <w:t xml:space="preserve"> </w:t>
      </w:r>
      <w:r w:rsidRPr="00DF71CF">
        <w:rPr>
          <w:sz w:val="28"/>
          <w:szCs w:val="28"/>
        </w:rPr>
        <w:t>жилищно-коммунальной политике, исполнительный директор некоммерческого партнерства «ЖКХ Контроль»</w:t>
      </w:r>
      <w:r w:rsidR="004C1493">
        <w:rPr>
          <w:sz w:val="28"/>
          <w:szCs w:val="28"/>
        </w:rPr>
        <w:t xml:space="preserve"> </w:t>
      </w:r>
      <w:r w:rsidRPr="00DF71CF">
        <w:rPr>
          <w:sz w:val="28"/>
          <w:szCs w:val="28"/>
        </w:rPr>
        <w:t>Разворотнева</w:t>
      </w:r>
      <w:r w:rsidR="004C1493">
        <w:rPr>
          <w:sz w:val="28"/>
          <w:szCs w:val="28"/>
        </w:rPr>
        <w:t xml:space="preserve"> </w:t>
      </w:r>
      <w:r w:rsidR="00690FB1" w:rsidRPr="00DF71CF">
        <w:rPr>
          <w:sz w:val="28"/>
          <w:szCs w:val="28"/>
        </w:rPr>
        <w:t xml:space="preserve">Светлана </w:t>
      </w:r>
      <w:r w:rsidR="00690FB1">
        <w:rPr>
          <w:sz w:val="28"/>
          <w:szCs w:val="28"/>
        </w:rPr>
        <w:t xml:space="preserve">Викторовна </w:t>
      </w:r>
      <w:r w:rsidRPr="00DF71CF">
        <w:rPr>
          <w:sz w:val="28"/>
          <w:szCs w:val="28"/>
        </w:rPr>
        <w:t>представила итоги работы сети общественного контроля ЖКХ. В</w:t>
      </w:r>
      <w:r w:rsidR="004C1493">
        <w:rPr>
          <w:sz w:val="28"/>
          <w:szCs w:val="28"/>
        </w:rPr>
        <w:t xml:space="preserve"> </w:t>
      </w:r>
      <w:r w:rsidRPr="00DF71CF">
        <w:rPr>
          <w:sz w:val="28"/>
          <w:szCs w:val="28"/>
        </w:rPr>
        <w:t>настоящее время подобные центры функционируют в</w:t>
      </w:r>
      <w:r w:rsidR="004C1493">
        <w:rPr>
          <w:sz w:val="28"/>
          <w:szCs w:val="28"/>
        </w:rPr>
        <w:t xml:space="preserve"> </w:t>
      </w:r>
      <w:r w:rsidRPr="00DF71CF">
        <w:rPr>
          <w:sz w:val="28"/>
          <w:szCs w:val="28"/>
        </w:rPr>
        <w:t>71</w:t>
      </w:r>
      <w:r w:rsidR="004C1493">
        <w:rPr>
          <w:sz w:val="28"/>
          <w:szCs w:val="28"/>
        </w:rPr>
        <w:t xml:space="preserve"> </w:t>
      </w:r>
      <w:r w:rsidRPr="00DF71CF">
        <w:rPr>
          <w:sz w:val="28"/>
          <w:szCs w:val="28"/>
        </w:rPr>
        <w:t>субъекте России, в</w:t>
      </w:r>
      <w:r w:rsidR="004C1493">
        <w:rPr>
          <w:sz w:val="28"/>
          <w:szCs w:val="28"/>
        </w:rPr>
        <w:t xml:space="preserve"> </w:t>
      </w:r>
      <w:r w:rsidRPr="00DF71CF">
        <w:rPr>
          <w:sz w:val="28"/>
          <w:szCs w:val="28"/>
        </w:rPr>
        <w:t>7</w:t>
      </w:r>
      <w:r w:rsidR="004C1493">
        <w:rPr>
          <w:sz w:val="28"/>
          <w:szCs w:val="28"/>
        </w:rPr>
        <w:t xml:space="preserve"> </w:t>
      </w:r>
      <w:r w:rsidRPr="00DF71CF">
        <w:rPr>
          <w:sz w:val="28"/>
          <w:szCs w:val="28"/>
        </w:rPr>
        <w:t>ведется работа по</w:t>
      </w:r>
      <w:r w:rsidR="004C1493">
        <w:rPr>
          <w:sz w:val="28"/>
          <w:szCs w:val="28"/>
        </w:rPr>
        <w:t xml:space="preserve"> </w:t>
      </w:r>
      <w:r w:rsidRPr="00DF71CF">
        <w:rPr>
          <w:sz w:val="28"/>
          <w:szCs w:val="28"/>
        </w:rPr>
        <w:t>их</w:t>
      </w:r>
      <w:r w:rsidR="004C1493">
        <w:rPr>
          <w:sz w:val="28"/>
          <w:szCs w:val="28"/>
        </w:rPr>
        <w:t xml:space="preserve"> </w:t>
      </w:r>
      <w:r w:rsidRPr="00DF71CF">
        <w:rPr>
          <w:sz w:val="28"/>
          <w:szCs w:val="28"/>
        </w:rPr>
        <w:t>созданию. Основные функции центров общественного контроля</w:t>
      </w:r>
      <w:r w:rsidR="004C1493">
        <w:rPr>
          <w:sz w:val="28"/>
          <w:szCs w:val="28"/>
        </w:rPr>
        <w:t xml:space="preserve"> </w:t>
      </w:r>
      <w:r w:rsidRPr="00DF71CF">
        <w:rPr>
          <w:sz w:val="28"/>
          <w:szCs w:val="28"/>
        </w:rPr>
        <w:t>— мониторинг программ переселения граждан из</w:t>
      </w:r>
      <w:r w:rsidR="004C1493">
        <w:rPr>
          <w:sz w:val="28"/>
          <w:szCs w:val="28"/>
        </w:rPr>
        <w:t xml:space="preserve"> </w:t>
      </w:r>
      <w:r w:rsidRPr="00DF71CF">
        <w:rPr>
          <w:sz w:val="28"/>
          <w:szCs w:val="28"/>
        </w:rPr>
        <w:t>аварийного жилья, реализации программ капитального ремонта, роста платежей за</w:t>
      </w:r>
      <w:r w:rsidR="004C1493">
        <w:rPr>
          <w:sz w:val="28"/>
          <w:szCs w:val="28"/>
        </w:rPr>
        <w:t xml:space="preserve"> </w:t>
      </w:r>
      <w:r w:rsidRPr="00DF71CF">
        <w:rPr>
          <w:sz w:val="28"/>
          <w:szCs w:val="28"/>
        </w:rPr>
        <w:t>общедомовые нужды, проблемы с</w:t>
      </w:r>
      <w:r w:rsidR="004C1493">
        <w:rPr>
          <w:sz w:val="28"/>
          <w:szCs w:val="28"/>
        </w:rPr>
        <w:t xml:space="preserve"> </w:t>
      </w:r>
      <w:r w:rsidRPr="00DF71CF">
        <w:rPr>
          <w:sz w:val="28"/>
          <w:szCs w:val="28"/>
        </w:rPr>
        <w:t>отопительным сезоном, жилищное просвещение граждан, защита прав граждан.</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За</w:t>
      </w:r>
      <w:r w:rsidR="004C1493">
        <w:rPr>
          <w:sz w:val="28"/>
          <w:szCs w:val="28"/>
        </w:rPr>
        <w:t xml:space="preserve"> </w:t>
      </w:r>
      <w:r w:rsidRPr="00DF71CF">
        <w:rPr>
          <w:sz w:val="28"/>
          <w:szCs w:val="28"/>
        </w:rPr>
        <w:t>2013</w:t>
      </w:r>
      <w:r w:rsidR="004C1493">
        <w:rPr>
          <w:sz w:val="28"/>
          <w:szCs w:val="28"/>
        </w:rPr>
        <w:t xml:space="preserve"> </w:t>
      </w:r>
      <w:r w:rsidRPr="00DF71CF">
        <w:rPr>
          <w:sz w:val="28"/>
          <w:szCs w:val="28"/>
        </w:rPr>
        <w:t>г</w:t>
      </w:r>
      <w:r w:rsidR="00690FB1">
        <w:rPr>
          <w:sz w:val="28"/>
          <w:szCs w:val="28"/>
        </w:rPr>
        <w:t>од</w:t>
      </w:r>
      <w:r w:rsidRPr="00DF71CF">
        <w:rPr>
          <w:sz w:val="28"/>
          <w:szCs w:val="28"/>
        </w:rPr>
        <w:t xml:space="preserve"> общественные приемные региональных центров обработали более 30 000 обращений граждан, провели более 1000 просветительских мероприятий. Однако в</w:t>
      </w:r>
      <w:r w:rsidR="004C1493">
        <w:rPr>
          <w:sz w:val="28"/>
          <w:szCs w:val="28"/>
        </w:rPr>
        <w:t xml:space="preserve"> </w:t>
      </w:r>
      <w:r w:rsidRPr="00DF71CF">
        <w:rPr>
          <w:sz w:val="28"/>
          <w:szCs w:val="28"/>
        </w:rPr>
        <w:t>работе центров ЖКХ контроля существуют сложности: отсутствуют устойчивые источники финансирования.</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«Не</w:t>
      </w:r>
      <w:r w:rsidR="004C1493">
        <w:rPr>
          <w:sz w:val="28"/>
          <w:szCs w:val="28"/>
        </w:rPr>
        <w:t xml:space="preserve"> </w:t>
      </w:r>
      <w:r w:rsidRPr="00DF71CF">
        <w:rPr>
          <w:sz w:val="28"/>
          <w:szCs w:val="28"/>
        </w:rPr>
        <w:t>всегда власти понимают значимость работы общественников, а</w:t>
      </w:r>
      <w:r w:rsidR="004C1493">
        <w:rPr>
          <w:sz w:val="28"/>
          <w:szCs w:val="28"/>
        </w:rPr>
        <w:t xml:space="preserve"> </w:t>
      </w:r>
      <w:r w:rsidRPr="00DF71CF">
        <w:rPr>
          <w:sz w:val="28"/>
          <w:szCs w:val="28"/>
        </w:rPr>
        <w:t>во</w:t>
      </w:r>
      <w:r w:rsidR="004C1493">
        <w:rPr>
          <w:sz w:val="28"/>
          <w:szCs w:val="28"/>
        </w:rPr>
        <w:t xml:space="preserve"> </w:t>
      </w:r>
      <w:r w:rsidRPr="00DF71CF">
        <w:rPr>
          <w:sz w:val="28"/>
          <w:szCs w:val="28"/>
        </w:rPr>
        <w:t>многих субъектах НКО, работающие в</w:t>
      </w:r>
      <w:r w:rsidR="004C1493">
        <w:rPr>
          <w:sz w:val="28"/>
          <w:szCs w:val="28"/>
        </w:rPr>
        <w:t xml:space="preserve"> </w:t>
      </w:r>
      <w:r w:rsidRPr="00DF71CF">
        <w:rPr>
          <w:sz w:val="28"/>
          <w:szCs w:val="28"/>
        </w:rPr>
        <w:t>сфере ЖКХ, не</w:t>
      </w:r>
      <w:r w:rsidR="004C1493">
        <w:rPr>
          <w:sz w:val="28"/>
          <w:szCs w:val="28"/>
        </w:rPr>
        <w:t xml:space="preserve"> </w:t>
      </w:r>
      <w:r w:rsidRPr="00DF71CF">
        <w:rPr>
          <w:sz w:val="28"/>
          <w:szCs w:val="28"/>
        </w:rPr>
        <w:t>включены в</w:t>
      </w:r>
      <w:r w:rsidR="004C1493">
        <w:rPr>
          <w:sz w:val="28"/>
          <w:szCs w:val="28"/>
        </w:rPr>
        <w:t xml:space="preserve"> </w:t>
      </w:r>
      <w:r w:rsidRPr="00DF71CF">
        <w:rPr>
          <w:sz w:val="28"/>
          <w:szCs w:val="28"/>
        </w:rPr>
        <w:t>реестр социально ориентированных некоммерческих организаций»,</w:t>
      </w:r>
      <w:r w:rsidR="004C1493">
        <w:rPr>
          <w:sz w:val="28"/>
          <w:szCs w:val="28"/>
        </w:rPr>
        <w:t xml:space="preserve"> </w:t>
      </w:r>
      <w:r w:rsidRPr="00DF71CF">
        <w:rPr>
          <w:sz w:val="28"/>
          <w:szCs w:val="28"/>
        </w:rPr>
        <w:t>— обозначила первую проблему Разворотнева</w:t>
      </w:r>
      <w:r w:rsidR="00690FB1">
        <w:rPr>
          <w:sz w:val="28"/>
          <w:szCs w:val="28"/>
        </w:rPr>
        <w:t xml:space="preserve">. </w:t>
      </w:r>
      <w:r w:rsidRPr="00DF71CF">
        <w:rPr>
          <w:sz w:val="28"/>
          <w:szCs w:val="28"/>
        </w:rPr>
        <w:t>Вторая сложность связана с</w:t>
      </w:r>
      <w:r w:rsidR="004C1493">
        <w:rPr>
          <w:sz w:val="28"/>
          <w:szCs w:val="28"/>
        </w:rPr>
        <w:t xml:space="preserve"> </w:t>
      </w:r>
      <w:r w:rsidRPr="00DF71CF">
        <w:rPr>
          <w:sz w:val="28"/>
          <w:szCs w:val="28"/>
        </w:rPr>
        <w:t xml:space="preserve">недостаточной правовой основой для работы центров общественного контроля. </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 настоящее время особое внимание уделя</w:t>
      </w:r>
      <w:r w:rsidR="00541254">
        <w:rPr>
          <w:sz w:val="28"/>
          <w:szCs w:val="28"/>
        </w:rPr>
        <w:t>е</w:t>
      </w:r>
      <w:r w:rsidRPr="00DF71CF">
        <w:rPr>
          <w:sz w:val="28"/>
          <w:szCs w:val="28"/>
        </w:rPr>
        <w:t>т</w:t>
      </w:r>
      <w:r w:rsidR="00541254">
        <w:rPr>
          <w:sz w:val="28"/>
          <w:szCs w:val="28"/>
        </w:rPr>
        <w:t>ся</w:t>
      </w:r>
      <w:r w:rsidRPr="00DF71CF">
        <w:rPr>
          <w:sz w:val="28"/>
          <w:szCs w:val="28"/>
        </w:rPr>
        <w:t xml:space="preserve"> программам капитального ремонта. В</w:t>
      </w:r>
      <w:r w:rsidR="004C1493">
        <w:rPr>
          <w:sz w:val="28"/>
          <w:szCs w:val="28"/>
        </w:rPr>
        <w:t xml:space="preserve"> </w:t>
      </w:r>
      <w:r w:rsidRPr="00DF71CF">
        <w:rPr>
          <w:sz w:val="28"/>
          <w:szCs w:val="28"/>
        </w:rPr>
        <w:t>Общественной палате</w:t>
      </w:r>
      <w:r w:rsidR="004C1493">
        <w:rPr>
          <w:sz w:val="28"/>
          <w:szCs w:val="28"/>
        </w:rPr>
        <w:t xml:space="preserve"> </w:t>
      </w:r>
      <w:r w:rsidRPr="00DF71CF">
        <w:rPr>
          <w:sz w:val="28"/>
          <w:szCs w:val="28"/>
        </w:rPr>
        <w:t>Российской Федерации работает горячая линия по</w:t>
      </w:r>
      <w:r w:rsidR="004C1493">
        <w:rPr>
          <w:sz w:val="28"/>
          <w:szCs w:val="28"/>
        </w:rPr>
        <w:t xml:space="preserve"> </w:t>
      </w:r>
      <w:r w:rsidRPr="00DF71CF">
        <w:rPr>
          <w:sz w:val="28"/>
          <w:szCs w:val="28"/>
        </w:rPr>
        <w:t>вопросам капитального ремонта. Кроме того, открыт специальный портал zkh.oprf.ru, где граждане в</w:t>
      </w:r>
      <w:r w:rsidR="004C1493">
        <w:rPr>
          <w:sz w:val="28"/>
          <w:szCs w:val="28"/>
        </w:rPr>
        <w:t xml:space="preserve"> </w:t>
      </w:r>
      <w:r w:rsidRPr="00DF71CF">
        <w:rPr>
          <w:sz w:val="28"/>
          <w:szCs w:val="28"/>
        </w:rPr>
        <w:t>простой и</w:t>
      </w:r>
      <w:r w:rsidR="004C1493">
        <w:rPr>
          <w:sz w:val="28"/>
          <w:szCs w:val="28"/>
        </w:rPr>
        <w:t xml:space="preserve"> </w:t>
      </w:r>
      <w:r w:rsidRPr="00DF71CF">
        <w:rPr>
          <w:sz w:val="28"/>
          <w:szCs w:val="28"/>
        </w:rPr>
        <w:t>доступной форме смогут найти полезную и</w:t>
      </w:r>
      <w:r w:rsidR="004C1493">
        <w:rPr>
          <w:sz w:val="28"/>
          <w:szCs w:val="28"/>
        </w:rPr>
        <w:t xml:space="preserve"> </w:t>
      </w:r>
      <w:r w:rsidRPr="00DF71CF">
        <w:rPr>
          <w:sz w:val="28"/>
          <w:szCs w:val="28"/>
        </w:rPr>
        <w:t>интересующую их</w:t>
      </w:r>
      <w:r w:rsidR="004C1493">
        <w:rPr>
          <w:sz w:val="28"/>
          <w:szCs w:val="28"/>
        </w:rPr>
        <w:t xml:space="preserve"> </w:t>
      </w:r>
      <w:r w:rsidRPr="00DF71CF">
        <w:rPr>
          <w:sz w:val="28"/>
          <w:szCs w:val="28"/>
        </w:rPr>
        <w:t>информацию о</w:t>
      </w:r>
      <w:r w:rsidR="004C1493">
        <w:rPr>
          <w:sz w:val="28"/>
          <w:szCs w:val="28"/>
        </w:rPr>
        <w:t xml:space="preserve"> </w:t>
      </w:r>
      <w:r w:rsidRPr="00DF71CF">
        <w:rPr>
          <w:sz w:val="28"/>
          <w:szCs w:val="28"/>
        </w:rPr>
        <w:t>капитальном ремонте.</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 xml:space="preserve">Мень </w:t>
      </w:r>
      <w:r w:rsidR="00541254" w:rsidRPr="00DF71CF">
        <w:rPr>
          <w:sz w:val="28"/>
          <w:szCs w:val="28"/>
        </w:rPr>
        <w:t xml:space="preserve">Михаил </w:t>
      </w:r>
      <w:r w:rsidR="00541254">
        <w:rPr>
          <w:sz w:val="28"/>
          <w:szCs w:val="28"/>
        </w:rPr>
        <w:t xml:space="preserve">Александрович </w:t>
      </w:r>
      <w:r w:rsidRPr="00DF71CF">
        <w:rPr>
          <w:sz w:val="28"/>
          <w:szCs w:val="28"/>
        </w:rPr>
        <w:t>предлагает повысить статус общественных центров</w:t>
      </w:r>
      <w:r w:rsidR="00541254">
        <w:rPr>
          <w:sz w:val="28"/>
          <w:szCs w:val="28"/>
        </w:rPr>
        <w:t>, создав</w:t>
      </w:r>
      <w:r w:rsidRPr="00DF71CF">
        <w:rPr>
          <w:sz w:val="28"/>
          <w:szCs w:val="28"/>
        </w:rPr>
        <w:t xml:space="preserve"> при губернаторах общественные советы по</w:t>
      </w:r>
      <w:r w:rsidR="004C1493">
        <w:rPr>
          <w:sz w:val="28"/>
          <w:szCs w:val="28"/>
        </w:rPr>
        <w:t xml:space="preserve"> </w:t>
      </w:r>
      <w:r w:rsidRPr="00DF71CF">
        <w:rPr>
          <w:sz w:val="28"/>
          <w:szCs w:val="28"/>
        </w:rPr>
        <w:t>ЖКХ, а</w:t>
      </w:r>
      <w:r w:rsidR="004C1493">
        <w:rPr>
          <w:sz w:val="28"/>
          <w:szCs w:val="28"/>
        </w:rPr>
        <w:t xml:space="preserve"> </w:t>
      </w:r>
      <w:r w:rsidRPr="00DF71CF">
        <w:rPr>
          <w:sz w:val="28"/>
          <w:szCs w:val="28"/>
        </w:rPr>
        <w:t>руководителей центров ЖКХ контроля сделать ответственными секретарями данных советов.</w:t>
      </w:r>
      <w:r w:rsidR="00541254">
        <w:rPr>
          <w:sz w:val="28"/>
          <w:szCs w:val="28"/>
        </w:rPr>
        <w:t xml:space="preserve"> </w:t>
      </w:r>
      <w:r w:rsidRPr="00DF71CF">
        <w:rPr>
          <w:sz w:val="28"/>
          <w:szCs w:val="28"/>
        </w:rPr>
        <w:t>Самым важным направлением их</w:t>
      </w:r>
      <w:r w:rsidR="004C1493">
        <w:rPr>
          <w:sz w:val="28"/>
          <w:szCs w:val="28"/>
        </w:rPr>
        <w:t xml:space="preserve"> </w:t>
      </w:r>
      <w:r w:rsidRPr="00DF71CF">
        <w:rPr>
          <w:sz w:val="28"/>
          <w:szCs w:val="28"/>
        </w:rPr>
        <w:t>работы должен стать капремонт, который с</w:t>
      </w:r>
      <w:r w:rsidR="004C1493">
        <w:rPr>
          <w:sz w:val="28"/>
          <w:szCs w:val="28"/>
        </w:rPr>
        <w:t xml:space="preserve"> </w:t>
      </w:r>
      <w:r w:rsidRPr="00DF71CF">
        <w:rPr>
          <w:sz w:val="28"/>
          <w:szCs w:val="28"/>
        </w:rPr>
        <w:t>этого года будут проводить за</w:t>
      </w:r>
      <w:r w:rsidR="004C1493">
        <w:rPr>
          <w:sz w:val="28"/>
          <w:szCs w:val="28"/>
        </w:rPr>
        <w:t xml:space="preserve"> </w:t>
      </w:r>
      <w:r w:rsidRPr="00DF71CF">
        <w:rPr>
          <w:sz w:val="28"/>
          <w:szCs w:val="28"/>
        </w:rPr>
        <w:t>счет самих собственников. Напомним, что уже в</w:t>
      </w:r>
      <w:r w:rsidR="004C1493">
        <w:rPr>
          <w:sz w:val="28"/>
          <w:szCs w:val="28"/>
        </w:rPr>
        <w:t xml:space="preserve"> </w:t>
      </w:r>
      <w:r w:rsidRPr="00DF71CF">
        <w:rPr>
          <w:sz w:val="28"/>
          <w:szCs w:val="28"/>
        </w:rPr>
        <w:t>августе большинство россиян получат коммунальные платежки с</w:t>
      </w:r>
      <w:r w:rsidR="004C1493">
        <w:rPr>
          <w:sz w:val="28"/>
          <w:szCs w:val="28"/>
        </w:rPr>
        <w:t xml:space="preserve"> </w:t>
      </w:r>
      <w:r w:rsidRPr="00DF71CF">
        <w:rPr>
          <w:sz w:val="28"/>
          <w:szCs w:val="28"/>
        </w:rPr>
        <w:t>новой графой</w:t>
      </w:r>
      <w:r w:rsidR="004C1493">
        <w:rPr>
          <w:sz w:val="28"/>
          <w:szCs w:val="28"/>
        </w:rPr>
        <w:t xml:space="preserve"> </w:t>
      </w:r>
      <w:r w:rsidRPr="00DF71CF">
        <w:rPr>
          <w:sz w:val="28"/>
          <w:szCs w:val="28"/>
        </w:rPr>
        <w:t>«капитальный ремонт», плату за</w:t>
      </w:r>
      <w:r w:rsidR="004C1493">
        <w:rPr>
          <w:sz w:val="28"/>
          <w:szCs w:val="28"/>
        </w:rPr>
        <w:t xml:space="preserve"> </w:t>
      </w:r>
      <w:r w:rsidRPr="00DF71CF">
        <w:rPr>
          <w:sz w:val="28"/>
          <w:szCs w:val="28"/>
        </w:rPr>
        <w:t>который в</w:t>
      </w:r>
      <w:r w:rsidR="004C1493">
        <w:rPr>
          <w:sz w:val="28"/>
          <w:szCs w:val="28"/>
        </w:rPr>
        <w:t xml:space="preserve"> </w:t>
      </w:r>
      <w:r w:rsidRPr="00DF71CF">
        <w:rPr>
          <w:sz w:val="28"/>
          <w:szCs w:val="28"/>
        </w:rPr>
        <w:t>регионах будут рассчитывать в</w:t>
      </w:r>
      <w:r w:rsidR="004C1493">
        <w:rPr>
          <w:sz w:val="28"/>
          <w:szCs w:val="28"/>
        </w:rPr>
        <w:t xml:space="preserve"> </w:t>
      </w:r>
      <w:r w:rsidRPr="00DF71CF">
        <w:rPr>
          <w:sz w:val="28"/>
          <w:szCs w:val="28"/>
        </w:rPr>
        <w:t>зависимости от</w:t>
      </w:r>
      <w:r w:rsidR="004C1493">
        <w:rPr>
          <w:sz w:val="28"/>
          <w:szCs w:val="28"/>
        </w:rPr>
        <w:t xml:space="preserve"> </w:t>
      </w:r>
      <w:r w:rsidRPr="00DF71CF">
        <w:rPr>
          <w:sz w:val="28"/>
          <w:szCs w:val="28"/>
        </w:rPr>
        <w:t xml:space="preserve">размера квартиры. </w:t>
      </w:r>
      <w:r w:rsidR="00541254">
        <w:rPr>
          <w:sz w:val="28"/>
          <w:szCs w:val="28"/>
        </w:rPr>
        <w:lastRenderedPageBreak/>
        <w:t>П</w:t>
      </w:r>
      <w:r w:rsidRPr="00DF71CF">
        <w:rPr>
          <w:sz w:val="28"/>
          <w:szCs w:val="28"/>
        </w:rPr>
        <w:t>редседатель наблюдательного совета Фонда содействия реформированию ЖКХ</w:t>
      </w:r>
      <w:r w:rsidR="004C1493">
        <w:rPr>
          <w:sz w:val="28"/>
          <w:szCs w:val="28"/>
        </w:rPr>
        <w:t xml:space="preserve"> </w:t>
      </w:r>
      <w:r w:rsidRPr="00541254">
        <w:rPr>
          <w:rStyle w:val="ab"/>
          <w:b w:val="0"/>
          <w:sz w:val="28"/>
          <w:szCs w:val="28"/>
        </w:rPr>
        <w:t>Степашин</w:t>
      </w:r>
      <w:r w:rsidR="00541254" w:rsidRPr="00541254">
        <w:rPr>
          <w:rStyle w:val="ab"/>
          <w:b w:val="0"/>
          <w:sz w:val="28"/>
          <w:szCs w:val="28"/>
        </w:rPr>
        <w:t xml:space="preserve"> Сергей Вадимович</w:t>
      </w:r>
      <w:r w:rsidR="00541254">
        <w:rPr>
          <w:sz w:val="28"/>
          <w:szCs w:val="28"/>
        </w:rPr>
        <w:t xml:space="preserve"> считает, что</w:t>
      </w:r>
      <w:r w:rsidRPr="00DF71CF">
        <w:rPr>
          <w:sz w:val="28"/>
          <w:szCs w:val="28"/>
        </w:rPr>
        <w:t xml:space="preserve"> советы смогут соб</w:t>
      </w:r>
      <w:r w:rsidR="004C1493">
        <w:rPr>
          <w:sz w:val="28"/>
          <w:szCs w:val="28"/>
        </w:rPr>
        <w:t xml:space="preserve">рать достоверную информацию о </w:t>
      </w:r>
      <w:r w:rsidRPr="00DF71CF">
        <w:rPr>
          <w:sz w:val="28"/>
          <w:szCs w:val="28"/>
        </w:rPr>
        <w:t>состоянии домов, нуждающихся в</w:t>
      </w:r>
      <w:r w:rsidR="004C1493">
        <w:rPr>
          <w:sz w:val="28"/>
          <w:szCs w:val="28"/>
        </w:rPr>
        <w:t xml:space="preserve"> </w:t>
      </w:r>
      <w:r w:rsidRPr="00DF71CF">
        <w:rPr>
          <w:sz w:val="28"/>
          <w:szCs w:val="28"/>
        </w:rPr>
        <w:t>ремонте. Кроме того, будет объективно оценена корректность расчетов минимального размера взносов жителей на</w:t>
      </w:r>
      <w:r w:rsidR="004C1493">
        <w:rPr>
          <w:sz w:val="28"/>
          <w:szCs w:val="28"/>
        </w:rPr>
        <w:t xml:space="preserve"> </w:t>
      </w:r>
      <w:r w:rsidRPr="00DF71CF">
        <w:rPr>
          <w:sz w:val="28"/>
          <w:szCs w:val="28"/>
        </w:rPr>
        <w:t>капремонт. «Если минимальный взнос, который устанавливают региональные власти, будет завышен, то</w:t>
      </w:r>
      <w:r w:rsidR="004C1493">
        <w:rPr>
          <w:sz w:val="28"/>
          <w:szCs w:val="28"/>
        </w:rPr>
        <w:t xml:space="preserve"> </w:t>
      </w:r>
      <w:r w:rsidRPr="00DF71CF">
        <w:rPr>
          <w:sz w:val="28"/>
          <w:szCs w:val="28"/>
        </w:rPr>
        <w:t>это может вызвать очень серьезную социальную напряженность в</w:t>
      </w:r>
      <w:r w:rsidR="004C1493">
        <w:rPr>
          <w:sz w:val="28"/>
          <w:szCs w:val="28"/>
        </w:rPr>
        <w:t xml:space="preserve"> </w:t>
      </w:r>
      <w:r w:rsidRPr="00DF71CF">
        <w:rPr>
          <w:sz w:val="28"/>
          <w:szCs w:val="28"/>
        </w:rPr>
        <w:t>обществе,</w:t>
      </w:r>
      <w:r w:rsidR="004C1493">
        <w:rPr>
          <w:sz w:val="28"/>
          <w:szCs w:val="28"/>
        </w:rPr>
        <w:t xml:space="preserve"> </w:t>
      </w:r>
      <w:r w:rsidR="00541254">
        <w:rPr>
          <w:sz w:val="28"/>
          <w:szCs w:val="28"/>
        </w:rPr>
        <w:t>е</w:t>
      </w:r>
      <w:r w:rsidRPr="00DF71CF">
        <w:rPr>
          <w:sz w:val="28"/>
          <w:szCs w:val="28"/>
        </w:rPr>
        <w:t>сли</w:t>
      </w:r>
      <w:r w:rsidR="004C1493">
        <w:rPr>
          <w:sz w:val="28"/>
          <w:szCs w:val="28"/>
        </w:rPr>
        <w:t xml:space="preserve"> </w:t>
      </w:r>
      <w:r w:rsidRPr="00DF71CF">
        <w:rPr>
          <w:sz w:val="28"/>
          <w:szCs w:val="28"/>
        </w:rPr>
        <w:t>же он</w:t>
      </w:r>
      <w:r w:rsidR="004C1493">
        <w:rPr>
          <w:sz w:val="28"/>
          <w:szCs w:val="28"/>
        </w:rPr>
        <w:t xml:space="preserve"> </w:t>
      </w:r>
      <w:r w:rsidRPr="00DF71CF">
        <w:rPr>
          <w:sz w:val="28"/>
          <w:szCs w:val="28"/>
        </w:rPr>
        <w:t>будет сильно занижен, то</w:t>
      </w:r>
      <w:r w:rsidR="004C1493">
        <w:rPr>
          <w:sz w:val="28"/>
          <w:szCs w:val="28"/>
        </w:rPr>
        <w:t xml:space="preserve"> </w:t>
      </w:r>
      <w:r w:rsidRPr="00DF71CF">
        <w:rPr>
          <w:sz w:val="28"/>
          <w:szCs w:val="28"/>
        </w:rPr>
        <w:t>игра не</w:t>
      </w:r>
      <w:r w:rsidR="004C1493">
        <w:rPr>
          <w:sz w:val="28"/>
          <w:szCs w:val="28"/>
        </w:rPr>
        <w:t xml:space="preserve"> </w:t>
      </w:r>
      <w:r w:rsidRPr="00DF71CF">
        <w:rPr>
          <w:sz w:val="28"/>
          <w:szCs w:val="28"/>
        </w:rPr>
        <w:t>будет стоить свеч».</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Качество уже отремонтированных домов также сегодня вызывает сомнения. «Почти 18</w:t>
      </w:r>
      <w:r w:rsidR="004C1493">
        <w:rPr>
          <w:sz w:val="28"/>
          <w:szCs w:val="28"/>
        </w:rPr>
        <w:t xml:space="preserve"> </w:t>
      </w:r>
      <w:r w:rsidRPr="00DF71CF">
        <w:rPr>
          <w:sz w:val="28"/>
          <w:szCs w:val="28"/>
        </w:rPr>
        <w:t>миллионов человек на</w:t>
      </w:r>
      <w:r w:rsidR="004C1493">
        <w:rPr>
          <w:sz w:val="28"/>
          <w:szCs w:val="28"/>
        </w:rPr>
        <w:t xml:space="preserve"> </w:t>
      </w:r>
      <w:r w:rsidRPr="00DF71CF">
        <w:rPr>
          <w:sz w:val="28"/>
          <w:szCs w:val="28"/>
        </w:rPr>
        <w:t>сегодняшний день переехало в</w:t>
      </w:r>
      <w:r w:rsidR="004C1493">
        <w:rPr>
          <w:sz w:val="28"/>
          <w:szCs w:val="28"/>
        </w:rPr>
        <w:t xml:space="preserve"> </w:t>
      </w:r>
      <w:r w:rsidRPr="00DF71CF">
        <w:rPr>
          <w:sz w:val="28"/>
          <w:szCs w:val="28"/>
        </w:rPr>
        <w:t>дома после капремонта. А</w:t>
      </w:r>
      <w:r w:rsidR="004C1493">
        <w:rPr>
          <w:sz w:val="28"/>
          <w:szCs w:val="28"/>
        </w:rPr>
        <w:t xml:space="preserve"> </w:t>
      </w:r>
      <w:r w:rsidRPr="00DF71CF">
        <w:rPr>
          <w:sz w:val="28"/>
          <w:szCs w:val="28"/>
        </w:rPr>
        <w:t>стали</w:t>
      </w:r>
      <w:r w:rsidR="004C1493">
        <w:rPr>
          <w:sz w:val="28"/>
          <w:szCs w:val="28"/>
        </w:rPr>
        <w:t xml:space="preserve"> </w:t>
      </w:r>
      <w:r w:rsidRPr="00DF71CF">
        <w:rPr>
          <w:sz w:val="28"/>
          <w:szCs w:val="28"/>
        </w:rPr>
        <w:t>ли эти строения лучше? Вот это как раз вопрос к</w:t>
      </w:r>
      <w:r w:rsidR="004C1493">
        <w:rPr>
          <w:sz w:val="28"/>
          <w:szCs w:val="28"/>
        </w:rPr>
        <w:t xml:space="preserve"> </w:t>
      </w:r>
      <w:r w:rsidRPr="00DF71CF">
        <w:rPr>
          <w:sz w:val="28"/>
          <w:szCs w:val="28"/>
        </w:rPr>
        <w:t>общественным советам. Должна быть обратная связь и</w:t>
      </w:r>
      <w:r w:rsidR="004C1493">
        <w:rPr>
          <w:sz w:val="28"/>
          <w:szCs w:val="28"/>
        </w:rPr>
        <w:t xml:space="preserve"> </w:t>
      </w:r>
      <w:r w:rsidRPr="00DF71CF">
        <w:rPr>
          <w:sz w:val="28"/>
          <w:szCs w:val="28"/>
        </w:rPr>
        <w:t>реакция»,</w:t>
      </w:r>
      <w:r w:rsidR="004C1493">
        <w:rPr>
          <w:sz w:val="28"/>
          <w:szCs w:val="28"/>
        </w:rPr>
        <w:t xml:space="preserve"> </w:t>
      </w:r>
      <w:r w:rsidRPr="00DF71CF">
        <w:rPr>
          <w:sz w:val="28"/>
          <w:szCs w:val="28"/>
        </w:rPr>
        <w:t>— уверен Степашин.</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w:t>
      </w:r>
      <w:r w:rsidR="004C1493">
        <w:rPr>
          <w:sz w:val="28"/>
          <w:szCs w:val="28"/>
        </w:rPr>
        <w:t xml:space="preserve"> </w:t>
      </w:r>
      <w:r w:rsidRPr="00DF71CF">
        <w:rPr>
          <w:sz w:val="28"/>
          <w:szCs w:val="28"/>
        </w:rPr>
        <w:t>свою очередь представители региональных общественных центров также поделились предложениями по</w:t>
      </w:r>
      <w:r w:rsidR="004C1493">
        <w:rPr>
          <w:sz w:val="28"/>
          <w:szCs w:val="28"/>
        </w:rPr>
        <w:t xml:space="preserve"> </w:t>
      </w:r>
      <w:r w:rsidRPr="00DF71CF">
        <w:rPr>
          <w:sz w:val="28"/>
          <w:szCs w:val="28"/>
        </w:rPr>
        <w:t>реализации программ капитального ремонта.</w:t>
      </w:r>
      <w:r w:rsidR="00541254">
        <w:rPr>
          <w:sz w:val="28"/>
          <w:szCs w:val="28"/>
        </w:rPr>
        <w:t xml:space="preserve"> </w:t>
      </w:r>
      <w:r w:rsidRPr="00DF71CF">
        <w:rPr>
          <w:sz w:val="28"/>
          <w:szCs w:val="28"/>
        </w:rPr>
        <w:t>Так, руководитель регионального центра общественного контроля Нижегородской области Рыжов</w:t>
      </w:r>
      <w:r w:rsidR="004C1493">
        <w:rPr>
          <w:sz w:val="28"/>
          <w:szCs w:val="28"/>
        </w:rPr>
        <w:t xml:space="preserve"> </w:t>
      </w:r>
      <w:r w:rsidR="00541254" w:rsidRPr="00DF71CF">
        <w:rPr>
          <w:sz w:val="28"/>
          <w:szCs w:val="28"/>
        </w:rPr>
        <w:t>Александр</w:t>
      </w:r>
      <w:r w:rsidR="00541254">
        <w:rPr>
          <w:sz w:val="28"/>
          <w:szCs w:val="28"/>
        </w:rPr>
        <w:t xml:space="preserve"> Борисович</w:t>
      </w:r>
      <w:r w:rsidR="00541254" w:rsidRPr="00DF71CF">
        <w:rPr>
          <w:sz w:val="28"/>
          <w:szCs w:val="28"/>
        </w:rPr>
        <w:t xml:space="preserve"> </w:t>
      </w:r>
      <w:r w:rsidRPr="00DF71CF">
        <w:rPr>
          <w:sz w:val="28"/>
          <w:szCs w:val="28"/>
        </w:rPr>
        <w:t>предлагает повысить статус совета многоква</w:t>
      </w:r>
      <w:r w:rsidR="004C1493">
        <w:rPr>
          <w:sz w:val="28"/>
          <w:szCs w:val="28"/>
        </w:rPr>
        <w:t xml:space="preserve">ртирного дома в </w:t>
      </w:r>
      <w:r w:rsidRPr="00DF71CF">
        <w:rPr>
          <w:sz w:val="28"/>
          <w:szCs w:val="28"/>
        </w:rPr>
        <w:t>реализации программы. Например, наделить советы МКД правом приостанавливать работы по</w:t>
      </w:r>
      <w:r w:rsidR="004C1493">
        <w:rPr>
          <w:sz w:val="28"/>
          <w:szCs w:val="28"/>
        </w:rPr>
        <w:t xml:space="preserve"> </w:t>
      </w:r>
      <w:r w:rsidRPr="00DF71CF">
        <w:rPr>
          <w:sz w:val="28"/>
          <w:szCs w:val="28"/>
        </w:rPr>
        <w:t>капремонту, если обнаружены нарушения. Руководитель регионального центра общественного контроля Самарской области</w:t>
      </w:r>
      <w:r w:rsidR="004C1493">
        <w:rPr>
          <w:sz w:val="28"/>
          <w:szCs w:val="28"/>
        </w:rPr>
        <w:t xml:space="preserve"> </w:t>
      </w:r>
      <w:r w:rsidRPr="00DF71CF">
        <w:rPr>
          <w:sz w:val="28"/>
          <w:szCs w:val="28"/>
        </w:rPr>
        <w:t>считает необходимым создать общественные советы при региональных операторах, к</w:t>
      </w:r>
      <w:r w:rsidR="004C1493">
        <w:rPr>
          <w:sz w:val="28"/>
          <w:szCs w:val="28"/>
        </w:rPr>
        <w:t xml:space="preserve"> </w:t>
      </w:r>
      <w:r w:rsidRPr="00DF71CF">
        <w:rPr>
          <w:sz w:val="28"/>
          <w:szCs w:val="28"/>
        </w:rPr>
        <w:t>которым поступают средства от</w:t>
      </w:r>
      <w:r w:rsidR="004C1493">
        <w:rPr>
          <w:sz w:val="28"/>
          <w:szCs w:val="28"/>
        </w:rPr>
        <w:t xml:space="preserve"> </w:t>
      </w:r>
      <w:r w:rsidRPr="00DF71CF">
        <w:rPr>
          <w:sz w:val="28"/>
          <w:szCs w:val="28"/>
        </w:rPr>
        <w:t>всех домов. Руководитель общественной приемной региональной общественной организации «Томский союз собственников жилья»</w:t>
      </w:r>
      <w:r w:rsidR="004C1493">
        <w:rPr>
          <w:sz w:val="28"/>
          <w:szCs w:val="28"/>
        </w:rPr>
        <w:t xml:space="preserve"> </w:t>
      </w:r>
      <w:r w:rsidRPr="00DF71CF">
        <w:rPr>
          <w:sz w:val="28"/>
          <w:szCs w:val="28"/>
        </w:rPr>
        <w:t>Цыренжапов</w:t>
      </w:r>
      <w:r w:rsidR="004C1493">
        <w:rPr>
          <w:sz w:val="28"/>
          <w:szCs w:val="28"/>
        </w:rPr>
        <w:t xml:space="preserve"> </w:t>
      </w:r>
      <w:r w:rsidR="00533F22" w:rsidRPr="00DF71CF">
        <w:rPr>
          <w:sz w:val="28"/>
          <w:szCs w:val="28"/>
        </w:rPr>
        <w:t xml:space="preserve">Чингис </w:t>
      </w:r>
      <w:r w:rsidR="00533F22" w:rsidRPr="00533F22">
        <w:rPr>
          <w:sz w:val="28"/>
          <w:szCs w:val="28"/>
          <w:shd w:val="clear" w:color="auto" w:fill="FFFFFF"/>
        </w:rPr>
        <w:t>Дымбрылович</w:t>
      </w:r>
      <w:r w:rsidR="00533F22" w:rsidRPr="00533F22">
        <w:rPr>
          <w:sz w:val="28"/>
          <w:szCs w:val="28"/>
        </w:rPr>
        <w:t xml:space="preserve"> </w:t>
      </w:r>
      <w:r w:rsidRPr="00DF71CF">
        <w:rPr>
          <w:sz w:val="28"/>
          <w:szCs w:val="28"/>
        </w:rPr>
        <w:t>предлагает разработать специальную методичку для собственников, которые будут принимать работы по</w:t>
      </w:r>
      <w:r w:rsidR="004C1493">
        <w:rPr>
          <w:sz w:val="28"/>
          <w:szCs w:val="28"/>
        </w:rPr>
        <w:t xml:space="preserve"> </w:t>
      </w:r>
      <w:r w:rsidRPr="00DF71CF">
        <w:rPr>
          <w:sz w:val="28"/>
          <w:szCs w:val="28"/>
        </w:rPr>
        <w:t>капитальному ремонту.</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А</w:t>
      </w:r>
      <w:r w:rsidR="004C1493">
        <w:rPr>
          <w:sz w:val="28"/>
          <w:szCs w:val="28"/>
        </w:rPr>
        <w:t xml:space="preserve"> </w:t>
      </w:r>
      <w:r w:rsidRPr="00DF71CF">
        <w:rPr>
          <w:sz w:val="28"/>
          <w:szCs w:val="28"/>
        </w:rPr>
        <w:t>руководитель центра общественного контроля Брянской области</w:t>
      </w:r>
      <w:r w:rsidR="004C1493">
        <w:rPr>
          <w:sz w:val="28"/>
          <w:szCs w:val="28"/>
        </w:rPr>
        <w:t xml:space="preserve"> </w:t>
      </w:r>
      <w:r w:rsidRPr="00DF71CF">
        <w:rPr>
          <w:sz w:val="28"/>
          <w:szCs w:val="28"/>
        </w:rPr>
        <w:t>Калинина</w:t>
      </w:r>
      <w:r w:rsidR="004C1493">
        <w:rPr>
          <w:sz w:val="28"/>
          <w:szCs w:val="28"/>
        </w:rPr>
        <w:t xml:space="preserve"> </w:t>
      </w:r>
      <w:r w:rsidR="00533F22" w:rsidRPr="00DF71CF">
        <w:rPr>
          <w:sz w:val="28"/>
          <w:szCs w:val="28"/>
        </w:rPr>
        <w:t xml:space="preserve">Светлана </w:t>
      </w:r>
      <w:r w:rsidR="00533F22">
        <w:rPr>
          <w:sz w:val="28"/>
          <w:szCs w:val="28"/>
        </w:rPr>
        <w:t xml:space="preserve">Викторовна </w:t>
      </w:r>
      <w:r w:rsidRPr="00DF71CF">
        <w:rPr>
          <w:sz w:val="28"/>
          <w:szCs w:val="28"/>
        </w:rPr>
        <w:t>уверена, что самая главная проблема</w:t>
      </w:r>
      <w:r w:rsidR="004C1493">
        <w:rPr>
          <w:sz w:val="28"/>
          <w:szCs w:val="28"/>
        </w:rPr>
        <w:t xml:space="preserve"> </w:t>
      </w:r>
      <w:r w:rsidRPr="00DF71CF">
        <w:rPr>
          <w:sz w:val="28"/>
          <w:szCs w:val="28"/>
        </w:rPr>
        <w:t>— это качество тех домов, которые региональные власти включают в</w:t>
      </w:r>
      <w:r w:rsidR="004C1493">
        <w:rPr>
          <w:sz w:val="28"/>
          <w:szCs w:val="28"/>
        </w:rPr>
        <w:t xml:space="preserve"> </w:t>
      </w:r>
      <w:r w:rsidRPr="00DF71CF">
        <w:rPr>
          <w:sz w:val="28"/>
          <w:szCs w:val="28"/>
        </w:rPr>
        <w:t>программу капремонта. Например, 36% домов в</w:t>
      </w:r>
      <w:r w:rsidR="004C1493">
        <w:rPr>
          <w:sz w:val="28"/>
          <w:szCs w:val="28"/>
        </w:rPr>
        <w:t xml:space="preserve"> Брянской области, оказавшихся в </w:t>
      </w:r>
      <w:r w:rsidRPr="00DF71CF">
        <w:rPr>
          <w:sz w:val="28"/>
          <w:szCs w:val="28"/>
        </w:rPr>
        <w:t>списке, находятся на</w:t>
      </w:r>
      <w:r w:rsidR="004C1493">
        <w:rPr>
          <w:sz w:val="28"/>
          <w:szCs w:val="28"/>
        </w:rPr>
        <w:t xml:space="preserve"> </w:t>
      </w:r>
      <w:r w:rsidRPr="00DF71CF">
        <w:rPr>
          <w:sz w:val="28"/>
          <w:szCs w:val="28"/>
        </w:rPr>
        <w:t>грани разрушения. «Между тем, такие дома не</w:t>
      </w:r>
      <w:r w:rsidR="004C1493">
        <w:rPr>
          <w:sz w:val="28"/>
          <w:szCs w:val="28"/>
        </w:rPr>
        <w:t xml:space="preserve"> </w:t>
      </w:r>
      <w:r w:rsidRPr="00DF71CF">
        <w:rPr>
          <w:sz w:val="28"/>
          <w:szCs w:val="28"/>
        </w:rPr>
        <w:t>признают аварийными,</w:t>
      </w:r>
      <w:r w:rsidR="004C1493">
        <w:rPr>
          <w:sz w:val="28"/>
          <w:szCs w:val="28"/>
        </w:rPr>
        <w:t xml:space="preserve"> </w:t>
      </w:r>
      <w:r w:rsidRPr="00DF71CF">
        <w:rPr>
          <w:sz w:val="28"/>
          <w:szCs w:val="28"/>
        </w:rPr>
        <w:t>— заявила Калинина. —</w:t>
      </w:r>
      <w:r w:rsidR="004C1493">
        <w:rPr>
          <w:sz w:val="28"/>
          <w:szCs w:val="28"/>
        </w:rPr>
        <w:t xml:space="preserve"> </w:t>
      </w:r>
      <w:r w:rsidRPr="00DF71CF">
        <w:rPr>
          <w:sz w:val="28"/>
          <w:szCs w:val="28"/>
        </w:rPr>
        <w:t>Если их</w:t>
      </w:r>
      <w:r w:rsidR="004C1493">
        <w:rPr>
          <w:sz w:val="28"/>
          <w:szCs w:val="28"/>
        </w:rPr>
        <w:t xml:space="preserve"> </w:t>
      </w:r>
      <w:r w:rsidRPr="00DF71CF">
        <w:rPr>
          <w:sz w:val="28"/>
          <w:szCs w:val="28"/>
        </w:rPr>
        <w:t>ремонтировать, то</w:t>
      </w:r>
      <w:r w:rsidR="004C1493">
        <w:rPr>
          <w:sz w:val="28"/>
          <w:szCs w:val="28"/>
        </w:rPr>
        <w:t xml:space="preserve"> </w:t>
      </w:r>
      <w:r w:rsidRPr="00DF71CF">
        <w:rPr>
          <w:sz w:val="28"/>
          <w:szCs w:val="28"/>
        </w:rPr>
        <w:t>это будут просто выброшенные деньги. Ведь через несколько лет они разваляться». А</w:t>
      </w:r>
      <w:r w:rsidR="004C1493">
        <w:rPr>
          <w:sz w:val="28"/>
          <w:szCs w:val="28"/>
        </w:rPr>
        <w:t xml:space="preserve"> </w:t>
      </w:r>
      <w:r w:rsidRPr="00DF71CF">
        <w:rPr>
          <w:sz w:val="28"/>
          <w:szCs w:val="28"/>
        </w:rPr>
        <w:t>сколько случаев по</w:t>
      </w:r>
      <w:r w:rsidR="004C1493">
        <w:rPr>
          <w:sz w:val="28"/>
          <w:szCs w:val="28"/>
        </w:rPr>
        <w:t xml:space="preserve"> </w:t>
      </w:r>
      <w:r w:rsidRPr="00DF71CF">
        <w:rPr>
          <w:sz w:val="28"/>
          <w:szCs w:val="28"/>
        </w:rPr>
        <w:t>стране, когда жителей из</w:t>
      </w:r>
      <w:r w:rsidR="004C1493">
        <w:rPr>
          <w:sz w:val="28"/>
          <w:szCs w:val="28"/>
        </w:rPr>
        <w:t xml:space="preserve"> </w:t>
      </w:r>
      <w:r w:rsidRPr="00DF71CF">
        <w:rPr>
          <w:sz w:val="28"/>
          <w:szCs w:val="28"/>
        </w:rPr>
        <w:t>одного аварийного жилья переселяют в</w:t>
      </w:r>
      <w:r w:rsidR="004C1493">
        <w:rPr>
          <w:sz w:val="28"/>
          <w:szCs w:val="28"/>
        </w:rPr>
        <w:t xml:space="preserve"> </w:t>
      </w:r>
      <w:r w:rsidRPr="00DF71CF">
        <w:rPr>
          <w:sz w:val="28"/>
          <w:szCs w:val="28"/>
        </w:rPr>
        <w:t>«картонные дома» или даже другое аварийное жилье, отметила она.</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Все предложения общественников переданы в</w:t>
      </w:r>
      <w:r w:rsidR="004C1493">
        <w:rPr>
          <w:sz w:val="28"/>
          <w:szCs w:val="28"/>
        </w:rPr>
        <w:t xml:space="preserve"> </w:t>
      </w:r>
      <w:r w:rsidRPr="00DF71CF">
        <w:rPr>
          <w:sz w:val="28"/>
          <w:szCs w:val="28"/>
        </w:rPr>
        <w:t>Министерство и</w:t>
      </w:r>
      <w:r w:rsidR="004C1493">
        <w:rPr>
          <w:sz w:val="28"/>
          <w:szCs w:val="28"/>
        </w:rPr>
        <w:t xml:space="preserve"> </w:t>
      </w:r>
      <w:r w:rsidRPr="00DF71CF">
        <w:rPr>
          <w:sz w:val="28"/>
          <w:szCs w:val="28"/>
        </w:rPr>
        <w:t>Фонд ЖКХ.</w:t>
      </w:r>
    </w:p>
    <w:p w:rsidR="00DF71CF" w:rsidRPr="00DF71CF" w:rsidRDefault="00DF71CF" w:rsidP="00DF71CF">
      <w:pPr>
        <w:ind w:firstLine="709"/>
        <w:jc w:val="both"/>
        <w:rPr>
          <w:szCs w:val="28"/>
          <w:lang w:val="ru-RU"/>
        </w:rPr>
      </w:pPr>
    </w:p>
    <w:p w:rsidR="00DF71CF" w:rsidRDefault="00DF71CF" w:rsidP="00DF71CF">
      <w:pPr>
        <w:shd w:val="clear" w:color="auto" w:fill="FFFFFF"/>
        <w:ind w:firstLine="709"/>
        <w:jc w:val="center"/>
        <w:rPr>
          <w:b/>
          <w:szCs w:val="28"/>
          <w:lang w:val="ru-RU"/>
        </w:rPr>
      </w:pPr>
      <w:r w:rsidRPr="00DF71CF">
        <w:rPr>
          <w:b/>
          <w:szCs w:val="28"/>
          <w:lang w:val="ru-RU"/>
        </w:rPr>
        <w:t>Правоприменительная практика постановления</w:t>
      </w:r>
    </w:p>
    <w:p w:rsidR="00DF71CF" w:rsidRDefault="00DF71CF" w:rsidP="00DF71CF">
      <w:pPr>
        <w:shd w:val="clear" w:color="auto" w:fill="FFFFFF"/>
        <w:ind w:firstLine="709"/>
        <w:jc w:val="center"/>
        <w:rPr>
          <w:b/>
          <w:szCs w:val="28"/>
          <w:lang w:val="ru-RU"/>
        </w:rPr>
      </w:pPr>
      <w:r w:rsidRPr="00DF71CF">
        <w:rPr>
          <w:b/>
          <w:szCs w:val="28"/>
          <w:lang w:val="ru-RU"/>
        </w:rPr>
        <w:t>Правительства Российской Федерации</w:t>
      </w:r>
    </w:p>
    <w:p w:rsidR="00DF71CF" w:rsidRPr="00DF71CF" w:rsidRDefault="00DF71CF" w:rsidP="00DF71CF">
      <w:pPr>
        <w:shd w:val="clear" w:color="auto" w:fill="FFFFFF"/>
        <w:ind w:firstLine="709"/>
        <w:jc w:val="center"/>
        <w:rPr>
          <w:b/>
          <w:szCs w:val="28"/>
          <w:lang w:val="ru-RU"/>
        </w:rPr>
      </w:pPr>
      <w:r w:rsidRPr="00DF71CF">
        <w:rPr>
          <w:b/>
          <w:szCs w:val="28"/>
          <w:lang w:val="ru-RU"/>
        </w:rPr>
        <w:t>«О предоставлении коммунальных услуг собственников и пользователей помещений многоквартирных домов и жилых домов»</w:t>
      </w:r>
    </w:p>
    <w:p w:rsidR="00DF71CF" w:rsidRPr="00DF71CF" w:rsidRDefault="00F91E4D" w:rsidP="00DF71CF">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3787140</wp:posOffset>
            </wp:positionH>
            <wp:positionV relativeFrom="paragraph">
              <wp:posOffset>265430</wp:posOffset>
            </wp:positionV>
            <wp:extent cx="2162175" cy="2390775"/>
            <wp:effectExtent l="19050" t="0" r="9525" b="0"/>
            <wp:wrapSquare wrapText="bothSides"/>
            <wp:docPr id="20" name="Рисунок 14" descr="\\OP03\shareddocs\Аппарат\Воронцова Т.В\354 постановление\DSC01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03\shareddocs\Аппарат\Воронцова Т.В\354 постановление\DSC01291.JPG"/>
                    <pic:cNvPicPr>
                      <a:picLocks noChangeAspect="1" noChangeArrowheads="1"/>
                    </pic:cNvPicPr>
                  </pic:nvPicPr>
                  <pic:blipFill>
                    <a:blip r:embed="rId13" cstate="print"/>
                    <a:srcRect l="11333" t="27250" r="13000" b="10000"/>
                    <a:stretch>
                      <a:fillRect/>
                    </a:stretch>
                  </pic:blipFill>
                  <pic:spPr bwMode="auto">
                    <a:xfrm>
                      <a:off x="0" y="0"/>
                      <a:ext cx="2162175" cy="2390775"/>
                    </a:xfrm>
                    <a:prstGeom prst="rect">
                      <a:avLst/>
                    </a:prstGeom>
                    <a:noFill/>
                    <a:ln w="9525">
                      <a:noFill/>
                      <a:miter lim="800000"/>
                      <a:headEnd/>
                      <a:tailEnd/>
                    </a:ln>
                  </pic:spPr>
                </pic:pic>
              </a:graphicData>
            </a:graphic>
          </wp:anchor>
        </w:drawing>
      </w:r>
      <w:r w:rsidR="00DF71CF" w:rsidRPr="00DF71CF">
        <w:rPr>
          <w:sz w:val="28"/>
          <w:szCs w:val="28"/>
        </w:rPr>
        <w:t>20 мая 2014 года Общественная палата Амурской области совместно с Амурской торгово-промышленной палатой провела заседание «круглого стола» на тему «О правоприменительной практике постановления Правительства Российской Федерации №</w:t>
      </w:r>
      <w:r>
        <w:rPr>
          <w:sz w:val="28"/>
          <w:szCs w:val="28"/>
        </w:rPr>
        <w:t xml:space="preserve"> </w:t>
      </w:r>
      <w:r w:rsidR="00DF71CF" w:rsidRPr="00DF71CF">
        <w:rPr>
          <w:sz w:val="28"/>
          <w:szCs w:val="28"/>
        </w:rPr>
        <w:t>354 от 06.05.2011 «О предоставлении коммунальных услуг собственников и пользователей помещений многоквартирных домов и жилых домов».</w:t>
      </w:r>
    </w:p>
    <w:p w:rsidR="00DF71CF" w:rsidRPr="00DF71CF" w:rsidRDefault="009E7AC2" w:rsidP="00DF71CF">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5715</wp:posOffset>
            </wp:positionH>
            <wp:positionV relativeFrom="paragraph">
              <wp:posOffset>1492250</wp:posOffset>
            </wp:positionV>
            <wp:extent cx="3438525" cy="1447800"/>
            <wp:effectExtent l="19050" t="0" r="9525" b="0"/>
            <wp:wrapSquare wrapText="bothSides"/>
            <wp:docPr id="18" name="Рисунок 13" descr="\\OP03\shareddocs\Аппарат\Воронцова Т.В\354 постановление\DSC0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03\shareddocs\Аппарат\Воронцова Т.В\354 постановление\DSC01306.JPG"/>
                    <pic:cNvPicPr>
                      <a:picLocks noChangeAspect="1" noChangeArrowheads="1"/>
                    </pic:cNvPicPr>
                  </pic:nvPicPr>
                  <pic:blipFill>
                    <a:blip r:embed="rId14" cstate="print"/>
                    <a:srcRect t="33333" b="10620"/>
                    <a:stretch>
                      <a:fillRect/>
                    </a:stretch>
                  </pic:blipFill>
                  <pic:spPr bwMode="auto">
                    <a:xfrm>
                      <a:off x="0" y="0"/>
                      <a:ext cx="3438525" cy="1447800"/>
                    </a:xfrm>
                    <a:prstGeom prst="rect">
                      <a:avLst/>
                    </a:prstGeom>
                    <a:noFill/>
                    <a:ln w="9525">
                      <a:noFill/>
                      <a:miter lim="800000"/>
                      <a:headEnd/>
                      <a:tailEnd/>
                    </a:ln>
                  </pic:spPr>
                </pic:pic>
              </a:graphicData>
            </a:graphic>
          </wp:anchor>
        </w:drawing>
      </w:r>
      <w:r w:rsidR="00DF71CF" w:rsidRPr="00DF71CF">
        <w:rPr>
          <w:sz w:val="28"/>
          <w:szCs w:val="28"/>
        </w:rPr>
        <w:t xml:space="preserve">В мероприятии приняли участие представители администрации города Благовещенска, прокуратуры Амурской области, прокуратуры города Благовещенска, </w:t>
      </w:r>
      <w:r w:rsidR="00F91E4D">
        <w:rPr>
          <w:sz w:val="28"/>
          <w:szCs w:val="28"/>
        </w:rPr>
        <w:t xml:space="preserve">Амурских коммунальных систем, </w:t>
      </w:r>
      <w:r w:rsidR="00DF71CF" w:rsidRPr="00DF71CF">
        <w:rPr>
          <w:sz w:val="28"/>
          <w:szCs w:val="28"/>
        </w:rPr>
        <w:t>а также представители центра общественного контроля Общест</w:t>
      </w:r>
      <w:r w:rsidR="00F91E4D">
        <w:rPr>
          <w:sz w:val="28"/>
          <w:szCs w:val="28"/>
        </w:rPr>
        <w:t xml:space="preserve">венной палаты Амурской области </w:t>
      </w:r>
      <w:r w:rsidR="00DF71CF" w:rsidRPr="00DF71CF">
        <w:rPr>
          <w:sz w:val="28"/>
          <w:szCs w:val="28"/>
        </w:rPr>
        <w:t>в сфере жилищно-коммунального хозяйства «ЖКХ-КОНТРОЛЬ» и управляющих компании.</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По результатам заседания был разработан проект рекомендаций</w:t>
      </w:r>
      <w:r w:rsidR="00F91E4D">
        <w:rPr>
          <w:sz w:val="28"/>
          <w:szCs w:val="28"/>
        </w:rPr>
        <w:t xml:space="preserve">, который </w:t>
      </w:r>
      <w:r w:rsidR="00ED7F4A">
        <w:rPr>
          <w:sz w:val="28"/>
          <w:szCs w:val="28"/>
        </w:rPr>
        <w:t>было поручено</w:t>
      </w:r>
      <w:r w:rsidRPr="00DF71CF">
        <w:rPr>
          <w:sz w:val="28"/>
          <w:szCs w:val="28"/>
        </w:rPr>
        <w:t xml:space="preserve"> дораб</w:t>
      </w:r>
      <w:r w:rsidR="00ED7F4A">
        <w:rPr>
          <w:sz w:val="28"/>
          <w:szCs w:val="28"/>
        </w:rPr>
        <w:t>отать Общественной палате</w:t>
      </w:r>
      <w:r w:rsidRPr="00DF71CF">
        <w:rPr>
          <w:sz w:val="28"/>
          <w:szCs w:val="28"/>
        </w:rPr>
        <w:t>.</w:t>
      </w:r>
    </w:p>
    <w:p w:rsidR="00DF71CF" w:rsidRPr="00DF71CF" w:rsidRDefault="00DF71CF" w:rsidP="00DF71CF">
      <w:pPr>
        <w:ind w:firstLine="709"/>
        <w:jc w:val="both"/>
        <w:rPr>
          <w:szCs w:val="28"/>
          <w:lang w:val="ru-RU"/>
        </w:rPr>
      </w:pPr>
    </w:p>
    <w:p w:rsidR="00ED7F4A" w:rsidRDefault="00ED7F4A" w:rsidP="009E7AC2">
      <w:pPr>
        <w:pStyle w:val="1"/>
        <w:shd w:val="clear" w:color="auto" w:fill="FFFFFF"/>
        <w:spacing w:before="0" w:beforeAutospacing="0" w:after="0" w:afterAutospacing="0"/>
        <w:ind w:firstLine="709"/>
        <w:jc w:val="center"/>
        <w:rPr>
          <w:bCs w:val="0"/>
          <w:sz w:val="28"/>
          <w:szCs w:val="28"/>
        </w:rPr>
      </w:pPr>
    </w:p>
    <w:p w:rsidR="00DF71CF" w:rsidRPr="009E7AC2" w:rsidRDefault="00DF71CF" w:rsidP="009E7AC2">
      <w:pPr>
        <w:pStyle w:val="1"/>
        <w:shd w:val="clear" w:color="auto" w:fill="FFFFFF"/>
        <w:spacing w:before="0" w:beforeAutospacing="0" w:after="0" w:afterAutospacing="0"/>
        <w:ind w:firstLine="709"/>
        <w:jc w:val="center"/>
        <w:rPr>
          <w:bCs w:val="0"/>
          <w:sz w:val="28"/>
          <w:szCs w:val="28"/>
        </w:rPr>
      </w:pPr>
      <w:r w:rsidRPr="009E7AC2">
        <w:rPr>
          <w:bCs w:val="0"/>
          <w:sz w:val="28"/>
          <w:szCs w:val="28"/>
        </w:rPr>
        <w:t>Рабочая встреча в п.Архара</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23 мая 2014 года в п. Архара состоялась рабочая встреча председателя комиссии Общественной палаты Амурской области по экономике, развитию региона, экологии, предпринимательству, сфере услуг и ЖКХ – руководителя центра «ЖКХ–контроль» Колядина Александра Михайловича с заместителем председателя Архаринского районного совета Дубышкиной Ольгой Владимировной по вопросу создания центра ЖКХ контроль на территории Архаринского района.</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Также были рассмотрены проблемы по исполнению постановления Правительства Российской Федерации № 354 от 06.05.2011 «О предоставлении коммунальных услуг собственников и пользователей помещений многоквартирных домов и жилых домов», обслуживание неблагоустроенного жилья, организационного и обслуживающего фонда.</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 xml:space="preserve">По результатам встречи было принято решение создать центр «ЖКХ-контроль» на территории Архаринского района. Возглавит данный центр опытный общественный деятель Немкина Елена Геннадьевна. </w:t>
      </w:r>
    </w:p>
    <w:p w:rsidR="00DF71CF" w:rsidRPr="00DF71CF" w:rsidRDefault="00DF71CF" w:rsidP="00DF71CF">
      <w:pPr>
        <w:ind w:firstLine="709"/>
        <w:jc w:val="both"/>
        <w:rPr>
          <w:szCs w:val="28"/>
          <w:lang w:val="ru-RU"/>
        </w:rPr>
      </w:pPr>
    </w:p>
    <w:p w:rsidR="0040550A" w:rsidRDefault="0040550A" w:rsidP="009E7AC2">
      <w:pPr>
        <w:pStyle w:val="1"/>
        <w:shd w:val="clear" w:color="auto" w:fill="FFFFFF"/>
        <w:spacing w:before="0" w:beforeAutospacing="0" w:after="0" w:afterAutospacing="0"/>
        <w:ind w:firstLine="709"/>
        <w:jc w:val="center"/>
        <w:rPr>
          <w:bCs w:val="0"/>
          <w:sz w:val="28"/>
          <w:szCs w:val="28"/>
        </w:rPr>
      </w:pPr>
    </w:p>
    <w:p w:rsidR="00DF71CF" w:rsidRPr="009E7AC2" w:rsidRDefault="00885870" w:rsidP="009E7AC2">
      <w:pPr>
        <w:pStyle w:val="1"/>
        <w:shd w:val="clear" w:color="auto" w:fill="FFFFFF"/>
        <w:spacing w:before="0" w:beforeAutospacing="0" w:after="0" w:afterAutospacing="0"/>
        <w:ind w:firstLine="709"/>
        <w:jc w:val="center"/>
        <w:rPr>
          <w:bCs w:val="0"/>
          <w:sz w:val="28"/>
          <w:szCs w:val="28"/>
        </w:rPr>
      </w:pPr>
      <w:r>
        <w:rPr>
          <w:bCs w:val="0"/>
          <w:sz w:val="28"/>
          <w:szCs w:val="28"/>
        </w:rPr>
        <w:lastRenderedPageBreak/>
        <w:t>Отче</w:t>
      </w:r>
      <w:r w:rsidR="00DF71CF" w:rsidRPr="009E7AC2">
        <w:rPr>
          <w:bCs w:val="0"/>
          <w:sz w:val="28"/>
          <w:szCs w:val="28"/>
        </w:rPr>
        <w:t xml:space="preserve">т губернатора Амурской области </w:t>
      </w:r>
      <w:r w:rsidR="000E5F83" w:rsidRPr="00DF71CF">
        <w:rPr>
          <w:sz w:val="28"/>
          <w:szCs w:val="28"/>
        </w:rPr>
        <w:t xml:space="preserve">о результатах деятельности Правительства </w:t>
      </w:r>
      <w:r w:rsidR="000E5F83">
        <w:rPr>
          <w:sz w:val="28"/>
          <w:szCs w:val="28"/>
        </w:rPr>
        <w:t xml:space="preserve">Амурской </w:t>
      </w:r>
      <w:r w:rsidR="000E5F83" w:rsidRPr="00DF71CF">
        <w:rPr>
          <w:sz w:val="28"/>
          <w:szCs w:val="28"/>
        </w:rPr>
        <w:t>области за 2013 год</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28 мая 2014 года состоялось 38-е заседание Законодательного Собрания Амурской области.</w:t>
      </w:r>
      <w:r w:rsidR="00885870">
        <w:rPr>
          <w:sz w:val="28"/>
          <w:szCs w:val="28"/>
        </w:rPr>
        <w:t xml:space="preserve"> </w:t>
      </w:r>
      <w:r w:rsidRPr="00DF71CF">
        <w:rPr>
          <w:sz w:val="28"/>
          <w:szCs w:val="28"/>
        </w:rPr>
        <w:t>Основным вопросом стал отчёт губернатора Амурской области Кожемяко Олега Николаевича о результатах деятельности Правительства области за 2013 год.</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На данном мероприятии присутствовали члены Общественной палаты Амурской области Дмитриева Лидия Ефимовна и Колядин Александр Михайлович.</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 отчете губернатора Амурской области говорилось о том, что было сделано в прошлом году для дальнейшего развития региона, повышения качества жизни амурчан. После</w:t>
      </w:r>
      <w:r w:rsidR="000E5F83">
        <w:rPr>
          <w:sz w:val="28"/>
          <w:szCs w:val="28"/>
        </w:rPr>
        <w:t xml:space="preserve"> </w:t>
      </w:r>
      <w:r w:rsidRPr="00DF71CF">
        <w:rPr>
          <w:sz w:val="28"/>
          <w:szCs w:val="28"/>
        </w:rPr>
        <w:t>доклада</w:t>
      </w:r>
      <w:r w:rsidR="000E5F83">
        <w:rPr>
          <w:sz w:val="28"/>
          <w:szCs w:val="28"/>
        </w:rPr>
        <w:t xml:space="preserve"> </w:t>
      </w:r>
      <w:r w:rsidRPr="00DF71CF">
        <w:rPr>
          <w:sz w:val="28"/>
          <w:szCs w:val="28"/>
        </w:rPr>
        <w:t>Олег Николаевич ответил на вопросы депутатов. Поднятые темы касались будущего Амурской области: детского отдыха, строительства мостового перехода через реку Амур, газификации области, восстановления сельских дорог и лесов.</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По итогам выступления депутаты и члены Общественной палаты Амурской области отметили, что доклад был конструктивным и полезным для всех.</w:t>
      </w:r>
    </w:p>
    <w:p w:rsidR="00DF71CF" w:rsidRPr="00DF71CF" w:rsidRDefault="00DF71CF" w:rsidP="00DF71CF">
      <w:pPr>
        <w:ind w:firstLine="709"/>
        <w:jc w:val="both"/>
        <w:rPr>
          <w:szCs w:val="28"/>
          <w:lang w:val="ru-RU"/>
        </w:rPr>
      </w:pPr>
    </w:p>
    <w:p w:rsidR="00DF71CF" w:rsidRPr="00DF71CF" w:rsidRDefault="009E7AC2" w:rsidP="009E7AC2">
      <w:pPr>
        <w:pStyle w:val="1"/>
        <w:shd w:val="clear" w:color="auto" w:fill="FFFFFF"/>
        <w:spacing w:before="0" w:beforeAutospacing="0" w:after="0" w:afterAutospacing="0"/>
        <w:ind w:firstLine="709"/>
        <w:jc w:val="center"/>
        <w:rPr>
          <w:b w:val="0"/>
          <w:bCs w:val="0"/>
          <w:sz w:val="28"/>
          <w:szCs w:val="28"/>
        </w:rPr>
      </w:pPr>
      <w:r>
        <w:rPr>
          <w:bCs w:val="0"/>
          <w:sz w:val="28"/>
          <w:szCs w:val="28"/>
        </w:rPr>
        <w:t>З</w:t>
      </w:r>
      <w:r w:rsidR="00DF71CF" w:rsidRPr="009E7AC2">
        <w:rPr>
          <w:bCs w:val="0"/>
          <w:sz w:val="28"/>
          <w:szCs w:val="28"/>
        </w:rPr>
        <w:t>аседание совета Общественной палаты Амурской области</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27 мая 2014 года состоялось заседание совета Общественной палаты Амурской области.</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На заседании было рассмотрено обращение Общественной палаты Кировской области по правовым вопросам охотпользования в лесном фонде</w:t>
      </w:r>
      <w:r w:rsidR="000E5F83">
        <w:rPr>
          <w:sz w:val="28"/>
          <w:szCs w:val="28"/>
        </w:rPr>
        <w:t>.</w:t>
      </w:r>
      <w:r w:rsidRPr="00DF71CF">
        <w:rPr>
          <w:sz w:val="28"/>
          <w:szCs w:val="28"/>
        </w:rPr>
        <w:t xml:space="preserve"> </w:t>
      </w:r>
      <w:r w:rsidR="000E5F83">
        <w:rPr>
          <w:sz w:val="28"/>
          <w:szCs w:val="28"/>
        </w:rPr>
        <w:t>П</w:t>
      </w:r>
      <w:r w:rsidRPr="00DF71CF">
        <w:rPr>
          <w:sz w:val="28"/>
          <w:szCs w:val="28"/>
        </w:rPr>
        <w:t>о результатам рассмотрения было принято решение поддержать позицию Общественной палаты Кировской области.</w:t>
      </w:r>
    </w:p>
    <w:p w:rsidR="00DF71CF" w:rsidRP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В настоящее время актуальным вопросом остается организация «нулевого» чтения</w:t>
      </w:r>
      <w:r w:rsidR="0040550A">
        <w:rPr>
          <w:sz w:val="28"/>
          <w:szCs w:val="28"/>
        </w:rPr>
        <w:t xml:space="preserve"> законопроектов</w:t>
      </w:r>
      <w:r w:rsidRPr="00DF71CF">
        <w:rPr>
          <w:sz w:val="28"/>
          <w:szCs w:val="28"/>
        </w:rPr>
        <w:t>. Для этого необходимо выстроить механизм взаимодействия Законодательного Собрания Амурской области с Общественной палатой Амурской области. Общественная палата разработала предложения по совместной работе</w:t>
      </w:r>
      <w:r w:rsidR="0040550A">
        <w:rPr>
          <w:sz w:val="28"/>
          <w:szCs w:val="28"/>
        </w:rPr>
        <w:t xml:space="preserve">, которые утвердили на заседании совета Общественной палаты и </w:t>
      </w:r>
      <w:r w:rsidRPr="00DF71CF">
        <w:rPr>
          <w:sz w:val="28"/>
          <w:szCs w:val="28"/>
        </w:rPr>
        <w:t>направ</w:t>
      </w:r>
      <w:r w:rsidR="0040550A">
        <w:rPr>
          <w:sz w:val="28"/>
          <w:szCs w:val="28"/>
        </w:rPr>
        <w:t>или</w:t>
      </w:r>
      <w:r w:rsidRPr="00DF71CF">
        <w:rPr>
          <w:sz w:val="28"/>
          <w:szCs w:val="28"/>
        </w:rPr>
        <w:t xml:space="preserve"> в Законодательное Собрание Амурской области.</w:t>
      </w:r>
    </w:p>
    <w:p w:rsidR="00DF71CF" w:rsidRDefault="00DF71CF" w:rsidP="00DF71CF">
      <w:pPr>
        <w:pStyle w:val="aa"/>
        <w:shd w:val="clear" w:color="auto" w:fill="FFFFFF"/>
        <w:spacing w:before="0" w:beforeAutospacing="0" w:after="0" w:afterAutospacing="0"/>
        <w:ind w:firstLine="709"/>
        <w:jc w:val="both"/>
        <w:rPr>
          <w:sz w:val="28"/>
          <w:szCs w:val="28"/>
        </w:rPr>
      </w:pPr>
      <w:r w:rsidRPr="00DF71CF">
        <w:rPr>
          <w:sz w:val="28"/>
          <w:szCs w:val="28"/>
        </w:rPr>
        <w:t>Немаловажным вопросом стала инициатива члена Общественной палаты Амурской области Владыко Лукиана по внесению изменений в Закон Амурской области от 03.02.2010 № 305-ОЗ «О памятных датах Амурской области». Он предлагает включить в перечень памятных дат День Албазинской иконы Божией Матери «Слово Плоть Бысть». В связи с тем что данная дата имеет историко-образующее и культурное значение, совет Общественной палаты Амурской области принял решение о подготовке народной правотворческой инициативы</w:t>
      </w:r>
      <w:r w:rsidR="0040550A">
        <w:rPr>
          <w:sz w:val="28"/>
          <w:szCs w:val="28"/>
        </w:rPr>
        <w:t xml:space="preserve"> по внесению изменений в данный закон</w:t>
      </w:r>
      <w:r w:rsidRPr="00DF71CF">
        <w:rPr>
          <w:sz w:val="28"/>
          <w:szCs w:val="28"/>
        </w:rPr>
        <w:t>.</w:t>
      </w:r>
    </w:p>
    <w:p w:rsidR="0040550A" w:rsidRPr="00DF71CF" w:rsidRDefault="0040550A" w:rsidP="00DF71CF">
      <w:pPr>
        <w:pStyle w:val="aa"/>
        <w:shd w:val="clear" w:color="auto" w:fill="FFFFFF"/>
        <w:spacing w:before="0" w:beforeAutospacing="0" w:after="0" w:afterAutospacing="0"/>
        <w:ind w:firstLine="709"/>
        <w:jc w:val="both"/>
        <w:rPr>
          <w:sz w:val="28"/>
          <w:szCs w:val="28"/>
        </w:rPr>
      </w:pPr>
    </w:p>
    <w:p w:rsidR="007B72F9" w:rsidRDefault="007B72F9" w:rsidP="007B72F9">
      <w:pPr>
        <w:jc w:val="center"/>
        <w:rPr>
          <w:b/>
          <w:szCs w:val="28"/>
          <w:lang w:val="ru-RU"/>
        </w:rPr>
      </w:pPr>
    </w:p>
    <w:p w:rsidR="007B72F9" w:rsidRDefault="007B72F9" w:rsidP="007B72F9">
      <w:pPr>
        <w:jc w:val="center"/>
        <w:rPr>
          <w:b/>
          <w:szCs w:val="28"/>
          <w:lang w:val="ru-RU"/>
        </w:rPr>
      </w:pPr>
      <w:r w:rsidRPr="00024B4B">
        <w:rPr>
          <w:b/>
          <w:szCs w:val="28"/>
          <w:lang w:val="ru-RU"/>
        </w:rPr>
        <w:lastRenderedPageBreak/>
        <w:t>Регламентные мероприятия</w:t>
      </w:r>
    </w:p>
    <w:p w:rsidR="007B72F9" w:rsidRDefault="007B72F9" w:rsidP="007B72F9">
      <w:pPr>
        <w:jc w:val="center"/>
        <w:rPr>
          <w:b/>
          <w:szCs w:val="28"/>
          <w:lang w:val="ru-RU"/>
        </w:rPr>
      </w:pPr>
      <w:r>
        <w:rPr>
          <w:b/>
          <w:szCs w:val="28"/>
          <w:lang w:val="ru-RU"/>
        </w:rPr>
        <w:t>в мае 2014 года</w:t>
      </w:r>
    </w:p>
    <w:p w:rsidR="00154D7B" w:rsidRDefault="00154D7B" w:rsidP="007B72F9">
      <w:pPr>
        <w:autoSpaceDE w:val="0"/>
        <w:autoSpaceDN w:val="0"/>
        <w:adjustRightInd w:val="0"/>
        <w:ind w:firstLine="709"/>
        <w:jc w:val="both"/>
        <w:rPr>
          <w:szCs w:val="28"/>
          <w:lang w:val="ru-RU"/>
        </w:rPr>
      </w:pPr>
    </w:p>
    <w:p w:rsidR="007B72F9" w:rsidRPr="00154D7B" w:rsidRDefault="007B72F9" w:rsidP="007B72F9">
      <w:pPr>
        <w:autoSpaceDE w:val="0"/>
        <w:autoSpaceDN w:val="0"/>
        <w:adjustRightInd w:val="0"/>
        <w:ind w:firstLine="709"/>
        <w:jc w:val="both"/>
        <w:rPr>
          <w:szCs w:val="28"/>
          <w:lang w:val="ru-RU"/>
        </w:rPr>
      </w:pPr>
      <w:r w:rsidRPr="00154D7B">
        <w:rPr>
          <w:szCs w:val="28"/>
          <w:lang w:val="ru-RU"/>
        </w:rPr>
        <w:t xml:space="preserve">16 мая 2014 года </w:t>
      </w:r>
      <w:r w:rsidR="00154D7B" w:rsidRPr="00154D7B">
        <w:rPr>
          <w:szCs w:val="28"/>
          <w:lang w:val="ru-RU"/>
        </w:rPr>
        <w:t>состоялось</w:t>
      </w:r>
      <w:r w:rsidRPr="00154D7B">
        <w:rPr>
          <w:szCs w:val="28"/>
          <w:lang w:val="ru-RU"/>
        </w:rPr>
        <w:t xml:space="preserve"> заседани</w:t>
      </w:r>
      <w:r w:rsidR="00154D7B" w:rsidRPr="00154D7B">
        <w:rPr>
          <w:szCs w:val="28"/>
          <w:lang w:val="ru-RU"/>
        </w:rPr>
        <w:t>е</w:t>
      </w:r>
      <w:r w:rsidRPr="00154D7B">
        <w:rPr>
          <w:szCs w:val="28"/>
          <w:lang w:val="ru-RU"/>
        </w:rPr>
        <w:t xml:space="preserve"> «круглого стола» на тему «Общественный контроль за соблюдением прав человека в местах принудительного содержания </w:t>
      </w:r>
      <w:r w:rsidR="00154D7B" w:rsidRPr="00154D7B">
        <w:rPr>
          <w:szCs w:val="28"/>
          <w:lang w:val="ru-RU"/>
        </w:rPr>
        <w:t>на территории Амурской области».</w:t>
      </w:r>
    </w:p>
    <w:p w:rsidR="007B72F9" w:rsidRPr="00154D7B" w:rsidRDefault="00154D7B" w:rsidP="007B72F9">
      <w:pPr>
        <w:autoSpaceDE w:val="0"/>
        <w:autoSpaceDN w:val="0"/>
        <w:adjustRightInd w:val="0"/>
        <w:ind w:firstLine="709"/>
        <w:jc w:val="both"/>
        <w:rPr>
          <w:szCs w:val="28"/>
          <w:lang w:val="ru-RU"/>
        </w:rPr>
      </w:pPr>
      <w:r w:rsidRPr="00154D7B">
        <w:rPr>
          <w:szCs w:val="28"/>
          <w:lang w:val="ru-RU"/>
        </w:rPr>
        <w:t>2</w:t>
      </w:r>
      <w:r w:rsidR="007B72F9" w:rsidRPr="00154D7B">
        <w:rPr>
          <w:szCs w:val="28"/>
          <w:lang w:val="ru-RU"/>
        </w:rPr>
        <w:t xml:space="preserve">0 мая 2014 года </w:t>
      </w:r>
      <w:r w:rsidRPr="00154D7B">
        <w:rPr>
          <w:szCs w:val="28"/>
          <w:lang w:val="ru-RU"/>
        </w:rPr>
        <w:t xml:space="preserve">состоялось заседание </w:t>
      </w:r>
      <w:r w:rsidR="007B72F9" w:rsidRPr="00154D7B">
        <w:rPr>
          <w:szCs w:val="28"/>
          <w:lang w:val="ru-RU"/>
        </w:rPr>
        <w:t>«круглого стола» на тему «О правоприменительной практике Постановления Правительства Российской Федерации № 354 от 06.05.2011 «О предоставлении коммунальных услуг собственникам и пользователям помещений в много</w:t>
      </w:r>
      <w:r w:rsidRPr="00154D7B">
        <w:rPr>
          <w:szCs w:val="28"/>
          <w:lang w:val="ru-RU"/>
        </w:rPr>
        <w:t>квартирных домах и жилых домов».</w:t>
      </w:r>
    </w:p>
    <w:p w:rsidR="007B72F9" w:rsidRPr="00154D7B" w:rsidRDefault="007B72F9" w:rsidP="007B72F9">
      <w:pPr>
        <w:autoSpaceDE w:val="0"/>
        <w:autoSpaceDN w:val="0"/>
        <w:adjustRightInd w:val="0"/>
        <w:ind w:firstLine="709"/>
        <w:jc w:val="both"/>
        <w:rPr>
          <w:szCs w:val="28"/>
          <w:lang w:val="ru-RU"/>
        </w:rPr>
      </w:pPr>
      <w:r w:rsidRPr="00154D7B">
        <w:rPr>
          <w:szCs w:val="28"/>
          <w:lang w:val="ru-RU"/>
        </w:rPr>
        <w:t xml:space="preserve">21 мая 2014 года </w:t>
      </w:r>
      <w:r w:rsidR="00154D7B" w:rsidRPr="00154D7B">
        <w:rPr>
          <w:szCs w:val="28"/>
          <w:lang w:val="ru-RU"/>
        </w:rPr>
        <w:t>состоялось заседание Экспертного совета.</w:t>
      </w:r>
    </w:p>
    <w:p w:rsidR="007B72F9" w:rsidRPr="00154D7B" w:rsidRDefault="007B72F9" w:rsidP="007B72F9">
      <w:pPr>
        <w:autoSpaceDE w:val="0"/>
        <w:autoSpaceDN w:val="0"/>
        <w:adjustRightInd w:val="0"/>
        <w:ind w:firstLine="709"/>
        <w:jc w:val="both"/>
        <w:rPr>
          <w:szCs w:val="28"/>
          <w:lang w:val="ru-RU"/>
        </w:rPr>
      </w:pPr>
      <w:r w:rsidRPr="00154D7B">
        <w:rPr>
          <w:szCs w:val="28"/>
          <w:lang w:val="ru-RU"/>
        </w:rPr>
        <w:t xml:space="preserve">22 мая 2014 года </w:t>
      </w:r>
      <w:r w:rsidR="00154D7B" w:rsidRPr="00154D7B">
        <w:rPr>
          <w:szCs w:val="28"/>
          <w:lang w:val="ru-RU"/>
        </w:rPr>
        <w:t xml:space="preserve">состоялось заседание </w:t>
      </w:r>
      <w:r w:rsidRPr="00154D7B">
        <w:rPr>
          <w:szCs w:val="28"/>
          <w:lang w:val="ru-RU"/>
        </w:rPr>
        <w:t>Совета по этике, регламенту и организ</w:t>
      </w:r>
      <w:r w:rsidR="00154D7B" w:rsidRPr="00154D7B">
        <w:rPr>
          <w:szCs w:val="28"/>
          <w:lang w:val="ru-RU"/>
        </w:rPr>
        <w:t>ации работы Общественной палаты.</w:t>
      </w:r>
    </w:p>
    <w:p w:rsidR="007B72F9" w:rsidRPr="00154D7B" w:rsidRDefault="007B72F9" w:rsidP="007B72F9">
      <w:pPr>
        <w:ind w:firstLine="709"/>
        <w:jc w:val="both"/>
        <w:rPr>
          <w:szCs w:val="28"/>
          <w:lang w:val="ru-RU"/>
        </w:rPr>
      </w:pPr>
      <w:r w:rsidRPr="00154D7B">
        <w:rPr>
          <w:szCs w:val="28"/>
          <w:lang w:val="ru-RU"/>
        </w:rPr>
        <w:t xml:space="preserve">27 мая 2014 года </w:t>
      </w:r>
      <w:r w:rsidR="00154D7B" w:rsidRPr="00154D7B">
        <w:rPr>
          <w:szCs w:val="28"/>
          <w:lang w:val="ru-RU"/>
        </w:rPr>
        <w:t xml:space="preserve">состоялось заседание </w:t>
      </w:r>
      <w:r w:rsidRPr="00154D7B">
        <w:rPr>
          <w:szCs w:val="28"/>
          <w:lang w:val="ru-RU"/>
        </w:rPr>
        <w:t>совета</w:t>
      </w:r>
      <w:r w:rsidR="00154D7B" w:rsidRPr="00154D7B">
        <w:rPr>
          <w:szCs w:val="28"/>
          <w:lang w:val="ru-RU"/>
        </w:rPr>
        <w:t>.</w:t>
      </w:r>
    </w:p>
    <w:p w:rsidR="007B72F9" w:rsidRPr="00154D7B" w:rsidRDefault="007B72F9" w:rsidP="007B72F9">
      <w:pPr>
        <w:ind w:firstLine="709"/>
        <w:jc w:val="both"/>
        <w:rPr>
          <w:szCs w:val="28"/>
          <w:lang w:val="ru-RU"/>
        </w:rPr>
      </w:pPr>
      <w:r w:rsidRPr="00154D7B">
        <w:rPr>
          <w:szCs w:val="28"/>
          <w:lang w:val="ru-RU"/>
        </w:rPr>
        <w:t xml:space="preserve">27 мая </w:t>
      </w:r>
      <w:r w:rsidR="00154D7B" w:rsidRPr="00154D7B">
        <w:rPr>
          <w:szCs w:val="28"/>
          <w:lang w:val="ru-RU"/>
        </w:rPr>
        <w:t xml:space="preserve">состоялось заседание </w:t>
      </w:r>
      <w:r w:rsidRPr="00154D7B">
        <w:rPr>
          <w:szCs w:val="28"/>
          <w:lang w:val="ru-RU"/>
        </w:rPr>
        <w:t xml:space="preserve">комиссии </w:t>
      </w:r>
      <w:r w:rsidRPr="00154D7B">
        <w:rPr>
          <w:bCs/>
          <w:szCs w:val="28"/>
          <w:lang w:val="ru-RU"/>
        </w:rPr>
        <w:t>по экономике, развитию региона, экологии, предпринимательству, сфере услуг и ЖКХ</w:t>
      </w:r>
      <w:r w:rsidR="00154D7B" w:rsidRPr="00154D7B">
        <w:rPr>
          <w:bCs/>
          <w:szCs w:val="28"/>
          <w:lang w:val="ru-RU"/>
        </w:rPr>
        <w:t>.</w:t>
      </w:r>
    </w:p>
    <w:p w:rsidR="007B72F9" w:rsidRDefault="007B72F9" w:rsidP="007B72F9">
      <w:pPr>
        <w:jc w:val="center"/>
        <w:rPr>
          <w:b/>
          <w:lang w:val="ru-RU"/>
        </w:rPr>
      </w:pPr>
    </w:p>
    <w:p w:rsidR="007B72F9" w:rsidRPr="00B90289" w:rsidRDefault="007B72F9" w:rsidP="007B72F9">
      <w:pPr>
        <w:jc w:val="center"/>
        <w:rPr>
          <w:b/>
          <w:lang w:val="ru-RU"/>
        </w:rPr>
      </w:pPr>
      <w:r w:rsidRPr="00B90289">
        <w:rPr>
          <w:b/>
          <w:lang w:val="ru-RU"/>
        </w:rPr>
        <w:t>Работа с обращениями граждан</w:t>
      </w:r>
    </w:p>
    <w:p w:rsidR="007B72F9" w:rsidRPr="00B90289" w:rsidRDefault="007B72F9" w:rsidP="007B72F9">
      <w:pPr>
        <w:jc w:val="center"/>
        <w:rPr>
          <w:b/>
          <w:lang w:val="ru-RU"/>
        </w:rPr>
      </w:pPr>
      <w:r w:rsidRPr="00B90289">
        <w:rPr>
          <w:b/>
          <w:lang w:val="ru-RU"/>
        </w:rPr>
        <w:t xml:space="preserve">в </w:t>
      </w:r>
      <w:r>
        <w:rPr>
          <w:b/>
          <w:lang w:val="ru-RU"/>
        </w:rPr>
        <w:t>мае</w:t>
      </w:r>
      <w:r w:rsidRPr="00B90289">
        <w:rPr>
          <w:b/>
          <w:lang w:val="ru-RU"/>
        </w:rPr>
        <w:t xml:space="preserve"> 201</w:t>
      </w:r>
      <w:r>
        <w:rPr>
          <w:b/>
          <w:lang w:val="ru-RU"/>
        </w:rPr>
        <w:t>4</w:t>
      </w:r>
      <w:r w:rsidRPr="00B90289">
        <w:rPr>
          <w:b/>
          <w:lang w:val="ru-RU"/>
        </w:rPr>
        <w:t xml:space="preserve"> года</w:t>
      </w:r>
    </w:p>
    <w:p w:rsidR="007B72F9" w:rsidRPr="00B90289" w:rsidRDefault="007B72F9" w:rsidP="007B72F9">
      <w:pPr>
        <w:jc w:val="center"/>
        <w:rPr>
          <w:b/>
          <w:bCs/>
          <w:lang w:val="ru-RU"/>
        </w:rPr>
      </w:pPr>
    </w:p>
    <w:tbl>
      <w:tblPr>
        <w:tblStyle w:val="a9"/>
        <w:tblW w:w="9464" w:type="dxa"/>
        <w:tblLayout w:type="fixed"/>
        <w:tblLook w:val="04A0"/>
      </w:tblPr>
      <w:tblGrid>
        <w:gridCol w:w="1951"/>
        <w:gridCol w:w="3686"/>
        <w:gridCol w:w="3827"/>
      </w:tblGrid>
      <w:tr w:rsidR="007B72F9" w:rsidRPr="00653536" w:rsidTr="00EC133D">
        <w:tc>
          <w:tcPr>
            <w:tcW w:w="1951" w:type="dxa"/>
            <w:vAlign w:val="center"/>
            <w:hideMark/>
          </w:tcPr>
          <w:p w:rsidR="007B72F9" w:rsidRPr="006A1ADE" w:rsidRDefault="007B72F9" w:rsidP="00EC133D">
            <w:pPr>
              <w:jc w:val="center"/>
              <w:rPr>
                <w:b/>
                <w:szCs w:val="28"/>
                <w:lang w:val="ru-RU"/>
              </w:rPr>
            </w:pPr>
            <w:r>
              <w:rPr>
                <w:b/>
                <w:szCs w:val="28"/>
                <w:lang w:val="ru-RU"/>
              </w:rPr>
              <w:t>Дата поступления обращения</w:t>
            </w:r>
          </w:p>
        </w:tc>
        <w:tc>
          <w:tcPr>
            <w:tcW w:w="3686" w:type="dxa"/>
            <w:vAlign w:val="center"/>
            <w:hideMark/>
          </w:tcPr>
          <w:p w:rsidR="007B72F9" w:rsidRPr="006A1ADE" w:rsidRDefault="007B72F9" w:rsidP="00EC133D">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7B72F9" w:rsidRPr="006A1ADE" w:rsidRDefault="007B72F9" w:rsidP="00EC133D">
            <w:pPr>
              <w:jc w:val="center"/>
              <w:rPr>
                <w:b/>
                <w:szCs w:val="28"/>
                <w:lang w:val="ru-RU"/>
              </w:rPr>
            </w:pPr>
            <w:r>
              <w:rPr>
                <w:b/>
                <w:szCs w:val="28"/>
                <w:lang w:val="ru-RU"/>
              </w:rPr>
              <w:t>Контрольный срок и результаты рассмотрения</w:t>
            </w:r>
          </w:p>
        </w:tc>
      </w:tr>
      <w:tr w:rsidR="007B72F9" w:rsidRPr="00653536" w:rsidTr="007B72F9">
        <w:trPr>
          <w:trHeight w:val="351"/>
        </w:trPr>
        <w:tc>
          <w:tcPr>
            <w:tcW w:w="1951" w:type="dxa"/>
            <w:hideMark/>
          </w:tcPr>
          <w:p w:rsidR="007B72F9" w:rsidRPr="00566C3F" w:rsidRDefault="00653536" w:rsidP="00653536">
            <w:pPr>
              <w:jc w:val="center"/>
              <w:rPr>
                <w:szCs w:val="28"/>
                <w:lang w:val="ru-RU"/>
              </w:rPr>
            </w:pPr>
            <w:r>
              <w:rPr>
                <w:szCs w:val="28"/>
                <w:lang w:val="ru-RU"/>
              </w:rPr>
              <w:t>16 мая</w:t>
            </w:r>
          </w:p>
        </w:tc>
        <w:tc>
          <w:tcPr>
            <w:tcW w:w="3686" w:type="dxa"/>
            <w:hideMark/>
          </w:tcPr>
          <w:p w:rsidR="007B72F9" w:rsidRPr="00566C3F" w:rsidRDefault="00653536" w:rsidP="00EC133D">
            <w:pPr>
              <w:jc w:val="both"/>
              <w:rPr>
                <w:szCs w:val="28"/>
                <w:lang w:val="ru-RU"/>
              </w:rPr>
            </w:pPr>
            <w:r w:rsidRPr="00653536">
              <w:rPr>
                <w:szCs w:val="28"/>
                <w:lang w:val="ru-RU"/>
              </w:rPr>
              <w:t>Ильина Т.М. – обращение по вопросу ЖКХ</w:t>
            </w:r>
          </w:p>
        </w:tc>
        <w:tc>
          <w:tcPr>
            <w:tcW w:w="3827" w:type="dxa"/>
            <w:tcBorders>
              <w:top w:val="single" w:sz="2" w:space="0" w:color="auto"/>
              <w:bottom w:val="single" w:sz="2" w:space="0" w:color="auto"/>
            </w:tcBorders>
            <w:hideMark/>
          </w:tcPr>
          <w:p w:rsidR="007B72F9" w:rsidRPr="00566C3F" w:rsidRDefault="00653536" w:rsidP="00EC133D">
            <w:pPr>
              <w:jc w:val="both"/>
              <w:rPr>
                <w:szCs w:val="28"/>
                <w:lang w:val="ru-RU"/>
              </w:rPr>
            </w:pPr>
            <w:r w:rsidRPr="00653536">
              <w:rPr>
                <w:szCs w:val="28"/>
                <w:lang w:val="ru-RU"/>
              </w:rPr>
              <w:t>Снят с контроля, данный вопрос был рассмотрен 20 мая 2014 года на заседании «круглого стола</w:t>
            </w:r>
            <w:r>
              <w:rPr>
                <w:szCs w:val="28"/>
                <w:lang w:val="ru-RU"/>
              </w:rPr>
              <w:t>»</w:t>
            </w:r>
          </w:p>
        </w:tc>
      </w:tr>
    </w:tbl>
    <w:p w:rsidR="00653536" w:rsidRDefault="00653536" w:rsidP="007B72F9">
      <w:pPr>
        <w:jc w:val="both"/>
        <w:rPr>
          <w:szCs w:val="28"/>
          <w:lang w:val="ru-RU"/>
        </w:rPr>
      </w:pPr>
    </w:p>
    <w:p w:rsidR="007B72F9" w:rsidRDefault="007B72F9" w:rsidP="007B72F9">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7B72F9" w:rsidRDefault="007B72F9" w:rsidP="007B72F9">
      <w:pPr>
        <w:jc w:val="center"/>
        <w:rPr>
          <w:b/>
          <w:bCs/>
          <w:szCs w:val="28"/>
          <w:lang w:val="ru-RU"/>
        </w:rPr>
      </w:pPr>
      <w:r>
        <w:rPr>
          <w:b/>
          <w:bCs/>
          <w:szCs w:val="28"/>
          <w:lang w:val="ru-RU"/>
        </w:rPr>
        <w:t>в мае 2014 года</w:t>
      </w:r>
    </w:p>
    <w:p w:rsidR="007B72F9" w:rsidRPr="00C72DFA" w:rsidRDefault="007B72F9" w:rsidP="007B72F9">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7B72F9" w:rsidRPr="00BD6C23" w:rsidTr="00EC133D">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B72F9" w:rsidRPr="00BD6C23" w:rsidRDefault="007B72F9" w:rsidP="00EC133D">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7B72F9" w:rsidRPr="00BD6C23" w:rsidRDefault="007B72F9" w:rsidP="00EC133D">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2F9" w:rsidRPr="00BD6C23" w:rsidRDefault="007B72F9" w:rsidP="00EC133D">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72F9" w:rsidRPr="00BD6C23" w:rsidRDefault="007B72F9" w:rsidP="00EC133D">
            <w:pPr>
              <w:jc w:val="center"/>
              <w:rPr>
                <w:b/>
                <w:szCs w:val="28"/>
                <w:lang w:val="ru-RU"/>
              </w:rPr>
            </w:pPr>
            <w:r w:rsidRPr="00BD6C23">
              <w:rPr>
                <w:b/>
                <w:szCs w:val="28"/>
                <w:lang w:val="ru-RU"/>
              </w:rPr>
              <w:t>Координатор</w:t>
            </w:r>
          </w:p>
        </w:tc>
      </w:tr>
      <w:tr w:rsidR="007B72F9" w:rsidRPr="00BD6C23" w:rsidTr="00EC133D">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72F9" w:rsidRPr="00BD6C23" w:rsidRDefault="007B72F9" w:rsidP="00EC133D">
            <w:pPr>
              <w:jc w:val="center"/>
              <w:rPr>
                <w:b/>
                <w:szCs w:val="28"/>
                <w:lang w:val="ru-RU"/>
              </w:rPr>
            </w:pPr>
            <w:r>
              <w:rPr>
                <w:b/>
                <w:szCs w:val="28"/>
                <w:lang w:val="ru-RU"/>
              </w:rPr>
              <w:t>Зал заседаний № 112</w:t>
            </w:r>
          </w:p>
        </w:tc>
      </w:tr>
      <w:tr w:rsidR="00154D7B" w:rsidRPr="00E64AB4" w:rsidTr="00EC133D">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154D7B" w:rsidRPr="00C72DFA" w:rsidRDefault="00154D7B" w:rsidP="00AD649D">
            <w:pPr>
              <w:pStyle w:val="a3"/>
              <w:ind w:left="0"/>
              <w:jc w:val="center"/>
              <w:rPr>
                <w:szCs w:val="28"/>
                <w:lang w:val="ru-RU"/>
              </w:rPr>
            </w:pPr>
            <w:r>
              <w:rPr>
                <w:szCs w:val="28"/>
                <w:lang w:val="ru-RU"/>
              </w:rPr>
              <w:t>19 мая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54D7B" w:rsidRPr="00C72DFA" w:rsidRDefault="00154D7B" w:rsidP="00AD649D">
            <w:pPr>
              <w:pStyle w:val="a3"/>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54D7B" w:rsidRPr="00154D7B" w:rsidRDefault="00154D7B" w:rsidP="00EC133D">
            <w:pPr>
              <w:rPr>
                <w:szCs w:val="28"/>
                <w:lang w:val="ru-RU"/>
              </w:rPr>
            </w:pPr>
            <w:r>
              <w:rPr>
                <w:szCs w:val="28"/>
                <w:shd w:val="clear" w:color="auto" w:fill="FFFFFF"/>
                <w:lang w:val="ru-RU"/>
              </w:rPr>
              <w:t>П</w:t>
            </w:r>
            <w:r w:rsidRPr="00154D7B">
              <w:rPr>
                <w:szCs w:val="28"/>
                <w:shd w:val="clear" w:color="auto" w:fill="FFFFFF"/>
                <w:lang w:val="ru-RU"/>
              </w:rPr>
              <w:t>росмотр и обсуждение фильма Ольги Синяевой «Блеф, или с Новым годом!»</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54D7B" w:rsidRPr="00C72DFA" w:rsidRDefault="00154D7B" w:rsidP="00EC133D">
            <w:pPr>
              <w:rPr>
                <w:szCs w:val="28"/>
                <w:lang w:val="ru-RU"/>
              </w:rPr>
            </w:pPr>
            <w:r>
              <w:rPr>
                <w:szCs w:val="28"/>
                <w:lang w:val="ru-RU"/>
              </w:rPr>
              <w:t>Коломыцына Д.Н.</w:t>
            </w:r>
          </w:p>
        </w:tc>
      </w:tr>
    </w:tbl>
    <w:p w:rsidR="007B72F9" w:rsidRDefault="007B72F9" w:rsidP="007B72F9">
      <w:pPr>
        <w:ind w:firstLine="709"/>
        <w:jc w:val="both"/>
        <w:rPr>
          <w:lang w:val="ru-RU"/>
        </w:rPr>
      </w:pPr>
    </w:p>
    <w:p w:rsidR="007B72F9" w:rsidRDefault="007B72F9" w:rsidP="007B72F9">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7B72F9" w:rsidRPr="00F17B5A" w:rsidRDefault="007B72F9" w:rsidP="007B72F9">
      <w:pPr>
        <w:jc w:val="center"/>
        <w:rPr>
          <w:rFonts w:eastAsia="Calibri"/>
          <w:b/>
          <w:szCs w:val="28"/>
          <w:lang w:val="ru-RU"/>
        </w:rPr>
      </w:pPr>
      <w:r>
        <w:rPr>
          <w:rFonts w:eastAsia="Calibri"/>
          <w:b/>
          <w:szCs w:val="28"/>
          <w:lang w:val="ru-RU"/>
        </w:rPr>
        <w:t>за май</w:t>
      </w:r>
      <w:r w:rsidRPr="00F17B5A">
        <w:rPr>
          <w:rFonts w:eastAsia="Calibri"/>
          <w:b/>
          <w:szCs w:val="28"/>
          <w:lang w:val="ru-RU"/>
        </w:rPr>
        <w:t xml:space="preserve"> 201</w:t>
      </w:r>
      <w:r>
        <w:rPr>
          <w:rFonts w:eastAsia="Calibri"/>
          <w:b/>
          <w:szCs w:val="28"/>
          <w:lang w:val="ru-RU"/>
        </w:rPr>
        <w:t>4</w:t>
      </w:r>
      <w:r w:rsidRPr="00F17B5A">
        <w:rPr>
          <w:rFonts w:eastAsia="Calibri"/>
          <w:b/>
          <w:szCs w:val="28"/>
          <w:lang w:val="ru-RU"/>
        </w:rPr>
        <w:t xml:space="preserve"> года</w:t>
      </w:r>
    </w:p>
    <w:p w:rsidR="007B72F9" w:rsidRPr="00FE06CA" w:rsidRDefault="007B72F9" w:rsidP="007B72F9">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7B72F9" w:rsidRPr="00FF4FA8" w:rsidTr="00EC133D">
        <w:tc>
          <w:tcPr>
            <w:tcW w:w="1809" w:type="dxa"/>
            <w:vAlign w:val="center"/>
          </w:tcPr>
          <w:p w:rsidR="007B72F9" w:rsidRPr="00FF4FA8" w:rsidRDefault="007B72F9" w:rsidP="00EC133D">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7B72F9" w:rsidRPr="00FF4FA8" w:rsidRDefault="007B72F9" w:rsidP="00EC133D">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7B72F9" w:rsidRPr="00FF4FA8" w:rsidRDefault="007B72F9" w:rsidP="00EC133D">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7B72F9" w:rsidRPr="00566C3F" w:rsidTr="007B72F9">
        <w:trPr>
          <w:trHeight w:val="249"/>
        </w:trPr>
        <w:tc>
          <w:tcPr>
            <w:tcW w:w="1809" w:type="dxa"/>
          </w:tcPr>
          <w:p w:rsidR="007B72F9" w:rsidRDefault="007B72F9" w:rsidP="00EC133D">
            <w:pPr>
              <w:pStyle w:val="a7"/>
              <w:ind w:firstLine="0"/>
              <w:jc w:val="both"/>
              <w:rPr>
                <w:rFonts w:ascii="Times New Roman" w:hAnsi="Times New Roman" w:cs="Times New Roman"/>
                <w:sz w:val="28"/>
                <w:szCs w:val="28"/>
              </w:rPr>
            </w:pPr>
          </w:p>
        </w:tc>
        <w:tc>
          <w:tcPr>
            <w:tcW w:w="3367" w:type="dxa"/>
          </w:tcPr>
          <w:p w:rsidR="007B72F9" w:rsidRDefault="007B72F9" w:rsidP="00EC133D">
            <w:pPr>
              <w:pStyle w:val="a7"/>
              <w:ind w:firstLine="0"/>
              <w:rPr>
                <w:rFonts w:ascii="Times New Roman" w:hAnsi="Times New Roman" w:cs="Times New Roman"/>
                <w:sz w:val="28"/>
                <w:szCs w:val="28"/>
              </w:rPr>
            </w:pPr>
          </w:p>
        </w:tc>
        <w:tc>
          <w:tcPr>
            <w:tcW w:w="4395" w:type="dxa"/>
          </w:tcPr>
          <w:p w:rsidR="007B72F9" w:rsidRPr="00220070" w:rsidRDefault="007B72F9" w:rsidP="00EC133D">
            <w:pPr>
              <w:rPr>
                <w:rFonts w:eastAsia="Calibri"/>
                <w:szCs w:val="28"/>
                <w:lang w:val="ru-RU"/>
              </w:rPr>
            </w:pPr>
          </w:p>
        </w:tc>
      </w:tr>
    </w:tbl>
    <w:p w:rsidR="0019412D" w:rsidRPr="00154D7B" w:rsidRDefault="0019412D" w:rsidP="00DF71CF">
      <w:pPr>
        <w:ind w:firstLine="851"/>
        <w:jc w:val="both"/>
        <w:rPr>
          <w:lang w:val="ru-RU"/>
        </w:rPr>
      </w:pPr>
    </w:p>
    <w:sectPr w:rsidR="0019412D" w:rsidRPr="00154D7B" w:rsidSect="00815288">
      <w:headerReference w:type="default" r:id="rId15"/>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A69" w:rsidRDefault="00BE5A69" w:rsidP="0017134B">
      <w:r>
        <w:separator/>
      </w:r>
    </w:p>
  </w:endnote>
  <w:endnote w:type="continuationSeparator" w:id="1">
    <w:p w:rsidR="00BE5A69" w:rsidRDefault="00BE5A69" w:rsidP="00171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A69" w:rsidRDefault="00BE5A69" w:rsidP="0017134B">
      <w:r>
        <w:separator/>
      </w:r>
    </w:p>
  </w:footnote>
  <w:footnote w:type="continuationSeparator" w:id="1">
    <w:p w:rsidR="00BE5A69" w:rsidRDefault="00BE5A69" w:rsidP="00171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815288" w:rsidRDefault="0017134B">
        <w:pPr>
          <w:pStyle w:val="a5"/>
          <w:jc w:val="center"/>
        </w:pPr>
        <w:r>
          <w:fldChar w:fldCharType="begin"/>
        </w:r>
        <w:r w:rsidR="002E7567">
          <w:instrText xml:space="preserve"> PAGE   \* MERGEFORMAT </w:instrText>
        </w:r>
        <w:r>
          <w:fldChar w:fldCharType="separate"/>
        </w:r>
        <w:r w:rsidR="0040550A">
          <w:rPr>
            <w:noProof/>
          </w:rPr>
          <w:t>7</w:t>
        </w:r>
        <w:r>
          <w:fldChar w:fldCharType="end"/>
        </w:r>
      </w:p>
    </w:sdtContent>
  </w:sdt>
  <w:p w:rsidR="00815288" w:rsidRDefault="00BE5A6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72F9"/>
    <w:rsid w:val="000E5F83"/>
    <w:rsid w:val="00154D7B"/>
    <w:rsid w:val="0017134B"/>
    <w:rsid w:val="0019412D"/>
    <w:rsid w:val="002D08A5"/>
    <w:rsid w:val="002E7567"/>
    <w:rsid w:val="0040550A"/>
    <w:rsid w:val="004C1493"/>
    <w:rsid w:val="00533F22"/>
    <w:rsid w:val="00541254"/>
    <w:rsid w:val="00653536"/>
    <w:rsid w:val="00690FB1"/>
    <w:rsid w:val="007B72F9"/>
    <w:rsid w:val="00885870"/>
    <w:rsid w:val="00992716"/>
    <w:rsid w:val="009E7AC2"/>
    <w:rsid w:val="00BE5A69"/>
    <w:rsid w:val="00CA7B78"/>
    <w:rsid w:val="00DF71CF"/>
    <w:rsid w:val="00E83775"/>
    <w:rsid w:val="00ED7F4A"/>
    <w:rsid w:val="00F9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2F9"/>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7B72F9"/>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2F9"/>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7B72F9"/>
    <w:pPr>
      <w:ind w:left="720"/>
      <w:contextualSpacing/>
    </w:pPr>
  </w:style>
  <w:style w:type="character" w:styleId="a4">
    <w:name w:val="Hyperlink"/>
    <w:basedOn w:val="a0"/>
    <w:uiPriority w:val="99"/>
    <w:unhideWhenUsed/>
    <w:rsid w:val="007B72F9"/>
    <w:rPr>
      <w:color w:val="0000FF"/>
      <w:u w:val="single"/>
    </w:rPr>
  </w:style>
  <w:style w:type="paragraph" w:styleId="a5">
    <w:name w:val="header"/>
    <w:basedOn w:val="a"/>
    <w:link w:val="a6"/>
    <w:uiPriority w:val="99"/>
    <w:unhideWhenUsed/>
    <w:rsid w:val="007B72F9"/>
    <w:pPr>
      <w:tabs>
        <w:tab w:val="center" w:pos="4677"/>
        <w:tab w:val="right" w:pos="9355"/>
      </w:tabs>
    </w:pPr>
  </w:style>
  <w:style w:type="character" w:customStyle="1" w:styleId="a6">
    <w:name w:val="Верхний колонтитул Знак"/>
    <w:basedOn w:val="a0"/>
    <w:link w:val="a5"/>
    <w:uiPriority w:val="99"/>
    <w:rsid w:val="007B72F9"/>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7B72F9"/>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7B72F9"/>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7B72F9"/>
    <w:rPr>
      <w:rFonts w:ascii="Courier New" w:eastAsia="Times New Roman" w:hAnsi="Courier New" w:cs="Courier New"/>
      <w:noProof/>
      <w:sz w:val="20"/>
      <w:szCs w:val="20"/>
      <w:lang w:eastAsia="ru-RU"/>
    </w:rPr>
  </w:style>
  <w:style w:type="table" w:styleId="a9">
    <w:name w:val="Table Grid"/>
    <w:basedOn w:val="a1"/>
    <w:uiPriority w:val="59"/>
    <w:rsid w:val="007B72F9"/>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B72F9"/>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7B72F9"/>
    <w:rPr>
      <w:rFonts w:ascii="Times New Roman" w:hAnsi="Times New Roman"/>
      <w:b/>
      <w:bCs/>
      <w:sz w:val="27"/>
      <w:szCs w:val="27"/>
      <w:shd w:val="clear" w:color="auto" w:fill="FFFFFF"/>
    </w:rPr>
  </w:style>
  <w:style w:type="character" w:styleId="ab">
    <w:name w:val="Strong"/>
    <w:basedOn w:val="a0"/>
    <w:uiPriority w:val="22"/>
    <w:qFormat/>
    <w:rsid w:val="007B72F9"/>
    <w:rPr>
      <w:b/>
      <w:bCs/>
    </w:rPr>
  </w:style>
  <w:style w:type="paragraph" w:styleId="ac">
    <w:name w:val="Balloon Text"/>
    <w:basedOn w:val="a"/>
    <w:link w:val="ad"/>
    <w:uiPriority w:val="99"/>
    <w:semiHidden/>
    <w:unhideWhenUsed/>
    <w:rsid w:val="007B72F9"/>
    <w:rPr>
      <w:rFonts w:ascii="Tahoma" w:hAnsi="Tahoma" w:cs="Tahoma"/>
      <w:sz w:val="16"/>
      <w:szCs w:val="16"/>
    </w:rPr>
  </w:style>
  <w:style w:type="character" w:customStyle="1" w:styleId="ad">
    <w:name w:val="Текст выноски Знак"/>
    <w:basedOn w:val="a0"/>
    <w:link w:val="ac"/>
    <w:uiPriority w:val="99"/>
    <w:semiHidden/>
    <w:rsid w:val="007B72F9"/>
    <w:rPr>
      <w:rFonts w:ascii="Tahoma" w:hAnsi="Tahoma" w:cs="Tahoma"/>
      <w:sz w:val="16"/>
      <w:szCs w:val="16"/>
      <w:lang w:val="en-US" w:bidi="en-US"/>
    </w:rPr>
  </w:style>
  <w:style w:type="character" w:customStyle="1" w:styleId="apple-converted-space">
    <w:name w:val="apple-converted-space"/>
    <w:basedOn w:val="a0"/>
    <w:rsid w:val="00DF7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wp-content/uploads/2014/05/razvorotneva_men06052014_240.jp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opamur.ru/wp-content/uploads/2014/05/IMG_023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2014-06-20T06:44:00Z</cp:lastPrinted>
  <dcterms:created xsi:type="dcterms:W3CDTF">2014-06-09T00:02:00Z</dcterms:created>
  <dcterms:modified xsi:type="dcterms:W3CDTF">2014-06-20T06:44:00Z</dcterms:modified>
</cp:coreProperties>
</file>