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4" w:rsidRPr="00A06C34" w:rsidRDefault="00A06C34" w:rsidP="00A06C34">
      <w:pPr>
        <w:pStyle w:val="a3"/>
        <w:spacing w:before="0" w:after="0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A06C34">
        <w:rPr>
          <w:rFonts w:ascii="Times New Roman" w:hAnsi="Times New Roman"/>
          <w:i/>
          <w:sz w:val="28"/>
          <w:szCs w:val="28"/>
          <w:lang w:val="ru-RU"/>
        </w:rPr>
        <w:t>ПРОЕКТ</w:t>
      </w:r>
    </w:p>
    <w:p w:rsidR="00A06C34" w:rsidRPr="00A06C34" w:rsidRDefault="00A06C34" w:rsidP="00A06C34">
      <w:pPr>
        <w:pStyle w:val="a3"/>
        <w:spacing w:before="0" w:after="0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136650"/>
            <wp:effectExtent l="19050" t="0" r="9525" b="0"/>
            <wp:wrapSquare wrapText="bothSides"/>
            <wp:docPr id="1" name="Рисунок 1" descr="Logo-OP-1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-1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34">
        <w:rPr>
          <w:rFonts w:ascii="Times New Roman" w:hAnsi="Times New Roman"/>
          <w:i/>
          <w:sz w:val="24"/>
          <w:szCs w:val="24"/>
          <w:lang w:val="ru-RU"/>
        </w:rPr>
        <w:br w:type="textWrapping" w:clear="all"/>
      </w:r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t>Программа Амурского гражданского форума «Взаимодействие»</w:t>
      </w:r>
    </w:p>
    <w:p w:rsidR="00A06C34" w:rsidRPr="00A06C34" w:rsidRDefault="00A06C34" w:rsidP="00A06C34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t>г</w:t>
      </w:r>
      <w:proofErr w:type="gramStart"/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t>.Б</w:t>
      </w:r>
      <w:proofErr w:type="gramEnd"/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лаговещенск, </w:t>
      </w:r>
      <w:proofErr w:type="spellStart"/>
      <w:r w:rsidRPr="00A06C34">
        <w:rPr>
          <w:rFonts w:ascii="Times New Roman" w:hAnsi="Times New Roman"/>
          <w:b w:val="0"/>
          <w:i/>
          <w:sz w:val="24"/>
          <w:szCs w:val="24"/>
          <w:lang w:val="ru-RU"/>
        </w:rPr>
        <w:t>АмГУ</w:t>
      </w:r>
      <w:proofErr w:type="spellEnd"/>
    </w:p>
    <w:p w:rsidR="00A06C34" w:rsidRPr="00A06C34" w:rsidRDefault="00A06C34" w:rsidP="00A06C34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C34">
        <w:rPr>
          <w:rFonts w:ascii="Times New Roman" w:hAnsi="Times New Roman" w:cs="Times New Roman"/>
          <w:i/>
          <w:sz w:val="24"/>
          <w:szCs w:val="24"/>
        </w:rPr>
        <w:t>04 сентября 2018 года                                                                        10 часов</w:t>
      </w:r>
    </w:p>
    <w:p w:rsidR="00A06C34" w:rsidRPr="00A06C34" w:rsidRDefault="00A06C34" w:rsidP="00A06C34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10916" w:type="dxa"/>
        <w:tblInd w:w="-885" w:type="dxa"/>
        <w:tblLook w:val="04A0"/>
      </w:tblPr>
      <w:tblGrid>
        <w:gridCol w:w="1702"/>
        <w:gridCol w:w="5236"/>
        <w:gridCol w:w="3978"/>
      </w:tblGrid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Форума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актового зала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Стендовая презентация проектов в сфере инициативного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проектов НКО Амурской области  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актового зала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Приветственный кофе-брейк для участников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2 этажа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Пресс-конференция с участниками форума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109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12:15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гражданского форума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12:30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«Взаимодействие»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актового зала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«Ландыш» </w:t>
            </w:r>
          </w:p>
        </w:tc>
      </w:tr>
      <w:tr w:rsidR="00A06C34" w:rsidTr="00A06C34">
        <w:trPr>
          <w:gridAfter w:val="2"/>
          <w:wAfter w:w="9214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13:30– 15:00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СО НКО к предоставлению услуг в социальной сфере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Модератор: Киселева Н.В., министр социальной защиты населения Амурской области (по согласованию)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№1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13:30– 15:00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контроль в Амурской области: цели и перспективы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Е.А., заместитель председателя Общественной палаты Амурской области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109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13:30– 15:00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Добровольчество: проблемы и пути развития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С.В., директор МБУ ЦРМ и ОИ «Выбор»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№3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13:30– 15:00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местных сообществ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Модератор: Михайлова М.Е., директор РБОО "Архангельский Центр социальных технологий "Гарант" 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№4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15:30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Кофе-брейк. 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2 этажа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НКО в реализации национальной политики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Л.В., начальник отдела национальной политики Министерства культуры и национальной политики Амурской области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Со-модератор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: представитель Ассамблеи народов Хабаровского края (по согласованию)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109</w:t>
            </w:r>
          </w:p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взаимодействия бизнеса и НКО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Модератор: Седов Владимир Валентинович,  председатель Общественной палаты Амурской области (по согласованию)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№1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НКО и СМИ: грани соприкосновения 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Модератор: Кобзарь В.П., член Союза журналистов России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№3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для НКО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Модератор: Фокина Л.В., председатель правления АООМО «Пульс»</w:t>
            </w:r>
          </w:p>
          <w:p w:rsidR="00A06C34" w:rsidRDefault="00A06C3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Со-модератор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: представитель Общественной палаты Хабаровского края (по согласованию)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№4</w:t>
            </w:r>
          </w:p>
        </w:tc>
      </w:tr>
      <w:tr w:rsidR="00A06C34" w:rsidTr="00A06C3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форума. Принятие резолюции. Закрытие Форума.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34" w:rsidRDefault="00A06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</w:tbl>
    <w:p w:rsidR="009D6CD0" w:rsidRPr="009D6CD0" w:rsidRDefault="009D6CD0" w:rsidP="00A06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6CD0" w:rsidRPr="009D6CD0" w:rsidSect="00A06C34">
      <w:headerReference w:type="even" r:id="rId7"/>
      <w:headerReference w:type="default" r:id="rId8"/>
      <w:footerReference w:type="default" r:id="rId9"/>
      <w:pgSz w:w="11906" w:h="16838"/>
      <w:pgMar w:top="142" w:right="850" w:bottom="284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26" w:rsidRDefault="002B6426" w:rsidP="000D37FF">
      <w:pPr>
        <w:spacing w:after="0" w:line="240" w:lineRule="auto"/>
      </w:pPr>
      <w:r>
        <w:separator/>
      </w:r>
    </w:p>
  </w:endnote>
  <w:endnote w:type="continuationSeparator" w:id="0">
    <w:p w:rsidR="002B6426" w:rsidRDefault="002B6426" w:rsidP="000D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49" w:rsidRDefault="00A40D4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26" w:rsidRDefault="002B6426" w:rsidP="000D37FF">
      <w:pPr>
        <w:spacing w:after="0" w:line="240" w:lineRule="auto"/>
      </w:pPr>
      <w:r>
        <w:separator/>
      </w:r>
    </w:p>
  </w:footnote>
  <w:footnote w:type="continuationSeparator" w:id="0">
    <w:p w:rsidR="002B6426" w:rsidRDefault="002B6426" w:rsidP="000D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49" w:rsidRDefault="00564668" w:rsidP="00A06C34">
    <w:pPr>
      <w:pStyle w:val="a5"/>
      <w:tabs>
        <w:tab w:val="clear" w:pos="4677"/>
        <w:tab w:val="clear" w:pos="9355"/>
        <w:tab w:val="left" w:pos="61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14.95pt;width:357pt;height:70.6pt;z-index:251658240;mso-width-relative:margin;mso-height-relative:margin" strokecolor="white [3212]">
          <v:textbox style="mso-next-textbox:#_x0000_s1025">
            <w:txbxContent>
              <w:p w:rsidR="00A40D49" w:rsidRDefault="00A40D49" w:rsidP="00A40D49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D49"/>
    <w:rsid w:val="0006289B"/>
    <w:rsid w:val="000D37FF"/>
    <w:rsid w:val="0019412D"/>
    <w:rsid w:val="001972B9"/>
    <w:rsid w:val="001E27A0"/>
    <w:rsid w:val="00242421"/>
    <w:rsid w:val="002B6426"/>
    <w:rsid w:val="002D08A5"/>
    <w:rsid w:val="003979FA"/>
    <w:rsid w:val="00564668"/>
    <w:rsid w:val="00592C9A"/>
    <w:rsid w:val="005A0D4A"/>
    <w:rsid w:val="009D6CD0"/>
    <w:rsid w:val="00A06C34"/>
    <w:rsid w:val="00A40D49"/>
    <w:rsid w:val="00C822A9"/>
    <w:rsid w:val="00E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0D4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40D4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A4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D49"/>
    <w:rPr>
      <w:rFonts w:eastAsiaTheme="minorEastAsia"/>
      <w:lang w:eastAsia="ru-RU"/>
    </w:rPr>
  </w:style>
  <w:style w:type="character" w:styleId="a7">
    <w:name w:val="Hyperlink"/>
    <w:basedOn w:val="a0"/>
    <w:rsid w:val="00A40D4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4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D49"/>
    <w:rPr>
      <w:rFonts w:eastAsiaTheme="minorEastAsia"/>
      <w:lang w:eastAsia="ru-RU"/>
    </w:rPr>
  </w:style>
  <w:style w:type="paragraph" w:styleId="aa">
    <w:name w:val="No Spacing"/>
    <w:uiPriority w:val="1"/>
    <w:qFormat/>
    <w:rsid w:val="00A40D4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D4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06C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2016-02-19T02:09:00Z</cp:lastPrinted>
  <dcterms:created xsi:type="dcterms:W3CDTF">2018-08-10T09:09:00Z</dcterms:created>
  <dcterms:modified xsi:type="dcterms:W3CDTF">2018-08-10T09:09:00Z</dcterms:modified>
</cp:coreProperties>
</file>