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5103" w:right="0"/>
      </w:pPr>
      <w:r>
        <w:rPr/>
      </w:r>
    </w:p>
    <w:p>
      <w:pPr>
        <w:pStyle w:val="style0"/>
        <w:jc w:val="center"/>
      </w:pPr>
      <w:r>
        <w:rPr>
          <w:rFonts w:ascii="Times New Roman" w:cs="Times New Roman" w:hAnsi="Times New Roman"/>
          <w:sz w:val="28"/>
          <w:szCs w:val="28"/>
        </w:rPr>
        <w:t>ПОЛОЖЕНИЕ</w:t>
      </w:r>
    </w:p>
    <w:p>
      <w:pPr>
        <w:pStyle w:val="style0"/>
        <w:jc w:val="center"/>
      </w:pPr>
      <w:r>
        <w:rPr>
          <w:rFonts w:ascii="Times New Roman" w:cs="Times New Roman" w:hAnsi="Times New Roman"/>
          <w:sz w:val="28"/>
          <w:szCs w:val="28"/>
        </w:rPr>
        <w:t>ОБ ОБЩЕСТВЕННОЙ ПАЛАТЕ МУНИЦИПАЛЬНОГО ОБРАЗОВАНИЯ</w:t>
      </w:r>
    </w:p>
    <w:p>
      <w:pPr>
        <w:pStyle w:val="style0"/>
        <w:jc w:val="center"/>
      </w:pPr>
      <w:r>
        <w:rPr>
          <w:rFonts w:ascii="Times New Roman" w:cs="Times New Roman" w:hAnsi="Times New Roman"/>
          <w:sz w:val="28"/>
          <w:szCs w:val="28"/>
        </w:rPr>
        <w:t>РАБОЧИЙ ПОСЕЛОК (ПГТ) ПРОГРЕСС</w:t>
      </w:r>
    </w:p>
    <w:p>
      <w:pPr>
        <w:pStyle w:val="style0"/>
        <w:spacing w:after="0" w:before="0" w:line="100" w:lineRule="atLeast"/>
        <w:ind w:hanging="0" w:left="5103" w:right="0"/>
      </w:pPr>
      <w:r>
        <w:rPr/>
      </w:r>
    </w:p>
    <w:p>
      <w:pPr>
        <w:pStyle w:val="style0"/>
        <w:spacing w:after="0" w:before="0" w:line="100" w:lineRule="atLeast"/>
        <w:ind w:hanging="0" w:left="5103" w:right="0"/>
      </w:pPr>
      <w:r>
        <w:rPr/>
      </w:r>
    </w:p>
    <w:p>
      <w:pPr>
        <w:pStyle w:val="style0"/>
        <w:spacing w:after="0" w:before="0" w:line="100" w:lineRule="atLeast"/>
        <w:ind w:hanging="0" w:left="5103" w:right="0"/>
      </w:pPr>
      <w:r>
        <w:rPr/>
        <w:t xml:space="preserve">УТВЕРЖДЕНО </w:t>
      </w:r>
    </w:p>
    <w:p>
      <w:pPr>
        <w:pStyle w:val="style0"/>
        <w:spacing w:after="0" w:before="0" w:line="100" w:lineRule="atLeast"/>
        <w:ind w:hanging="0" w:left="5103" w:right="0"/>
      </w:pPr>
      <w:r>
        <w:rPr/>
        <w:t>решением Общественной палаты муниципального образования рабочий поселок (пгт) Прогресс от 01.07.2017 № 7/11.</w:t>
      </w:r>
    </w:p>
    <w:p>
      <w:pPr>
        <w:pStyle w:val="style0"/>
        <w:spacing w:after="0" w:before="0" w:line="100" w:lineRule="atLeast"/>
        <w:ind w:hanging="0" w:left="5103" w:right="0"/>
      </w:pPr>
      <w:r>
        <w:rPr/>
        <w:t>Внесено дополнение в п.6.7, утверждено решением Общественной палаты муниципального образования рабочий поселок (пгт) Прогресс от 26.10.2017 № 11/5.</w:t>
      </w:r>
      <w:bookmarkStart w:id="0" w:name="_GoBack"/>
      <w:bookmarkEnd w:id="0"/>
      <w:r>
        <w:rPr/>
        <w:t xml:space="preserve"> </w:t>
      </w:r>
    </w:p>
    <w:p>
      <w:pPr>
        <w:pStyle w:val="style0"/>
        <w:spacing w:after="0" w:before="0" w:line="100" w:lineRule="atLeast"/>
        <w:jc w:val="center"/>
      </w:pPr>
      <w:r>
        <w:rPr>
          <w:rFonts w:ascii="Times New Roman" w:cs="Times New Roman" w:eastAsia="Times New Roman" w:hAnsi="Times New Roman"/>
          <w:b/>
          <w:bCs/>
          <w:sz w:val="26"/>
          <w:szCs w:val="26"/>
          <w:lang w:eastAsia="ru-RU"/>
        </w:rPr>
      </w:r>
    </w:p>
    <w:p>
      <w:pPr>
        <w:pStyle w:val="style0"/>
        <w:spacing w:after="0" w:before="0" w:line="100" w:lineRule="atLeast"/>
        <w:jc w:val="center"/>
      </w:pPr>
      <w:r>
        <w:rPr>
          <w:rFonts w:ascii="Times New Roman" w:cs="Times New Roman" w:eastAsia="Times New Roman" w:hAnsi="Times New Roman"/>
          <w:b/>
          <w:sz w:val="24"/>
          <w:szCs w:val="24"/>
          <w:lang w:eastAsia="ru-RU"/>
        </w:rPr>
      </w:r>
    </w:p>
    <w:p>
      <w:pPr>
        <w:pStyle w:val="style0"/>
        <w:spacing w:after="0" w:before="0" w:line="100" w:lineRule="atLeast"/>
        <w:jc w:val="center"/>
      </w:pPr>
      <w:r>
        <w:rPr>
          <w:rFonts w:ascii="Times New Roman" w:cs="Times New Roman" w:eastAsia="Times New Roman" w:hAnsi="Times New Roman"/>
          <w:b/>
          <w:sz w:val="24"/>
          <w:szCs w:val="24"/>
          <w:lang w:eastAsia="ru-RU"/>
        </w:rPr>
        <w:t>1. Общие положения</w:t>
      </w:r>
    </w:p>
    <w:p>
      <w:pPr>
        <w:pStyle w:val="style0"/>
        <w:spacing w:after="0" w:before="0" w:line="100" w:lineRule="atLeast"/>
        <w:jc w:val="center"/>
      </w:pPr>
      <w:r>
        <w:rPr>
          <w:rFonts w:ascii="Times New Roman" w:cs="Times New Roman" w:eastAsia="Times New Roman" w:hAnsi="Times New Roman"/>
          <w:sz w:val="24"/>
          <w:szCs w:val="24"/>
          <w:lang w:eastAsia="ru-RU"/>
        </w:rPr>
      </w:r>
    </w:p>
    <w:p>
      <w:pPr>
        <w:pStyle w:val="style0"/>
        <w:spacing w:after="0" w:before="0"/>
        <w:ind w:firstLine="547" w:left="0" w:right="0"/>
        <w:jc w:val="both"/>
      </w:pPr>
      <w:r>
        <w:rPr>
          <w:rFonts w:ascii="Times New Roman" w:cs="Times New Roman" w:eastAsia="Times New Roman" w:hAnsi="Times New Roman"/>
          <w:sz w:val="24"/>
          <w:szCs w:val="24"/>
          <w:lang w:eastAsia="ru-RU"/>
        </w:rPr>
        <w:t>1.1. Общественная палата муниципального образования рабочего поселка (пгт)  Прогресс (далее - Палата) создается в целях регулярного и конструктивного взаимодействия негосударственных некоммерческих организаций, жителей и органов местного самоуправления по решению вопросов местного значения в интересах жителей муниципального образования рабочего поселка (пгт) Прогресс.</w:t>
      </w:r>
    </w:p>
    <w:p>
      <w:pPr>
        <w:pStyle w:val="style0"/>
        <w:spacing w:after="0" w:before="0"/>
        <w:ind w:firstLine="547" w:left="0" w:right="0"/>
        <w:jc w:val="both"/>
      </w:pPr>
      <w:r>
        <w:rPr>
          <w:rFonts w:ascii="Times New Roman" w:cs="Times New Roman" w:eastAsia="Times New Roman" w:hAnsi="Times New Roman"/>
          <w:sz w:val="24"/>
          <w:szCs w:val="24"/>
          <w:lang w:eastAsia="ru-RU"/>
        </w:rPr>
        <w:t>1.2. Палата является постоянно действующим консультативно-совещательным органом, созданным на общественных началах. Палата не является юридическим лицом.</w:t>
      </w:r>
    </w:p>
    <w:p>
      <w:pPr>
        <w:pStyle w:val="style0"/>
        <w:spacing w:after="0" w:before="0"/>
        <w:ind w:firstLine="547" w:left="0" w:right="0"/>
        <w:jc w:val="both"/>
      </w:pPr>
      <w:r>
        <w:rPr>
          <w:rFonts w:ascii="Times New Roman" w:cs="Times New Roman" w:eastAsia="Times New Roman" w:hAnsi="Times New Roman"/>
          <w:sz w:val="24"/>
          <w:szCs w:val="24"/>
          <w:lang w:eastAsia="ru-RU"/>
        </w:rPr>
        <w:t xml:space="preserve">1.3. Палата в своей деятельности руководствуется Конституцией Российской Федерации, действующим законодательством Российской Федерации и Амурской области, </w:t>
      </w:r>
      <w:r>
        <w:rPr>
          <w:rFonts w:ascii="Times New Roman" w:cs="Times New Roman" w:hAnsi="Times New Roman"/>
          <w:sz w:val="24"/>
        </w:rPr>
        <w:t>Федеральным законом от 06.10.2006 № 131-ФЗ «Об общих принципах организации местного самоуправления в Российской Федерации», Федеральным законом  от  21.07.2014  № 212-ФЗ «Об основах общественного контроля в Российской Федерации», Законом Амурской области от 29.12.2014 № 478-ОЗ "Об отдельных вопросах организации и осуществлении общественного контроля на территории Амурской области",</w:t>
      </w:r>
      <w:r>
        <w:rPr>
          <w:rFonts w:ascii="Times New Roman" w:cs="Times New Roman" w:eastAsia="Times New Roman" w:hAnsi="Times New Roman"/>
          <w:sz w:val="24"/>
          <w:szCs w:val="24"/>
          <w:lang w:eastAsia="ru-RU"/>
        </w:rPr>
        <w:t xml:space="preserve"> Уставом рабочего поселка (пгт) Прогресс, нормативными правовыми актами муниципального образования, настоящим Положением.</w:t>
      </w:r>
    </w:p>
    <w:p>
      <w:pPr>
        <w:pStyle w:val="style0"/>
        <w:spacing w:after="0" w:before="0"/>
        <w:ind w:firstLine="547" w:left="0" w:right="0"/>
        <w:jc w:val="both"/>
      </w:pPr>
      <w:r>
        <w:rPr>
          <w:rFonts w:ascii="Times New Roman" w:cs="Times New Roman" w:eastAsia="Times New Roman" w:hAnsi="Times New Roman"/>
          <w:sz w:val="24"/>
          <w:szCs w:val="24"/>
          <w:lang w:eastAsia="ru-RU"/>
        </w:rPr>
        <w:t>1.4. Деятельность Палаты основывается на принципах добровольности, равноправия и законности.</w:t>
      </w:r>
    </w:p>
    <w:p>
      <w:pPr>
        <w:pStyle w:val="style0"/>
        <w:spacing w:after="0" w:before="0"/>
        <w:ind w:firstLine="547" w:left="0" w:right="0"/>
        <w:jc w:val="both"/>
      </w:pPr>
      <w:r>
        <w:rPr>
          <w:rFonts w:ascii="Times New Roman" w:cs="Times New Roman" w:eastAsia="Times New Roman" w:hAnsi="Times New Roman"/>
          <w:sz w:val="24"/>
          <w:szCs w:val="24"/>
          <w:lang w:eastAsia="ru-RU"/>
        </w:rPr>
        <w:t>1.5. Все члены Палаты работают на общественных началах в соответствии с настоящим Положением.</w:t>
      </w:r>
    </w:p>
    <w:p>
      <w:pPr>
        <w:pStyle w:val="style0"/>
        <w:spacing w:after="0" w:before="0"/>
        <w:ind w:firstLine="547" w:left="0" w:right="0"/>
        <w:jc w:val="both"/>
      </w:pPr>
      <w:r>
        <w:rPr>
          <w:rFonts w:ascii="Times New Roman" w:cs="Times New Roman" w:eastAsia="Times New Roman" w:hAnsi="Times New Roman"/>
          <w:sz w:val="24"/>
          <w:szCs w:val="24"/>
          <w:lang w:eastAsia="ru-RU"/>
        </w:rPr>
        <w:t>1.6. Положение о Палате, изменения и дополнение в настоящее Положение утверждаются  Общественной палатой муниципального образования рабочий поселок (пгт) Прогресс на очередном заседании большинством голосов от числа присутствующих на заседании членов Палаты.</w:t>
      </w:r>
    </w:p>
    <w:p>
      <w:pPr>
        <w:pStyle w:val="style0"/>
        <w:spacing w:after="0" w:before="0"/>
        <w:ind w:firstLine="547" w:left="0" w:right="0"/>
        <w:jc w:val="center"/>
      </w:pPr>
      <w:r>
        <w:rPr>
          <w:rFonts w:ascii="Times New Roman" w:cs="Times New Roman" w:eastAsia="Times New Roman" w:hAnsi="Times New Roman"/>
          <w:b/>
          <w:sz w:val="24"/>
          <w:szCs w:val="24"/>
          <w:lang w:eastAsia="ru-RU"/>
        </w:rPr>
        <w:t>2. Цели и задачи Палаты</w:t>
      </w:r>
    </w:p>
    <w:p>
      <w:pPr>
        <w:pStyle w:val="style0"/>
        <w:spacing w:after="0" w:before="0"/>
        <w:ind w:firstLine="547" w:left="0" w:right="0"/>
        <w:jc w:val="both"/>
      </w:pPr>
      <w:r>
        <w:rPr>
          <w:rFonts w:ascii="Times New Roman" w:cs="Times New Roman" w:eastAsia="Times New Roman" w:hAnsi="Times New Roman"/>
          <w:sz w:val="24"/>
          <w:szCs w:val="24"/>
          <w:lang w:eastAsia="ru-RU"/>
        </w:rPr>
      </w:r>
    </w:p>
    <w:p>
      <w:pPr>
        <w:pStyle w:val="style0"/>
        <w:ind w:firstLine="709" w:left="0" w:right="0"/>
        <w:jc w:val="both"/>
      </w:pPr>
      <w:r>
        <w:rPr>
          <w:rFonts w:ascii="Times New Roman" w:cs="Times New Roman" w:hAnsi="Times New Roman"/>
          <w:sz w:val="24"/>
        </w:rPr>
        <w:t>2.1.  Целью Палаты является обеспечение согласования интересов жителей муниципального образования рабочий поселок (пгт) Прогресс, общественных объединений и органа местного самоуправления  для решения экономических, экологических, социальных и культурных вопросов  муниципального образования рабочий поселок (пгт) Прогресс путем:</w:t>
      </w:r>
    </w:p>
    <w:p>
      <w:pPr>
        <w:pStyle w:val="style0"/>
        <w:ind w:firstLine="709" w:left="0" w:right="0"/>
        <w:jc w:val="both"/>
      </w:pPr>
      <w:r>
        <w:rPr>
          <w:rFonts w:ascii="Times New Roman" w:cs="Times New Roman" w:hAnsi="Times New Roman"/>
          <w:sz w:val="24"/>
        </w:rPr>
        <w:t>- разработки стратегии сотрудничества с институтами гражданского общества муниципального образования;</w:t>
      </w:r>
    </w:p>
    <w:p>
      <w:pPr>
        <w:pStyle w:val="style0"/>
        <w:ind w:firstLine="709" w:left="0" w:right="0"/>
        <w:jc w:val="both"/>
      </w:pPr>
      <w:r>
        <w:rPr>
          <w:rFonts w:ascii="Times New Roman" w:cs="Times New Roman" w:hAnsi="Times New Roman"/>
          <w:sz w:val="24"/>
        </w:rPr>
        <w:t>- анализа общественного мнения  по важнейшим социальным, экологическим, политическим и экономическим вопросам, обсуждаемым на федеральном, региональном и местном уровнях и затрагивающим интересы большинства населения муниципального образования рабочий поселок (пгт) Прогресс;</w:t>
      </w:r>
    </w:p>
    <w:p>
      <w:pPr>
        <w:pStyle w:val="style0"/>
        <w:ind w:firstLine="709" w:left="0" w:right="0"/>
        <w:jc w:val="both"/>
      </w:pPr>
      <w:r>
        <w:rPr>
          <w:rFonts w:ascii="Times New Roman" w:cs="Times New Roman" w:hAnsi="Times New Roman"/>
          <w:sz w:val="24"/>
        </w:rPr>
        <w:t>- осуществление общественного контроля за деятельностью органа местного самоуправления, в том числе за его работой с обращениями граждан, за организацией приема населения, функционированием  муниципальных служб и организаций рабочего поселка (пгт) Прогресс;</w:t>
      </w:r>
    </w:p>
    <w:p>
      <w:pPr>
        <w:pStyle w:val="style0"/>
        <w:ind w:firstLine="709" w:left="0" w:right="0"/>
        <w:jc w:val="both"/>
      </w:pPr>
      <w:r>
        <w:rPr>
          <w:rFonts w:ascii="Times New Roman" w:cs="Times New Roman" w:hAnsi="Times New Roman"/>
          <w:sz w:val="24"/>
        </w:rPr>
        <w:t>- взаимодействия с органом местного самоуправления посредством привлечения к  общественной деятельности граждан, проживающих на территории муниципального образования рабочий поселок (пгт) Прогресс;</w:t>
      </w:r>
    </w:p>
    <w:p>
      <w:pPr>
        <w:pStyle w:val="style0"/>
        <w:ind w:firstLine="709" w:left="0" w:right="0"/>
        <w:jc w:val="both"/>
      </w:pPr>
      <w:r>
        <w:rPr>
          <w:rFonts w:ascii="Times New Roman" w:cs="Times New Roman" w:hAnsi="Times New Roman"/>
          <w:sz w:val="24"/>
        </w:rPr>
        <w:t>-обеспечение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style0"/>
        <w:ind w:firstLine="709" w:left="0" w:right="0"/>
        <w:jc w:val="both"/>
      </w:pPr>
      <w:r>
        <w:rPr>
          <w:rFonts w:ascii="Times New Roman" w:cs="Times New Roman" w:hAnsi="Times New Roman"/>
          <w:sz w:val="24"/>
        </w:rPr>
        <w:t>-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местного самоуправления,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pPr>
        <w:pStyle w:val="style0"/>
        <w:ind w:firstLine="709" w:left="0" w:right="0"/>
        <w:jc w:val="both"/>
      </w:pPr>
      <w:r>
        <w:rPr>
          <w:rFonts w:ascii="Times New Roman" w:cs="Times New Roman" w:hAnsi="Times New Roman"/>
          <w:sz w:val="24"/>
        </w:rPr>
        <w:t>- общественной оценки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style0"/>
        <w:ind w:firstLine="709" w:left="0" w:right="0"/>
        <w:jc w:val="both"/>
      </w:pPr>
      <w:r>
        <w:rPr>
          <w:rFonts w:ascii="Times New Roman" w:cs="Times New Roman" w:hAnsi="Times New Roman"/>
          <w:sz w:val="24"/>
        </w:rPr>
        <w:t>2.2. Задачами Палаты являются:</w:t>
      </w:r>
    </w:p>
    <w:p>
      <w:pPr>
        <w:pStyle w:val="style0"/>
        <w:ind w:firstLine="709" w:left="0" w:right="0"/>
        <w:jc w:val="both"/>
      </w:pPr>
      <w:r>
        <w:rPr>
          <w:rFonts w:ascii="Times New Roman" w:cs="Times New Roman" w:hAnsi="Times New Roman"/>
          <w:sz w:val="24"/>
        </w:rPr>
        <w:t>- формирование и развитие гражданского правосознания;</w:t>
      </w:r>
    </w:p>
    <w:p>
      <w:pPr>
        <w:pStyle w:val="style0"/>
        <w:ind w:firstLine="709" w:left="0" w:right="0"/>
        <w:jc w:val="both"/>
      </w:pPr>
      <w:r>
        <w:rPr>
          <w:rFonts w:ascii="Times New Roman" w:cs="Times New Roman" w:hAnsi="Times New Roman"/>
          <w:sz w:val="24"/>
        </w:rPr>
        <w:t>- повышение уровня доверия граждан к деятельности государства и органов местного самоуправления, а также обеспечение тесного взаимодействия с институтами гражданского общества;</w:t>
      </w:r>
    </w:p>
    <w:p>
      <w:pPr>
        <w:pStyle w:val="style0"/>
        <w:ind w:firstLine="709" w:left="0" w:right="0"/>
        <w:jc w:val="both"/>
      </w:pPr>
      <w:r>
        <w:rPr>
          <w:rFonts w:ascii="Times New Roman" w:cs="Times New Roman" w:hAnsi="Times New Roman"/>
          <w:sz w:val="24"/>
        </w:rPr>
        <w:t>- содействие предупреждению и  разрешению социальных конфликтов;</w:t>
      </w:r>
    </w:p>
    <w:p>
      <w:pPr>
        <w:pStyle w:val="style0"/>
        <w:ind w:firstLine="709" w:left="0" w:right="0"/>
        <w:jc w:val="both"/>
      </w:pPr>
      <w:r>
        <w:rPr>
          <w:rFonts w:ascii="Times New Roman" w:cs="Times New Roman" w:hAnsi="Times New Roman"/>
          <w:sz w:val="24"/>
        </w:rPr>
        <w:t>- реализация гражданских инициатив, направленных на защиту прав и законных интересов человека и гражданина, прав и законных интересов  общественных объединений и иных негосударственных некоммерческих организаций;</w:t>
      </w:r>
    </w:p>
    <w:p>
      <w:pPr>
        <w:pStyle w:val="style0"/>
        <w:ind w:firstLine="709" w:left="0" w:right="0"/>
        <w:jc w:val="both"/>
      </w:pPr>
      <w:r>
        <w:rPr>
          <w:rFonts w:ascii="Times New Roman" w:cs="Times New Roman" w:hAnsi="Times New Roman"/>
          <w:sz w:val="24"/>
        </w:rPr>
        <w:t>- оказание содействия в обеспечении прозрачности и открытости  деятельности органов местного самоуправления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style0"/>
        <w:ind w:firstLine="709" w:left="0" w:right="0"/>
        <w:jc w:val="both"/>
      </w:pPr>
      <w:r>
        <w:rPr>
          <w:rFonts w:ascii="Times New Roman" w:cs="Times New Roman" w:hAnsi="Times New Roman"/>
          <w:sz w:val="24"/>
        </w:rPr>
        <w:t>-  формирование в обществе  нетерпимости  к коррупционному поведению;</w:t>
      </w:r>
    </w:p>
    <w:p>
      <w:pPr>
        <w:pStyle w:val="style0"/>
        <w:ind w:firstLine="709" w:left="0" w:right="0"/>
        <w:jc w:val="both"/>
      </w:pPr>
      <w:r>
        <w:rPr>
          <w:rFonts w:ascii="Times New Roman" w:cs="Times New Roman" w:hAnsi="Times New Roman"/>
          <w:sz w:val="24"/>
        </w:rPr>
        <w:t>- оказание содействия в повышении эффективности деятельности органов местного самоуправления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style0"/>
        <w:spacing w:after="0" w:before="0"/>
        <w:ind w:firstLine="547" w:left="0" w:right="0"/>
        <w:jc w:val="both"/>
      </w:pPr>
      <w:r>
        <w:rPr>
          <w:rFonts w:ascii="Times New Roman" w:cs="Times New Roman" w:eastAsia="Times New Roman" w:hAnsi="Times New Roman"/>
          <w:sz w:val="24"/>
          <w:szCs w:val="24"/>
          <w:lang w:eastAsia="ru-RU"/>
        </w:rPr>
      </w:r>
    </w:p>
    <w:p>
      <w:pPr>
        <w:pStyle w:val="style0"/>
        <w:spacing w:after="0" w:before="0"/>
        <w:jc w:val="center"/>
      </w:pPr>
      <w:r>
        <w:rPr>
          <w:rFonts w:ascii="Times New Roman" w:cs="Times New Roman" w:eastAsia="Times New Roman" w:hAnsi="Times New Roman"/>
          <w:sz w:val="24"/>
          <w:szCs w:val="24"/>
          <w:lang w:eastAsia="ru-RU"/>
        </w:rPr>
        <w:t>3</w:t>
      </w:r>
      <w:r>
        <w:rPr>
          <w:rFonts w:ascii="Times New Roman" w:cs="Times New Roman" w:eastAsia="Times New Roman" w:hAnsi="Times New Roman"/>
          <w:b/>
          <w:sz w:val="24"/>
          <w:szCs w:val="24"/>
          <w:lang w:eastAsia="ru-RU"/>
        </w:rPr>
        <w:t>. Членство, состав и порядок формирования Палаты</w:t>
      </w:r>
    </w:p>
    <w:p>
      <w:pPr>
        <w:pStyle w:val="style0"/>
        <w:spacing w:after="0" w:before="0"/>
        <w:jc w:val="center"/>
      </w:pPr>
      <w:r>
        <w:rPr>
          <w:rFonts w:ascii="Times New Roman" w:cs="Times New Roman" w:eastAsia="Times New Roman" w:hAnsi="Times New Roman"/>
          <w:b/>
          <w:sz w:val="24"/>
          <w:szCs w:val="24"/>
          <w:lang w:eastAsia="ru-RU"/>
        </w:rPr>
      </w:r>
    </w:p>
    <w:p>
      <w:pPr>
        <w:pStyle w:val="style0"/>
        <w:spacing w:after="0" w:before="0"/>
        <w:ind w:firstLine="709" w:left="0" w:right="0"/>
        <w:jc w:val="both"/>
      </w:pPr>
      <w:r>
        <w:rPr>
          <w:rFonts w:ascii="Times New Roman" w:cs="Times New Roman" w:eastAsia="Times New Roman" w:hAnsi="Times New Roman"/>
          <w:sz w:val="24"/>
          <w:szCs w:val="24"/>
          <w:lang w:eastAsia="ru-RU"/>
        </w:rPr>
        <w:t>3.1. Палата состоит из числа достойных и уважаемых граждан, представителей общественных объединений и организаций, представителей местной общественности, проживающих на территории муниципального образования, давших свое согласие  на включение в состав Общественной палаты.</w:t>
      </w:r>
    </w:p>
    <w:p>
      <w:pPr>
        <w:pStyle w:val="style0"/>
        <w:spacing w:after="0" w:before="0"/>
        <w:ind w:firstLine="547" w:left="0" w:right="0"/>
        <w:jc w:val="both"/>
      </w:pPr>
      <w:r>
        <w:rPr>
          <w:rFonts w:ascii="Times New Roman" w:cs="Times New Roman" w:eastAsia="Times New Roman" w:hAnsi="Times New Roman"/>
          <w:sz w:val="24"/>
          <w:szCs w:val="24"/>
          <w:lang w:eastAsia="ru-RU"/>
        </w:rPr>
        <w:t>3.2. Членом Палаты может быть гражданин Российской Федерации, обладающий избирательным правом, проживающий в рабочем поселке (пгт) Прогресс.</w:t>
      </w:r>
    </w:p>
    <w:p>
      <w:pPr>
        <w:pStyle w:val="style0"/>
        <w:spacing w:after="0" w:before="0"/>
        <w:ind w:firstLine="547" w:left="0" w:right="0"/>
        <w:jc w:val="both"/>
      </w:pPr>
      <w:r>
        <w:rPr>
          <w:rFonts w:ascii="Times New Roman" w:cs="Times New Roman" w:eastAsia="Times New Roman" w:hAnsi="Times New Roman"/>
          <w:sz w:val="24"/>
          <w:szCs w:val="24"/>
          <w:lang w:eastAsia="ru-RU"/>
        </w:rPr>
        <w:t>3.3. Членом Палаты не могут быть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признанные судом недееспособными или ограниченно дееспособными, имеющие неснятую или непогашенную судимость.</w:t>
      </w:r>
    </w:p>
    <w:p>
      <w:pPr>
        <w:pStyle w:val="style0"/>
        <w:spacing w:after="0" w:before="0"/>
        <w:ind w:firstLine="547" w:left="0" w:right="0"/>
        <w:jc w:val="both"/>
      </w:pPr>
      <w:r>
        <w:rPr>
          <w:rFonts w:ascii="Times New Roman" w:cs="Times New Roman" w:eastAsia="Times New Roman" w:hAnsi="Times New Roman"/>
          <w:sz w:val="24"/>
          <w:szCs w:val="24"/>
          <w:lang w:eastAsia="ru-RU"/>
        </w:rPr>
        <w:t>3.4. Палата формируется в соответствии с настоящим Положением в составе 15 человек.</w:t>
      </w:r>
    </w:p>
    <w:p>
      <w:pPr>
        <w:pStyle w:val="style25"/>
        <w:spacing w:line="276" w:lineRule="auto"/>
        <w:ind w:firstLine="540" w:left="0" w:right="0"/>
        <w:jc w:val="both"/>
      </w:pPr>
      <w:r>
        <w:rPr>
          <w:sz w:val="24"/>
        </w:rPr>
        <w:t>3.5. Не допускаются к выдвижению кандидатов в члены Палаты следующие общественные объединения и иные некоммерческие организации:</w:t>
      </w:r>
    </w:p>
    <w:p>
      <w:pPr>
        <w:pStyle w:val="style25"/>
        <w:spacing w:line="276" w:lineRule="auto"/>
        <w:ind w:firstLine="540" w:left="0" w:right="0"/>
        <w:jc w:val="both"/>
      </w:pPr>
      <w:r>
        <w:rPr>
          <w:sz w:val="24"/>
        </w:rPr>
        <w:t>1) некоммерческие организации, зарегистрированные менее чем за один год до дня истечения срока полномочий членов Общественной палаты действующего состава;</w:t>
      </w:r>
    </w:p>
    <w:p>
      <w:pPr>
        <w:pStyle w:val="style25"/>
        <w:spacing w:line="276" w:lineRule="auto"/>
        <w:ind w:firstLine="540" w:left="0" w:right="0"/>
        <w:jc w:val="both"/>
      </w:pPr>
      <w:r>
        <w:rPr>
          <w:sz w:val="24"/>
        </w:rPr>
        <w:t xml:space="preserve">2) некоммерческие организации, которым в соответствии с Федеральным </w:t>
      </w:r>
      <w:hyperlink r:id="rId2">
        <w:r>
          <w:rPr>
            <w:rStyle w:val="style19"/>
            <w:color w:val="000000"/>
            <w:sz w:val="24"/>
          </w:rPr>
          <w:t>законом</w:t>
        </w:r>
      </w:hyperlink>
      <w:r>
        <w:rPr>
          <w:sz w:val="24"/>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style25"/>
        <w:spacing w:line="276" w:lineRule="auto"/>
        <w:ind w:firstLine="540" w:left="0" w:right="0"/>
        <w:jc w:val="both"/>
      </w:pPr>
      <w:r>
        <w:rPr>
          <w:sz w:val="24"/>
        </w:rPr>
        <w:t xml:space="preserve">3) некоммерческие организации, деятельность которых приостановлена в соответствии с Федеральным </w:t>
      </w:r>
      <w:hyperlink r:id="rId3">
        <w:r>
          <w:rPr>
            <w:rStyle w:val="style19"/>
            <w:color w:val="000000"/>
            <w:sz w:val="24"/>
          </w:rPr>
          <w:t>законом</w:t>
        </w:r>
      </w:hyperlink>
      <w:r>
        <w:rPr>
          <w:sz w:val="24"/>
        </w:rPr>
        <w:t xml:space="preserve"> "О противодействии экстремистской деятельности", если решение о приостановлении не было признано судом незаконным.</w:t>
      </w:r>
    </w:p>
    <w:p>
      <w:pPr>
        <w:pStyle w:val="style0"/>
        <w:spacing w:after="0" w:before="0"/>
        <w:ind w:firstLine="547" w:left="0" w:right="0"/>
        <w:jc w:val="both"/>
      </w:pPr>
      <w:r>
        <w:rPr>
          <w:rFonts w:ascii="Times New Roman" w:cs="Times New Roman" w:eastAsia="Times New Roman" w:hAnsi="Times New Roman"/>
          <w:sz w:val="24"/>
          <w:szCs w:val="24"/>
          <w:lang w:eastAsia="ru-RU"/>
        </w:rPr>
        <w:t>3.6. Состав Палаты по результатам проведения консультаций с местными общественными объединениями утверждается Палатой на срок  три года. В состав Палаты не может входить более одного представителя от общественных объединений.</w:t>
      </w:r>
    </w:p>
    <w:p>
      <w:pPr>
        <w:pStyle w:val="style0"/>
        <w:spacing w:after="0" w:before="0"/>
        <w:ind w:firstLine="547" w:left="0" w:right="0"/>
        <w:jc w:val="both"/>
      </w:pPr>
      <w:r>
        <w:rPr>
          <w:rFonts w:ascii="Times New Roman" w:cs="Times New Roman" w:eastAsia="Times New Roman" w:hAnsi="Times New Roman"/>
          <w:sz w:val="24"/>
          <w:szCs w:val="24"/>
          <w:lang w:eastAsia="ru-RU"/>
        </w:rPr>
        <w:t>3.7. Состав Палаты формируется в следующем порядке: 1/3 членов Палаты утверждает  глава рабочего  поселка (пгт) Прогресс;</w:t>
      </w:r>
      <w:r>
        <w:rPr/>
        <w:t xml:space="preserve"> </w:t>
      </w:r>
      <w:r>
        <w:rPr>
          <w:rFonts w:ascii="Times New Roman" w:cs="Times New Roman" w:eastAsia="Times New Roman" w:hAnsi="Times New Roman"/>
          <w:sz w:val="24"/>
          <w:szCs w:val="24"/>
          <w:lang w:eastAsia="ru-RU"/>
        </w:rPr>
        <w:t>1/3 членов Палаты утверждает  председатель Совета народных депутатов рабочего поселка (пгт) Прогресс; остальные члены Палаты избираются конкурсным путем из числа достойных и уважаемых граждан, представителей общественных объединений и организаций, представителей местной общественности, проживающих на территории муниципального образования, давших свое согласие  на включение в состав Общественной палаты.</w:t>
      </w:r>
    </w:p>
    <w:p>
      <w:pPr>
        <w:pStyle w:val="style0"/>
        <w:spacing w:after="0" w:before="0"/>
        <w:ind w:firstLine="547" w:left="0" w:right="0"/>
        <w:jc w:val="both"/>
      </w:pPr>
      <w:r>
        <w:rPr>
          <w:rFonts w:ascii="Times New Roman" w:cs="Times New Roman" w:eastAsia="Times New Roman" w:hAnsi="Times New Roman"/>
          <w:sz w:val="24"/>
          <w:szCs w:val="24"/>
          <w:lang w:eastAsia="ru-RU"/>
        </w:rPr>
        <w:t>3.8. Не позднее 30 дней со дня утверждения главой и председателем Совета народных депутатов определенных ими членов Палаты организации и граждане направляют в Общественную палату пгт Прогресс заявление о желании войти в состав Палаты либо о включении в состав своего уполномоченного представителя.</w:t>
      </w:r>
    </w:p>
    <w:p>
      <w:pPr>
        <w:pStyle w:val="style0"/>
        <w:spacing w:after="0" w:before="0"/>
        <w:ind w:firstLine="547" w:left="0" w:right="0"/>
        <w:jc w:val="both"/>
      </w:pPr>
      <w:r>
        <w:rPr>
          <w:rFonts w:ascii="Times New Roman" w:cs="Times New Roman" w:eastAsia="Times New Roman" w:hAnsi="Times New Roman"/>
          <w:sz w:val="24"/>
          <w:szCs w:val="24"/>
          <w:lang w:eastAsia="ru-RU"/>
        </w:rPr>
        <w:t>К заявлению прилагается выписка из решения соответствующего постоянно действующего руководящего органа организации о делегировании уполномоченного представителя для работы в Палате, копия свидетельства о регистрации организации, копия устава организации, информация об организации (для организации), анкета установленного образца и копия паспорта кандидата в состав Палаты. Документы организации заверяются печатью и подписью руководителя.</w:t>
      </w:r>
    </w:p>
    <w:p>
      <w:pPr>
        <w:pStyle w:val="style0"/>
        <w:spacing w:after="0" w:before="0"/>
        <w:ind w:firstLine="547" w:left="0" w:right="0"/>
        <w:jc w:val="both"/>
      </w:pPr>
      <w:r>
        <w:rPr>
          <w:rFonts w:ascii="Times New Roman" w:cs="Times New Roman" w:eastAsia="Times New Roman" w:hAnsi="Times New Roman"/>
          <w:sz w:val="24"/>
          <w:szCs w:val="24"/>
          <w:lang w:eastAsia="ru-RU"/>
        </w:rPr>
        <w:t>3.9. Избрание осуществляется тайным голосованием на собрании членов Палаты, утвержденных главой и председателем Совета народных депутатов. В бюллетень для голосования вносятся все кандидаты, подавшие документы и отвечающие требованиям к членам Палаты.</w:t>
      </w:r>
    </w:p>
    <w:p>
      <w:pPr>
        <w:pStyle w:val="style0"/>
        <w:spacing w:after="0" w:before="0"/>
        <w:ind w:firstLine="547" w:left="0" w:right="0"/>
        <w:jc w:val="both"/>
      </w:pPr>
      <w:r>
        <w:rPr>
          <w:rFonts w:ascii="Times New Roman" w:cs="Times New Roman" w:eastAsia="Times New Roman" w:hAnsi="Times New Roman"/>
          <w:sz w:val="24"/>
          <w:szCs w:val="24"/>
          <w:lang w:eastAsia="ru-RU"/>
        </w:rPr>
        <w:t>При голосовании члены Палаты могут отдать голос только 10 (десять) раз за кандидатов, включенных в бюллетень для голосования. Избранными в состав Общественной палаты считаются кандидаты, набравшие наибольшее число голосов.</w:t>
      </w:r>
    </w:p>
    <w:p>
      <w:pPr>
        <w:pStyle w:val="style0"/>
        <w:spacing w:after="0" w:before="0"/>
        <w:ind w:firstLine="547" w:left="0" w:right="0"/>
        <w:jc w:val="both"/>
      </w:pPr>
      <w:r>
        <w:rPr>
          <w:rFonts w:ascii="Times New Roman" w:cs="Times New Roman" w:eastAsia="Times New Roman" w:hAnsi="Times New Roman"/>
          <w:sz w:val="24"/>
          <w:szCs w:val="24"/>
          <w:lang w:eastAsia="ru-RU"/>
        </w:rPr>
        <w:t>3.10. Палата считается сформированной, если в ее состав вошло не менее 2/3 от установленного настоящим Положением числа членов Палаты.</w:t>
      </w:r>
    </w:p>
    <w:p>
      <w:pPr>
        <w:pStyle w:val="style0"/>
        <w:spacing w:after="0" w:before="0"/>
        <w:ind w:firstLine="547" w:left="0" w:right="0"/>
        <w:jc w:val="both"/>
      </w:pPr>
      <w:r>
        <w:rPr>
          <w:rFonts w:ascii="Times New Roman" w:cs="Times New Roman" w:eastAsia="Times New Roman" w:hAnsi="Times New Roman"/>
          <w:sz w:val="24"/>
          <w:szCs w:val="24"/>
          <w:lang w:eastAsia="ru-RU"/>
        </w:rPr>
        <w:t>3.11. Полный состав Палаты утверждается Общественной палатой муниципального образования рабочий поселок (пгт) Прогресс.</w:t>
      </w:r>
    </w:p>
    <w:p>
      <w:pPr>
        <w:pStyle w:val="style0"/>
        <w:spacing w:after="0" w:before="0"/>
        <w:ind w:firstLine="547" w:left="0" w:right="0"/>
        <w:jc w:val="both"/>
      </w:pPr>
      <w:r>
        <w:rPr>
          <w:rFonts w:ascii="Times New Roman" w:cs="Times New Roman" w:eastAsia="Times New Roman" w:hAnsi="Times New Roman"/>
          <w:sz w:val="24"/>
          <w:szCs w:val="24"/>
          <w:lang w:eastAsia="ru-RU"/>
        </w:rPr>
        <w:t>3.12. Срок полномочий членов Палаты истекает через 3 года со дня первого заседания Палаты.</w:t>
      </w:r>
    </w:p>
    <w:p>
      <w:pPr>
        <w:pStyle w:val="style0"/>
        <w:spacing w:after="0" w:before="0"/>
        <w:ind w:firstLine="547" w:left="0" w:right="0"/>
        <w:jc w:val="both"/>
      </w:pPr>
      <w:r>
        <w:rPr>
          <w:rFonts w:ascii="Times New Roman" w:cs="Times New Roman" w:eastAsia="Times New Roman" w:hAnsi="Times New Roman"/>
          <w:sz w:val="24"/>
          <w:szCs w:val="24"/>
          <w:lang w:eastAsia="ru-RU"/>
        </w:rPr>
        <w:t>3.13. За два месяца до истечения срока полномочий членов Палаты</w:t>
      </w:r>
      <w:r>
        <w:rPr/>
        <w:t xml:space="preserve"> </w:t>
      </w:r>
      <w:r>
        <w:rPr>
          <w:rFonts w:ascii="Times New Roman" w:cs="Times New Roman" w:eastAsia="Times New Roman" w:hAnsi="Times New Roman"/>
          <w:sz w:val="24"/>
          <w:szCs w:val="24"/>
          <w:lang w:eastAsia="ru-RU"/>
        </w:rPr>
        <w:t>глава рабочего поселка (пгт) Прогресс, председатель Совета народных депутатов, инициируют процедуру формирования нового состава Палаты в соответствии с пунктами 3.1-3.11 настоящего Положения.</w:t>
      </w:r>
    </w:p>
    <w:p>
      <w:pPr>
        <w:pStyle w:val="style0"/>
        <w:spacing w:after="0" w:before="0"/>
        <w:ind w:firstLine="547" w:left="0" w:right="0"/>
        <w:jc w:val="both"/>
      </w:pPr>
      <w:r>
        <w:rPr>
          <w:rFonts w:ascii="Times New Roman" w:cs="Times New Roman" w:eastAsia="Times New Roman" w:hAnsi="Times New Roman"/>
          <w:sz w:val="24"/>
          <w:szCs w:val="24"/>
          <w:lang w:eastAsia="ru-RU"/>
        </w:rPr>
      </w:r>
    </w:p>
    <w:p>
      <w:pPr>
        <w:pStyle w:val="style0"/>
        <w:spacing w:after="0" w:before="0"/>
        <w:jc w:val="center"/>
      </w:pPr>
      <w:r>
        <w:rPr>
          <w:rFonts w:ascii="Times New Roman" w:cs="Times New Roman" w:eastAsia="Times New Roman" w:hAnsi="Times New Roman"/>
          <w:b/>
          <w:sz w:val="24"/>
          <w:szCs w:val="24"/>
          <w:lang w:eastAsia="ru-RU"/>
        </w:rPr>
        <w:t>4. Организация работы Палаты</w:t>
      </w:r>
    </w:p>
    <w:p>
      <w:pPr>
        <w:pStyle w:val="style0"/>
        <w:spacing w:after="0" w:before="0"/>
        <w:ind w:firstLine="547" w:left="0" w:right="0"/>
        <w:jc w:val="both"/>
      </w:pPr>
      <w:r>
        <w:rPr>
          <w:rFonts w:ascii="Times New Roman" w:cs="Times New Roman" w:eastAsia="Times New Roman" w:hAnsi="Times New Roman"/>
          <w:sz w:val="24"/>
          <w:szCs w:val="24"/>
          <w:lang w:eastAsia="ru-RU"/>
        </w:rPr>
      </w:r>
    </w:p>
    <w:p>
      <w:pPr>
        <w:pStyle w:val="style0"/>
        <w:spacing w:after="0" w:before="0"/>
        <w:ind w:firstLine="547" w:left="0" w:right="0"/>
        <w:jc w:val="both"/>
      </w:pPr>
      <w:r>
        <w:rPr>
          <w:rFonts w:ascii="Times New Roman" w:cs="Times New Roman" w:eastAsia="Times New Roman" w:hAnsi="Times New Roman"/>
          <w:sz w:val="24"/>
          <w:szCs w:val="24"/>
          <w:lang w:eastAsia="ru-RU"/>
        </w:rPr>
        <w:t>4.1. Основной формой работы Палаты являются заседания Палаты.</w:t>
      </w:r>
    </w:p>
    <w:p>
      <w:pPr>
        <w:pStyle w:val="style0"/>
        <w:spacing w:after="0" w:before="0"/>
        <w:ind w:firstLine="547" w:left="0" w:right="0"/>
        <w:jc w:val="both"/>
      </w:pPr>
      <w:r>
        <w:rPr>
          <w:rFonts w:ascii="Times New Roman" w:cs="Times New Roman" w:eastAsia="Times New Roman" w:hAnsi="Times New Roman"/>
          <w:sz w:val="24"/>
          <w:szCs w:val="24"/>
          <w:lang w:eastAsia="ru-RU"/>
        </w:rPr>
        <w:t>4.2. Порядок работы Палаты определяется настоящим Положением, а также Регламентом, утверждаемым на заседании Палаты (далее - Регламент Палаты).</w:t>
      </w:r>
    </w:p>
    <w:p>
      <w:pPr>
        <w:pStyle w:val="style0"/>
        <w:spacing w:after="0" w:before="0"/>
        <w:ind w:firstLine="547" w:left="0" w:right="0"/>
        <w:jc w:val="both"/>
      </w:pPr>
      <w:r>
        <w:rPr>
          <w:rFonts w:ascii="Times New Roman" w:cs="Times New Roman" w:eastAsia="Times New Roman" w:hAnsi="Times New Roman"/>
          <w:sz w:val="24"/>
          <w:szCs w:val="24"/>
          <w:lang w:eastAsia="ru-RU"/>
        </w:rPr>
        <w:t>4.3. Заседания Палаты проводятся по мере необходимости, но не реже четырех  раз в год.</w:t>
      </w:r>
    </w:p>
    <w:p>
      <w:pPr>
        <w:pStyle w:val="style0"/>
        <w:spacing w:after="0" w:before="0"/>
        <w:ind w:firstLine="547" w:left="0" w:right="0"/>
        <w:jc w:val="both"/>
      </w:pPr>
      <w:r>
        <w:rPr>
          <w:rFonts w:ascii="Times New Roman" w:cs="Times New Roman" w:eastAsia="Times New Roman" w:hAnsi="Times New Roman"/>
          <w:sz w:val="24"/>
          <w:szCs w:val="24"/>
          <w:lang w:eastAsia="ru-RU"/>
        </w:rPr>
        <w:t>4.4. Повестка дня заседания Палаты формируется в соответствии с регламентом Палаты.</w:t>
      </w:r>
    </w:p>
    <w:p>
      <w:pPr>
        <w:pStyle w:val="style0"/>
        <w:spacing w:after="0" w:before="0"/>
        <w:ind w:firstLine="547" w:left="0" w:right="0"/>
        <w:jc w:val="both"/>
      </w:pPr>
      <w:r>
        <w:rPr>
          <w:rFonts w:ascii="Times New Roman" w:cs="Times New Roman" w:eastAsia="Times New Roman" w:hAnsi="Times New Roman"/>
          <w:sz w:val="24"/>
          <w:szCs w:val="24"/>
          <w:lang w:eastAsia="ru-RU"/>
        </w:rPr>
        <w:t>4.5. Палата правомочна принимать решения по вопросам повестки дня, если в заседании участвуют не менее 50% от списочного состава Палаты.</w:t>
      </w:r>
    </w:p>
    <w:p>
      <w:pPr>
        <w:pStyle w:val="style0"/>
        <w:spacing w:after="0" w:before="0"/>
        <w:ind w:firstLine="547" w:left="0" w:right="0"/>
        <w:jc w:val="both"/>
      </w:pPr>
      <w:r>
        <w:rPr>
          <w:rFonts w:ascii="Times New Roman" w:cs="Times New Roman" w:eastAsia="Times New Roman" w:hAnsi="Times New Roman"/>
          <w:sz w:val="24"/>
          <w:szCs w:val="24"/>
          <w:lang w:eastAsia="ru-RU"/>
        </w:rPr>
        <w:t>4.6. Кроме членов Палаты в заседаниях Палаты также могут принимать участие представители органов государственной власти, органов местного самоуправления, средств массовой информации, а также граждане и организации, чьи права, свободы и интересы затронуты при рассмотрении вопросов, внесенных в повестку заседаний. Порядок участия на заседании Палаты определяется регламентом Палаты.</w:t>
      </w:r>
    </w:p>
    <w:p>
      <w:pPr>
        <w:pStyle w:val="style0"/>
        <w:spacing w:after="0" w:before="0"/>
        <w:ind w:firstLine="547" w:left="0" w:right="0"/>
        <w:jc w:val="both"/>
      </w:pPr>
      <w:r>
        <w:rPr>
          <w:rFonts w:ascii="Times New Roman" w:cs="Times New Roman" w:eastAsia="Times New Roman" w:hAnsi="Times New Roman"/>
          <w:sz w:val="24"/>
          <w:szCs w:val="24"/>
          <w:lang w:eastAsia="ru-RU"/>
        </w:rPr>
        <w:t>4.7. Решения Палаты принимаются открытым голосованием простым большинством голосов от числа присутствующих на заседании членов Палаты.</w:t>
      </w:r>
    </w:p>
    <w:p>
      <w:pPr>
        <w:pStyle w:val="style0"/>
        <w:spacing w:after="0" w:before="0"/>
        <w:ind w:firstLine="547" w:left="0" w:right="0"/>
        <w:jc w:val="both"/>
      </w:pPr>
      <w:r>
        <w:rPr>
          <w:rFonts w:ascii="Times New Roman" w:cs="Times New Roman" w:eastAsia="Times New Roman" w:hAnsi="Times New Roman"/>
          <w:sz w:val="24"/>
          <w:szCs w:val="24"/>
          <w:lang w:eastAsia="ru-RU"/>
        </w:rPr>
        <w:t>4.8. Решения Палаты оформляются протоколом и носят рекомендательный характер.</w:t>
      </w:r>
    </w:p>
    <w:p>
      <w:pPr>
        <w:pStyle w:val="style0"/>
        <w:spacing w:after="0" w:before="0"/>
        <w:ind w:firstLine="547" w:left="0" w:right="0"/>
        <w:jc w:val="both"/>
      </w:pPr>
      <w:r>
        <w:rPr>
          <w:rFonts w:ascii="Times New Roman" w:cs="Times New Roman" w:eastAsia="Times New Roman" w:hAnsi="Times New Roman"/>
          <w:sz w:val="24"/>
          <w:szCs w:val="24"/>
          <w:lang w:eastAsia="ru-RU"/>
        </w:rPr>
        <w:t>4.9. Палата вправе образовывать комиссии и рабочие группы по направлениям либо для решения отдельных вопросов, входящих в компетенцию Палаты.</w:t>
      </w:r>
    </w:p>
    <w:p>
      <w:pPr>
        <w:pStyle w:val="style0"/>
        <w:spacing w:after="0" w:before="0"/>
        <w:ind w:firstLine="547" w:left="0" w:right="0"/>
        <w:jc w:val="both"/>
      </w:pPr>
      <w:r>
        <w:rPr>
          <w:rFonts w:ascii="Times New Roman" w:cs="Times New Roman" w:eastAsia="Times New Roman" w:hAnsi="Times New Roman"/>
          <w:sz w:val="24"/>
          <w:szCs w:val="24"/>
          <w:lang w:eastAsia="ru-RU"/>
        </w:rPr>
      </w:r>
    </w:p>
    <w:p>
      <w:pPr>
        <w:pStyle w:val="style0"/>
        <w:spacing w:after="0" w:before="0"/>
        <w:jc w:val="center"/>
      </w:pPr>
      <w:r>
        <w:rPr>
          <w:rFonts w:ascii="Times New Roman" w:cs="Times New Roman" w:eastAsia="Times New Roman" w:hAnsi="Times New Roman"/>
          <w:b/>
          <w:sz w:val="24"/>
          <w:szCs w:val="24"/>
          <w:lang w:eastAsia="ru-RU"/>
        </w:rPr>
        <w:t>5. Руководящие органы Палаты</w:t>
      </w:r>
    </w:p>
    <w:p>
      <w:pPr>
        <w:pStyle w:val="style0"/>
        <w:spacing w:after="0" w:before="0"/>
        <w:ind w:firstLine="547" w:left="0" w:right="0"/>
        <w:jc w:val="both"/>
      </w:pPr>
      <w:r>
        <w:rPr>
          <w:rFonts w:ascii="Times New Roman" w:cs="Times New Roman" w:eastAsia="Times New Roman" w:hAnsi="Times New Roman"/>
          <w:sz w:val="24"/>
          <w:szCs w:val="24"/>
          <w:lang w:eastAsia="ru-RU"/>
        </w:rPr>
      </w:r>
    </w:p>
    <w:p>
      <w:pPr>
        <w:pStyle w:val="style0"/>
        <w:spacing w:after="0" w:before="0"/>
        <w:ind w:firstLine="547" w:left="0" w:right="0"/>
        <w:jc w:val="both"/>
      </w:pPr>
      <w:r>
        <w:rPr>
          <w:rFonts w:ascii="Times New Roman" w:cs="Times New Roman" w:eastAsia="Times New Roman" w:hAnsi="Times New Roman"/>
          <w:sz w:val="24"/>
          <w:szCs w:val="24"/>
          <w:lang w:eastAsia="ru-RU"/>
        </w:rPr>
        <w:t>5.1. На первом заседании членами Палаты большинством голосов от присутствующих на заседании членов избирается председатель Палаты.</w:t>
      </w:r>
    </w:p>
    <w:p>
      <w:pPr>
        <w:pStyle w:val="style0"/>
        <w:spacing w:after="0" w:before="0"/>
        <w:ind w:firstLine="547" w:left="0" w:right="0"/>
        <w:jc w:val="both"/>
      </w:pPr>
      <w:r>
        <w:rPr>
          <w:rFonts w:ascii="Times New Roman" w:cs="Times New Roman" w:eastAsia="Times New Roman" w:hAnsi="Times New Roman"/>
          <w:sz w:val="24"/>
          <w:szCs w:val="24"/>
          <w:lang w:eastAsia="ru-RU"/>
        </w:rPr>
        <w:t>5.2. По представлению председателя Палата избирает заместителя председателя и секретаря Палаты.</w:t>
      </w:r>
    </w:p>
    <w:p>
      <w:pPr>
        <w:pStyle w:val="style0"/>
        <w:spacing w:after="0" w:before="0"/>
        <w:ind w:firstLine="547" w:left="0" w:right="0"/>
        <w:jc w:val="both"/>
      </w:pPr>
      <w:r>
        <w:rPr>
          <w:rFonts w:ascii="Times New Roman" w:cs="Times New Roman" w:eastAsia="Times New Roman" w:hAnsi="Times New Roman"/>
          <w:sz w:val="24"/>
          <w:szCs w:val="24"/>
          <w:lang w:eastAsia="ru-RU"/>
        </w:rPr>
        <w:t>5.3. Постоянно действующим рабочим органом Палаты является совет Палаты, который избирается на первом заседании Палаты.</w:t>
      </w:r>
    </w:p>
    <w:p>
      <w:pPr>
        <w:pStyle w:val="style0"/>
        <w:spacing w:after="0" w:before="0"/>
        <w:ind w:firstLine="547" w:left="0" w:right="0"/>
        <w:jc w:val="both"/>
      </w:pPr>
      <w:r>
        <w:rPr>
          <w:rFonts w:ascii="Times New Roman" w:cs="Times New Roman" w:eastAsia="Times New Roman" w:hAnsi="Times New Roman"/>
          <w:sz w:val="24"/>
          <w:szCs w:val="24"/>
          <w:lang w:eastAsia="ru-RU"/>
        </w:rPr>
        <w:t>5.4 В состав совета  Общественной  палаты входят: председатель Палаты, заместитель председателя Палаты, секретарь Палаты, председатели комиссий.</w:t>
      </w:r>
    </w:p>
    <w:p>
      <w:pPr>
        <w:pStyle w:val="style0"/>
        <w:spacing w:after="0" w:before="0"/>
        <w:ind w:firstLine="547" w:left="0" w:right="0"/>
        <w:jc w:val="both"/>
      </w:pPr>
      <w:r>
        <w:rPr>
          <w:rFonts w:ascii="Times New Roman" w:cs="Times New Roman" w:eastAsia="Times New Roman" w:hAnsi="Times New Roman"/>
          <w:sz w:val="24"/>
          <w:szCs w:val="24"/>
          <w:lang w:eastAsia="ru-RU"/>
        </w:rPr>
        <w:t>5.5. Заседание  совета Палаты считается правомочным, если на нем присутствует более половины членов совета Палаты.</w:t>
      </w:r>
    </w:p>
    <w:p>
      <w:pPr>
        <w:pStyle w:val="style0"/>
        <w:spacing w:after="0" w:before="0"/>
        <w:ind w:firstLine="547" w:left="0" w:right="0"/>
        <w:jc w:val="both"/>
      </w:pPr>
      <w:r>
        <w:rPr>
          <w:rFonts w:ascii="Times New Roman" w:cs="Times New Roman" w:eastAsia="Times New Roman" w:hAnsi="Times New Roman"/>
          <w:sz w:val="24"/>
          <w:szCs w:val="24"/>
          <w:lang w:eastAsia="ru-RU"/>
        </w:rPr>
        <w:t>5.6. По вопросам своей деятельности Палата в пределах своих полномочий вправе запрашивать и получать необходимые информационные и аналитические материалы от органов местного самоуправления рабочего поселка (пгт) Прогресс.</w:t>
      </w:r>
    </w:p>
    <w:p>
      <w:pPr>
        <w:pStyle w:val="style0"/>
        <w:spacing w:after="0" w:before="0"/>
        <w:ind w:firstLine="547" w:left="0" w:right="0"/>
        <w:jc w:val="both"/>
      </w:pPr>
      <w:r>
        <w:rPr>
          <w:rFonts w:ascii="Times New Roman" w:cs="Times New Roman" w:eastAsia="Times New Roman" w:hAnsi="Times New Roman"/>
          <w:sz w:val="24"/>
          <w:szCs w:val="24"/>
          <w:lang w:eastAsia="ru-RU"/>
        </w:rPr>
        <w:t>5.7. Организационно-техническое обеспечение Общественной палаты осуществляет Администрация рабочего поселка пгт Прогресс.</w:t>
      </w:r>
    </w:p>
    <w:p>
      <w:pPr>
        <w:pStyle w:val="style0"/>
        <w:spacing w:after="0" w:before="0"/>
        <w:jc w:val="center"/>
      </w:pPr>
      <w:r>
        <w:rPr>
          <w:rFonts w:ascii="Times New Roman" w:cs="Times New Roman" w:eastAsia="Times New Roman" w:hAnsi="Times New Roman"/>
          <w:b/>
          <w:sz w:val="24"/>
          <w:szCs w:val="24"/>
          <w:lang w:eastAsia="ru-RU"/>
        </w:rPr>
      </w:r>
    </w:p>
    <w:p>
      <w:pPr>
        <w:pStyle w:val="style0"/>
        <w:spacing w:after="0" w:before="0"/>
        <w:jc w:val="center"/>
      </w:pPr>
      <w:r>
        <w:rPr>
          <w:rFonts w:ascii="Times New Roman" w:cs="Times New Roman" w:eastAsia="Times New Roman" w:hAnsi="Times New Roman"/>
          <w:b/>
          <w:sz w:val="24"/>
          <w:szCs w:val="24"/>
          <w:lang w:eastAsia="ru-RU"/>
        </w:rPr>
        <w:t>6. Полномочия Палаты</w:t>
      </w:r>
    </w:p>
    <w:p>
      <w:pPr>
        <w:pStyle w:val="style0"/>
        <w:spacing w:after="0" w:before="0"/>
        <w:jc w:val="center"/>
      </w:pPr>
      <w:r>
        <w:rPr>
          <w:rFonts w:ascii="Times New Roman" w:cs="Times New Roman" w:eastAsia="Times New Roman" w:hAnsi="Times New Roman"/>
          <w:b/>
          <w:sz w:val="24"/>
          <w:szCs w:val="24"/>
          <w:lang w:eastAsia="ru-RU"/>
        </w:rPr>
      </w:r>
    </w:p>
    <w:p>
      <w:pPr>
        <w:pStyle w:val="style0"/>
        <w:ind w:firstLine="709" w:left="0" w:right="0"/>
        <w:jc w:val="both"/>
      </w:pPr>
      <w:r>
        <w:rPr>
          <w:rFonts w:ascii="Times New Roman" w:cs="Times New Roman" w:hAnsi="Times New Roman"/>
          <w:sz w:val="24"/>
        </w:rPr>
        <w:t>6.1.</w:t>
        <w:tab/>
        <w:t>Палата имеет право:</w:t>
      </w:r>
    </w:p>
    <w:p>
      <w:pPr>
        <w:pStyle w:val="style0"/>
        <w:ind w:firstLine="709" w:left="0" w:right="0"/>
        <w:jc w:val="both"/>
      </w:pPr>
      <w:r>
        <w:rPr>
          <w:rFonts w:ascii="Times New Roman" w:cs="Times New Roman" w:hAnsi="Times New Roman"/>
          <w:sz w:val="24"/>
        </w:rPr>
        <w:t>-</w:t>
        <w:tab/>
        <w:t>осуществлять общественный контроль в формах, предусмотренных Федеральным законом от 21.07.2014 №. 212-ФЗ «Об основах общественного контроля в Российской Федерации», Законом Амурской области от 29.12.2014 № 478-ОЗ "Об отдельных вопросах организации и осуществлении общественного контроля на территории Амурской области" и другими федеральными и областными законами;</w:t>
      </w:r>
    </w:p>
    <w:p>
      <w:pPr>
        <w:pStyle w:val="style0"/>
        <w:ind w:firstLine="709" w:left="0" w:right="0"/>
        <w:jc w:val="both"/>
      </w:pPr>
      <w:r>
        <w:rPr>
          <w:rFonts w:ascii="Times New Roman" w:cs="Times New Roman" w:hAnsi="Times New Roman"/>
          <w:sz w:val="24"/>
        </w:rPr>
        <w:t>-</w:t>
        <w:tab/>
        <w:t>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pPr>
        <w:pStyle w:val="style0"/>
        <w:ind w:firstLine="709" w:left="0" w:right="0"/>
        <w:jc w:val="both"/>
      </w:pPr>
      <w:r>
        <w:rPr>
          <w:rFonts w:ascii="Times New Roman" w:cs="Times New Roman" w:hAnsi="Times New Roman"/>
          <w:sz w:val="24"/>
        </w:rPr>
        <w:t>-</w:t>
        <w:tab/>
        <w:t>запрашивать в соответствии с законодательством Российской Федерации у органов местного самоуправления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style0"/>
        <w:ind w:firstLine="709" w:left="0" w:right="0"/>
        <w:jc w:val="both"/>
      </w:pPr>
      <w:r>
        <w:rPr>
          <w:rFonts w:ascii="Times New Roman" w:cs="Times New Roman" w:hAnsi="Times New Roman"/>
          <w:sz w:val="24"/>
        </w:rPr>
        <w:t>-</w:t>
        <w:tab/>
        <w:t>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style0"/>
        <w:ind w:firstLine="709" w:left="0" w:right="0"/>
        <w:jc w:val="both"/>
      </w:pPr>
      <w:r>
        <w:rPr>
          <w:rFonts w:ascii="Times New Roman" w:cs="Times New Roman" w:hAnsi="Times New Roman"/>
          <w:sz w:val="24"/>
        </w:rPr>
        <w:t>-</w:t>
        <w:tab/>
        <w:t>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style0"/>
        <w:ind w:firstLine="709" w:left="0" w:right="0"/>
        <w:jc w:val="both"/>
      </w:pPr>
      <w:r>
        <w:rPr>
          <w:rFonts w:ascii="Times New Roman" w:cs="Times New Roman" w:hAnsi="Times New Roman"/>
          <w:sz w:val="24"/>
        </w:rPr>
        <w:t>-</w:t>
        <w:tab/>
        <w:t>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и областным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Амурской области, уполномоченному по правам ребенка в Амурской области, уполномоченному по защите прав предпринимателей в Амурской области и в органы прокуратуры;</w:t>
      </w:r>
    </w:p>
    <w:p>
      <w:pPr>
        <w:pStyle w:val="style0"/>
        <w:ind w:firstLine="709" w:left="0" w:right="0"/>
        <w:jc w:val="both"/>
      </w:pPr>
      <w:r>
        <w:rPr>
          <w:rFonts w:ascii="Times New Roman" w:cs="Times New Roman" w:hAnsi="Times New Roman"/>
          <w:sz w:val="24"/>
        </w:rPr>
        <w:t>-</w:t>
        <w:tab/>
        <w:t>самостоятельно планировать, организовывать и проводить социально-значимые мероприятия, реализовывать собственные программы, направленные на достижение целей и реализацию задач, определенных настоящим положением;</w:t>
      </w:r>
    </w:p>
    <w:p>
      <w:pPr>
        <w:pStyle w:val="style0"/>
        <w:ind w:firstLine="709" w:left="0" w:right="0"/>
        <w:jc w:val="both"/>
      </w:pPr>
      <w:r>
        <w:rPr>
          <w:rFonts w:ascii="Times New Roman" w:cs="Times New Roman" w:hAnsi="Times New Roman"/>
          <w:sz w:val="24"/>
        </w:rPr>
        <w:t>-</w:t>
        <w:tab/>
        <w:t>приглашать на свои заседания представителей органов власти, органов местного самоуправления, общественных и иных негосударственных некоммерческих организаций при обсуждении вопросов, решение которых входит в их компетенцию;</w:t>
      </w:r>
    </w:p>
    <w:p>
      <w:pPr>
        <w:pStyle w:val="style0"/>
        <w:ind w:firstLine="709" w:left="0" w:right="0"/>
        <w:jc w:val="both"/>
      </w:pPr>
      <w:r>
        <w:rPr>
          <w:rFonts w:ascii="Times New Roman" w:cs="Times New Roman" w:hAnsi="Times New Roman"/>
          <w:sz w:val="24"/>
        </w:rPr>
        <w:t>-</w:t>
        <w:tab/>
        <w:t>привлекать к работе Палаты руководителей предприятий, учёных, специалистов, независимых экспертов, представителей общественных организаций и жителей муниципального образования рабочий поселок (пгт) Прогресс на добровольной безвозмездной основе;</w:t>
      </w:r>
    </w:p>
    <w:p>
      <w:pPr>
        <w:pStyle w:val="style0"/>
        <w:ind w:firstLine="709" w:left="0" w:right="0"/>
        <w:jc w:val="both"/>
      </w:pPr>
      <w:r>
        <w:rPr>
          <w:rFonts w:ascii="Times New Roman" w:cs="Times New Roman" w:hAnsi="Times New Roman"/>
          <w:sz w:val="24"/>
        </w:rPr>
        <w:t>-</w:t>
        <w:tab/>
        <w:t>размещать материалы о своей работе в СМИ, на странице официального сайта администрации муниципального образования рабочий поселок (пгт) Прогресс, выпускать собственные информационные материалы;</w:t>
      </w:r>
    </w:p>
    <w:p>
      <w:pPr>
        <w:pStyle w:val="style0"/>
        <w:ind w:firstLine="709" w:left="0" w:right="0"/>
        <w:jc w:val="both"/>
      </w:pPr>
      <w:r>
        <w:rPr>
          <w:rFonts w:ascii="Times New Roman" w:cs="Times New Roman" w:hAnsi="Times New Roman"/>
          <w:sz w:val="24"/>
        </w:rPr>
        <w:t>-</w:t>
        <w:tab/>
        <w:t>пользоваться иными правами, предусмотренными законодательством Российской Федерации.</w:t>
      </w:r>
    </w:p>
    <w:p>
      <w:pPr>
        <w:pStyle w:val="style0"/>
        <w:ind w:firstLine="709" w:left="0" w:right="0"/>
        <w:jc w:val="both"/>
      </w:pPr>
      <w:r>
        <w:rPr>
          <w:rFonts w:ascii="Times New Roman" w:cs="Times New Roman" w:hAnsi="Times New Roman"/>
          <w:sz w:val="24"/>
        </w:rPr>
      </w:r>
    </w:p>
    <w:p>
      <w:pPr>
        <w:pStyle w:val="style0"/>
        <w:ind w:firstLine="709" w:left="0" w:right="0"/>
      </w:pPr>
      <w:r>
        <w:rPr>
          <w:rFonts w:ascii="Times New Roman" w:cs="Times New Roman" w:hAnsi="Times New Roman"/>
          <w:sz w:val="24"/>
        </w:rPr>
        <w:t>6.2.    Палата обязана:</w:t>
      </w:r>
    </w:p>
    <w:p>
      <w:pPr>
        <w:pStyle w:val="style0"/>
        <w:ind w:firstLine="709" w:left="0" w:right="0"/>
        <w:jc w:val="both"/>
      </w:pPr>
      <w:r>
        <w:rPr>
          <w:rFonts w:ascii="Times New Roman" w:cs="Times New Roman" w:hAnsi="Times New Roman"/>
          <w:sz w:val="24"/>
        </w:rPr>
        <w:t>-</w:t>
        <w:tab/>
        <w:t>соблюдать законодательство Российской Федерации и Амурской области об общественном контроле;</w:t>
      </w:r>
    </w:p>
    <w:p>
      <w:pPr>
        <w:pStyle w:val="style0"/>
        <w:ind w:firstLine="709" w:left="0" w:right="0"/>
        <w:jc w:val="both"/>
      </w:pPr>
      <w:r>
        <w:rPr>
          <w:rFonts w:ascii="Times New Roman" w:cs="Times New Roman" w:hAnsi="Times New Roman"/>
          <w:sz w:val="24"/>
        </w:rPr>
        <w:t>-</w:t>
        <w:tab/>
        <w:t>не создавать препятствий законной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style0"/>
        <w:ind w:firstLine="709" w:left="0" w:right="0"/>
        <w:jc w:val="both"/>
      </w:pPr>
      <w:r>
        <w:rPr>
          <w:rFonts w:ascii="Times New Roman" w:cs="Times New Roman" w:hAnsi="Times New Roman"/>
          <w:sz w:val="24"/>
        </w:rPr>
        <w:t>-</w:t>
        <w:tab/>
        <w:t>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style0"/>
        <w:ind w:firstLine="709" w:left="0" w:right="0"/>
        <w:jc w:val="both"/>
      </w:pPr>
      <w:r>
        <w:rPr>
          <w:rFonts w:ascii="Times New Roman" w:cs="Times New Roman" w:hAnsi="Times New Roman"/>
          <w:sz w:val="24"/>
        </w:rPr>
        <w:t>-</w:t>
        <w:tab/>
        <w:t>обнародовать информацию о своей деятельности по осуществлению общественного контроля и о результатах контроля в соответствии с Федеральным законом от 21.07.2014 № 212-ФЗ «Об основах общественного контроля в Российской Федерации» и Законом Амурской области от 29.12.2014 № 478-ОЗ "Об отдельных вопросах организации и осуществлении общественного контроля на территории Амурской области";</w:t>
      </w:r>
    </w:p>
    <w:p>
      <w:pPr>
        <w:pStyle w:val="style0"/>
        <w:ind w:firstLine="709" w:left="0" w:right="0"/>
        <w:jc w:val="both"/>
      </w:pPr>
      <w:r>
        <w:rPr>
          <w:rFonts w:ascii="Times New Roman" w:cs="Times New Roman" w:hAnsi="Times New Roman"/>
          <w:sz w:val="24"/>
        </w:rPr>
        <w:t>-</w:t>
        <w:tab/>
        <w:t>рассматривать жалобы и обращения граждан по вопросам своей компетенции;</w:t>
      </w:r>
    </w:p>
    <w:p>
      <w:pPr>
        <w:pStyle w:val="style0"/>
        <w:ind w:firstLine="709" w:left="0" w:right="0"/>
        <w:jc w:val="both"/>
      </w:pPr>
      <w:r>
        <w:rPr>
          <w:rFonts w:ascii="Times New Roman" w:cs="Times New Roman" w:hAnsi="Times New Roman"/>
          <w:sz w:val="24"/>
        </w:rPr>
        <w:t>-</w:t>
        <w:tab/>
        <w:t>своевременно информировать главу муниципального образования рабочий поселок (пгт) Прогресс о результатах своей деятельности и состоянии работы с населением;</w:t>
      </w:r>
    </w:p>
    <w:p>
      <w:pPr>
        <w:pStyle w:val="style0"/>
        <w:ind w:firstLine="709" w:left="0" w:right="0"/>
        <w:jc w:val="both"/>
      </w:pPr>
      <w:r>
        <w:rPr>
          <w:rFonts w:ascii="Times New Roman" w:cs="Times New Roman" w:hAnsi="Times New Roman"/>
          <w:sz w:val="24"/>
        </w:rPr>
        <w:t>-</w:t>
        <w:tab/>
        <w:t>нести иные обязанности, предусмотренные законодательством Российской Федерации.</w:t>
      </w:r>
    </w:p>
    <w:p>
      <w:pPr>
        <w:pStyle w:val="style0"/>
        <w:ind w:firstLine="709" w:left="0" w:right="0"/>
        <w:jc w:val="both"/>
      </w:pPr>
      <w:r>
        <w:rPr>
          <w:rFonts w:ascii="Times New Roman" w:cs="Times New Roman" w:hAnsi="Times New Roman"/>
          <w:sz w:val="24"/>
        </w:rPr>
      </w:r>
    </w:p>
    <w:p>
      <w:pPr>
        <w:pStyle w:val="style0"/>
        <w:ind w:firstLine="709" w:left="0" w:right="0"/>
        <w:jc w:val="both"/>
      </w:pPr>
      <w:r>
        <w:rPr>
          <w:rFonts w:ascii="Times New Roman" w:cs="Times New Roman" w:hAnsi="Times New Roman"/>
          <w:sz w:val="24"/>
        </w:rPr>
        <w:t>6.3.</w:t>
        <w:tab/>
        <w:t>Совет Палаты:</w:t>
      </w:r>
    </w:p>
    <w:p>
      <w:pPr>
        <w:pStyle w:val="style0"/>
        <w:ind w:firstLine="709" w:left="0" w:right="0"/>
        <w:jc w:val="both"/>
      </w:pPr>
      <w:r>
        <w:rPr>
          <w:rFonts w:ascii="Times New Roman" w:cs="Times New Roman" w:hAnsi="Times New Roman"/>
          <w:sz w:val="24"/>
        </w:rPr>
        <w:t>-           координирует деятельность Палаты в период между заседаниями Палаты;</w:t>
      </w:r>
    </w:p>
    <w:p>
      <w:pPr>
        <w:pStyle w:val="style0"/>
        <w:ind w:firstLine="709" w:left="0" w:right="0"/>
        <w:jc w:val="both"/>
      </w:pPr>
      <w:r>
        <w:rPr>
          <w:rFonts w:ascii="Times New Roman" w:cs="Times New Roman" w:hAnsi="Times New Roman"/>
          <w:sz w:val="24"/>
        </w:rPr>
        <w:t>-</w:t>
        <w:tab/>
        <w:t>вырабатывает рекомендации по повестке дня заседания Палаты;</w:t>
      </w:r>
    </w:p>
    <w:p>
      <w:pPr>
        <w:pStyle w:val="style0"/>
        <w:ind w:firstLine="709" w:left="0" w:right="0"/>
        <w:jc w:val="both"/>
      </w:pPr>
      <w:r>
        <w:rPr>
          <w:rFonts w:ascii="Times New Roman" w:cs="Times New Roman" w:hAnsi="Times New Roman"/>
          <w:sz w:val="24"/>
        </w:rPr>
        <w:t>-</w:t>
        <w:tab/>
        <w:t>готовит материалы для проведения заседаний Палаты;</w:t>
      </w:r>
    </w:p>
    <w:p>
      <w:pPr>
        <w:pStyle w:val="style0"/>
        <w:ind w:firstLine="709" w:left="0" w:right="0"/>
        <w:jc w:val="both"/>
      </w:pPr>
      <w:r>
        <w:rPr>
          <w:rFonts w:ascii="Times New Roman" w:cs="Times New Roman" w:hAnsi="Times New Roman"/>
          <w:sz w:val="24"/>
        </w:rPr>
        <w:t>-</w:t>
        <w:tab/>
        <w:t>обращается в орган местного самоуправления за получением информации по вопросам социально-экономической и общественно-политической жизни муниципального образования рабочий поселок (пгт) Прогресс;</w:t>
      </w:r>
    </w:p>
    <w:p>
      <w:pPr>
        <w:pStyle w:val="style0"/>
        <w:ind w:firstLine="709" w:left="0" w:right="0"/>
        <w:jc w:val="both"/>
      </w:pPr>
      <w:r>
        <w:rPr>
          <w:rFonts w:ascii="Times New Roman" w:cs="Times New Roman" w:hAnsi="Times New Roman"/>
          <w:sz w:val="24"/>
        </w:rPr>
        <w:t>-</w:t>
        <w:tab/>
        <w:t>привлекает к работе Палаты экспертов и консультантов;</w:t>
      </w:r>
    </w:p>
    <w:p>
      <w:pPr>
        <w:pStyle w:val="style0"/>
        <w:ind w:firstLine="709" w:left="0" w:right="0"/>
        <w:jc w:val="both"/>
      </w:pPr>
      <w:r>
        <w:rPr>
          <w:rFonts w:ascii="Times New Roman" w:cs="Times New Roman" w:hAnsi="Times New Roman"/>
          <w:sz w:val="24"/>
        </w:rPr>
        <w:t>-</w:t>
        <w:tab/>
        <w:t>участвует в разработке и экспертизе нормативных правовых актов муниципального образования рабочий поселок (пгт) Прогресс;</w:t>
      </w:r>
    </w:p>
    <w:p>
      <w:pPr>
        <w:pStyle w:val="style0"/>
        <w:ind w:firstLine="709" w:left="0" w:right="0"/>
        <w:jc w:val="both"/>
      </w:pPr>
      <w:r>
        <w:rPr>
          <w:rFonts w:ascii="Times New Roman" w:cs="Times New Roman" w:hAnsi="Times New Roman"/>
          <w:sz w:val="24"/>
        </w:rPr>
        <w:t>-</w:t>
        <w:tab/>
        <w:t>организует публичные мероприятия, занимается аналитической и просветительской деятельностью;</w:t>
      </w:r>
    </w:p>
    <w:p>
      <w:pPr>
        <w:pStyle w:val="style0"/>
        <w:ind w:firstLine="709" w:left="0" w:right="0"/>
        <w:jc w:val="both"/>
      </w:pPr>
      <w:r>
        <w:rPr>
          <w:rFonts w:ascii="Times New Roman" w:cs="Times New Roman" w:hAnsi="Times New Roman"/>
          <w:sz w:val="24"/>
        </w:rPr>
        <w:t>-</w:t>
        <w:tab/>
        <w:t>освещает в средствах массовой информации основные направления своей деятельности;</w:t>
      </w:r>
    </w:p>
    <w:p>
      <w:pPr>
        <w:pStyle w:val="style0"/>
        <w:ind w:firstLine="709" w:left="0" w:right="0"/>
        <w:jc w:val="both"/>
      </w:pPr>
      <w:r>
        <w:rPr>
          <w:rFonts w:ascii="Times New Roman" w:cs="Times New Roman" w:hAnsi="Times New Roman"/>
          <w:sz w:val="24"/>
        </w:rPr>
        <w:t>-</w:t>
        <w:tab/>
        <w:t>составляет отчеты о работе Палаты по итогам года.</w:t>
      </w:r>
    </w:p>
    <w:p>
      <w:pPr>
        <w:pStyle w:val="style0"/>
        <w:ind w:firstLine="709" w:left="0" w:right="0"/>
        <w:jc w:val="both"/>
      </w:pPr>
      <w:r>
        <w:rPr>
          <w:rFonts w:ascii="Times New Roman" w:cs="Times New Roman" w:hAnsi="Times New Roman"/>
          <w:sz w:val="24"/>
        </w:rPr>
        <w:t>6.4.</w:t>
        <w:tab/>
        <w:t>Председатель Палаты:</w:t>
      </w:r>
    </w:p>
    <w:p>
      <w:pPr>
        <w:pStyle w:val="style0"/>
        <w:ind w:firstLine="709" w:left="0" w:right="0"/>
        <w:jc w:val="both"/>
      </w:pPr>
      <w:r>
        <w:rPr>
          <w:rFonts w:ascii="Times New Roman" w:cs="Times New Roman" w:hAnsi="Times New Roman"/>
          <w:sz w:val="24"/>
        </w:rPr>
        <w:t>-</w:t>
        <w:tab/>
        <w:t>осуществляет оперативное руководство деятельностью Палаты;</w:t>
      </w:r>
    </w:p>
    <w:p>
      <w:pPr>
        <w:pStyle w:val="style0"/>
        <w:ind w:firstLine="709" w:left="0" w:right="0"/>
        <w:jc w:val="both"/>
      </w:pPr>
      <w:r>
        <w:rPr>
          <w:rFonts w:ascii="Times New Roman" w:cs="Times New Roman" w:hAnsi="Times New Roman"/>
          <w:sz w:val="24"/>
        </w:rPr>
        <w:t>-</w:t>
        <w:tab/>
        <w:t>обеспечивает взаимодействие с органом местного самоуправления и региональными средствами массовой информации;</w:t>
      </w:r>
    </w:p>
    <w:p>
      <w:pPr>
        <w:pStyle w:val="style0"/>
        <w:ind w:firstLine="709" w:left="0" w:right="0"/>
        <w:jc w:val="both"/>
      </w:pPr>
      <w:r>
        <w:rPr>
          <w:rFonts w:ascii="Times New Roman" w:cs="Times New Roman" w:hAnsi="Times New Roman"/>
          <w:sz w:val="24"/>
        </w:rPr>
        <w:t>-</w:t>
        <w:tab/>
        <w:t>ведет заседания Палаты и его совета;</w:t>
      </w:r>
    </w:p>
    <w:p>
      <w:pPr>
        <w:pStyle w:val="style0"/>
        <w:ind w:firstLine="709" w:left="0" w:right="0"/>
        <w:jc w:val="both"/>
      </w:pPr>
      <w:r>
        <w:rPr>
          <w:rFonts w:ascii="Times New Roman" w:cs="Times New Roman" w:hAnsi="Times New Roman"/>
          <w:sz w:val="24"/>
        </w:rPr>
        <w:t>-</w:t>
        <w:tab/>
        <w:t>информирует Общественную палату Амурской области о проделанной Палатой работе;</w:t>
      </w:r>
    </w:p>
    <w:p>
      <w:pPr>
        <w:pStyle w:val="style0"/>
        <w:ind w:firstLine="709" w:left="0" w:right="0"/>
        <w:jc w:val="both"/>
      </w:pPr>
      <w:r>
        <w:rPr>
          <w:rFonts w:ascii="Times New Roman" w:cs="Times New Roman" w:hAnsi="Times New Roman"/>
          <w:sz w:val="24"/>
        </w:rPr>
        <w:t>-</w:t>
        <w:tab/>
        <w:t>осуществляет контроль за принятыми Палатой решениями;</w:t>
      </w:r>
    </w:p>
    <w:p>
      <w:pPr>
        <w:pStyle w:val="style0"/>
        <w:ind w:firstLine="709" w:left="0" w:right="0"/>
        <w:jc w:val="both"/>
      </w:pPr>
      <w:r>
        <w:rPr>
          <w:rFonts w:ascii="Times New Roman" w:cs="Times New Roman" w:hAnsi="Times New Roman"/>
          <w:sz w:val="24"/>
        </w:rPr>
        <w:t>-</w:t>
        <w:tab/>
        <w:t>утверждает план работы Палаты;</w:t>
      </w:r>
    </w:p>
    <w:p>
      <w:pPr>
        <w:pStyle w:val="style0"/>
        <w:ind w:firstLine="709" w:left="0" w:right="0"/>
        <w:jc w:val="both"/>
      </w:pPr>
      <w:r>
        <w:rPr>
          <w:rFonts w:ascii="Times New Roman" w:cs="Times New Roman" w:hAnsi="Times New Roman"/>
          <w:sz w:val="24"/>
        </w:rPr>
        <w:t>-</w:t>
        <w:tab/>
        <w:t>обеспечивает отчетность деятельности Палаты;</w:t>
      </w:r>
    </w:p>
    <w:p>
      <w:pPr>
        <w:pStyle w:val="style0"/>
        <w:ind w:firstLine="709" w:left="0" w:right="0"/>
        <w:jc w:val="both"/>
      </w:pPr>
      <w:r>
        <w:rPr>
          <w:rFonts w:ascii="Times New Roman" w:cs="Times New Roman" w:hAnsi="Times New Roman"/>
          <w:sz w:val="24"/>
        </w:rPr>
        <w:t>-</w:t>
        <w:tab/>
        <w:t>распределяет обязанности между членами Палаты, дает им поручения;</w:t>
      </w:r>
    </w:p>
    <w:p>
      <w:pPr>
        <w:pStyle w:val="style0"/>
        <w:ind w:firstLine="709" w:left="0" w:right="0"/>
        <w:jc w:val="both"/>
      </w:pPr>
      <w:r>
        <w:rPr>
          <w:rFonts w:ascii="Times New Roman" w:cs="Times New Roman" w:hAnsi="Times New Roman"/>
          <w:sz w:val="24"/>
        </w:rPr>
        <w:t>-</w:t>
        <w:tab/>
        <w:t>назначает и созывает заседания Палаты и совета Палаты, следит за соблюдением установленного порядка в его работе, осуществляет руководство подготовкой заседаний Палаты и совета Палаты;</w:t>
      </w:r>
    </w:p>
    <w:p>
      <w:pPr>
        <w:pStyle w:val="style0"/>
        <w:ind w:firstLine="709" w:left="0" w:right="0"/>
        <w:jc w:val="both"/>
      </w:pPr>
      <w:r>
        <w:rPr>
          <w:rFonts w:ascii="Times New Roman" w:cs="Times New Roman" w:hAnsi="Times New Roman"/>
          <w:sz w:val="24"/>
        </w:rPr>
        <w:t xml:space="preserve">            </w:t>
      </w:r>
      <w:r>
        <w:rPr>
          <w:rFonts w:ascii="Times New Roman" w:cs="Times New Roman" w:hAnsi="Times New Roman"/>
          <w:sz w:val="24"/>
        </w:rPr>
        <w:t>-</w:t>
        <w:tab/>
        <w:t>подписывает протоколы заседаний Палаты и другие внутренние документы Палаты;</w:t>
      </w:r>
    </w:p>
    <w:p>
      <w:pPr>
        <w:pStyle w:val="style0"/>
        <w:ind w:firstLine="709" w:left="0" w:right="0"/>
        <w:jc w:val="both"/>
      </w:pPr>
      <w:r>
        <w:rPr>
          <w:rFonts w:ascii="Times New Roman" w:cs="Times New Roman" w:hAnsi="Times New Roman"/>
          <w:sz w:val="24"/>
        </w:rPr>
        <w:t>-  информирует членов Палаты о выполнении решений Палаты;</w:t>
        <w:tab/>
      </w:r>
    </w:p>
    <w:p>
      <w:pPr>
        <w:pStyle w:val="style0"/>
        <w:ind w:firstLine="709" w:left="0" w:right="0"/>
        <w:jc w:val="both"/>
      </w:pPr>
      <w:r>
        <w:rPr>
          <w:rFonts w:ascii="Times New Roman" w:cs="Times New Roman" w:hAnsi="Times New Roman"/>
          <w:sz w:val="24"/>
        </w:rPr>
        <w:t>-</w:t>
        <w:tab/>
        <w:t>принимает меры по обеспечению гласности и учету общественного мнения о работе Палаты.</w:t>
      </w:r>
    </w:p>
    <w:p>
      <w:pPr>
        <w:pStyle w:val="style0"/>
        <w:ind w:firstLine="709" w:left="0" w:right="0"/>
        <w:jc w:val="both"/>
      </w:pPr>
      <w:r>
        <w:rPr>
          <w:rFonts w:ascii="Times New Roman" w:cs="Times New Roman" w:hAnsi="Times New Roman"/>
          <w:sz w:val="24"/>
        </w:rPr>
        <w:t>6.5.</w:t>
        <w:tab/>
        <w:t>Секретарь Палаты:</w:t>
      </w:r>
    </w:p>
    <w:p>
      <w:pPr>
        <w:pStyle w:val="style0"/>
        <w:ind w:firstLine="709" w:left="0" w:right="0"/>
        <w:jc w:val="both"/>
      </w:pPr>
      <w:r>
        <w:rPr>
          <w:rFonts w:ascii="Times New Roman" w:cs="Times New Roman" w:hAnsi="Times New Roman"/>
          <w:sz w:val="24"/>
        </w:rPr>
        <w:t>-</w:t>
        <w:tab/>
        <w:t>осуществляет прием и рассмотрение предложений комиссий и членов Палаты по вопросам, выносимым на рассмотрение заседаний Палаты, и информирует о них председателя;</w:t>
      </w:r>
    </w:p>
    <w:p>
      <w:pPr>
        <w:pStyle w:val="style0"/>
        <w:ind w:firstLine="709" w:left="0" w:right="0"/>
        <w:jc w:val="both"/>
      </w:pPr>
      <w:r>
        <w:rPr>
          <w:rFonts w:ascii="Times New Roman" w:cs="Times New Roman" w:hAnsi="Times New Roman"/>
          <w:sz w:val="24"/>
        </w:rPr>
        <w:t>-</w:t>
        <w:tab/>
        <w:t>организует организационно-техническую работу Палаты;</w:t>
      </w:r>
    </w:p>
    <w:p>
      <w:pPr>
        <w:pStyle w:val="style0"/>
        <w:ind w:firstLine="709" w:left="0" w:right="0"/>
        <w:jc w:val="both"/>
      </w:pPr>
      <w:r>
        <w:rPr>
          <w:rFonts w:ascii="Times New Roman" w:cs="Times New Roman" w:hAnsi="Times New Roman"/>
          <w:sz w:val="24"/>
        </w:rPr>
        <w:t>-</w:t>
        <w:tab/>
        <w:t>отвечает за подготовку заседаний Палаты и совета Палаты;</w:t>
      </w:r>
    </w:p>
    <w:p>
      <w:pPr>
        <w:pStyle w:val="style0"/>
        <w:ind w:firstLine="709" w:left="0" w:right="0"/>
        <w:jc w:val="both"/>
      </w:pPr>
      <w:r>
        <w:rPr>
          <w:rFonts w:ascii="Times New Roman" w:cs="Times New Roman" w:hAnsi="Times New Roman"/>
          <w:sz w:val="24"/>
        </w:rPr>
        <w:t>- ведет учет посещения заседаний членами Палаты, а также учет выполняемых ими поручений;</w:t>
      </w:r>
    </w:p>
    <w:p>
      <w:pPr>
        <w:pStyle w:val="style0"/>
        <w:ind w:firstLine="709" w:left="0" w:right="0"/>
        <w:jc w:val="both"/>
      </w:pPr>
      <w:r>
        <w:rPr>
          <w:rFonts w:ascii="Times New Roman" w:cs="Times New Roman" w:hAnsi="Times New Roman"/>
          <w:sz w:val="24"/>
        </w:rPr>
        <w:t>-</w:t>
        <w:tab/>
        <w:t>анализирует ход выполнения планов и решений Палаты, о результатах информирует председателя Палаты;</w:t>
      </w:r>
    </w:p>
    <w:p>
      <w:pPr>
        <w:pStyle w:val="style0"/>
        <w:ind w:firstLine="709" w:left="0" w:right="0"/>
        <w:jc w:val="both"/>
      </w:pPr>
      <w:r>
        <w:rPr>
          <w:rFonts w:ascii="Times New Roman" w:cs="Times New Roman" w:hAnsi="Times New Roman"/>
          <w:sz w:val="24"/>
        </w:rPr>
        <w:t>-</w:t>
        <w:tab/>
        <w:t>ведет документацию Палаты;</w:t>
      </w:r>
    </w:p>
    <w:p>
      <w:pPr>
        <w:pStyle w:val="style0"/>
        <w:ind w:firstLine="709" w:left="0" w:right="0"/>
        <w:jc w:val="both"/>
      </w:pPr>
      <w:r>
        <w:rPr>
          <w:rFonts w:ascii="Times New Roman" w:cs="Times New Roman" w:hAnsi="Times New Roman"/>
          <w:sz w:val="24"/>
        </w:rPr>
        <w:t>-</w:t>
        <w:tab/>
        <w:t>готовит протоколы заседаний Палаты;</w:t>
      </w:r>
    </w:p>
    <w:p>
      <w:pPr>
        <w:pStyle w:val="style0"/>
        <w:ind w:firstLine="709" w:left="0" w:right="0"/>
        <w:jc w:val="both"/>
      </w:pPr>
      <w:r>
        <w:rPr>
          <w:rFonts w:ascii="Times New Roman" w:cs="Times New Roman" w:hAnsi="Times New Roman"/>
          <w:sz w:val="24"/>
        </w:rPr>
        <w:t>-</w:t>
        <w:tab/>
        <w:t>выполняет другие поручения председателя Палаты.</w:t>
      </w:r>
    </w:p>
    <w:p>
      <w:pPr>
        <w:pStyle w:val="style0"/>
        <w:ind w:firstLine="709" w:left="0" w:right="0"/>
        <w:jc w:val="both"/>
      </w:pPr>
      <w:r>
        <w:rPr>
          <w:rFonts w:ascii="Times New Roman" w:cs="Times New Roman" w:hAnsi="Times New Roman"/>
          <w:sz w:val="24"/>
        </w:rPr>
        <w:t>6.6.</w:t>
        <w:tab/>
        <w:t>Член Палаты обязан:</w:t>
      </w:r>
    </w:p>
    <w:p>
      <w:pPr>
        <w:pStyle w:val="style0"/>
        <w:ind w:firstLine="709" w:left="0" w:right="0"/>
        <w:jc w:val="both"/>
      </w:pPr>
      <w:r>
        <w:rPr>
          <w:rFonts w:ascii="Times New Roman" w:cs="Times New Roman" w:hAnsi="Times New Roman"/>
          <w:sz w:val="24"/>
        </w:rPr>
        <w:t>-</w:t>
        <w:tab/>
        <w:t>участвовать в работе Палаты;</w:t>
      </w:r>
    </w:p>
    <w:p>
      <w:pPr>
        <w:pStyle w:val="style0"/>
        <w:ind w:firstLine="709" w:left="0" w:right="0"/>
        <w:jc w:val="both"/>
      </w:pPr>
      <w:r>
        <w:rPr>
          <w:rFonts w:ascii="Times New Roman" w:cs="Times New Roman" w:hAnsi="Times New Roman"/>
          <w:sz w:val="24"/>
        </w:rPr>
        <w:t>-</w:t>
        <w:tab/>
        <w:t>присутствовать на заседаниях Палаты;</w:t>
      </w:r>
    </w:p>
    <w:p>
      <w:pPr>
        <w:pStyle w:val="style0"/>
        <w:ind w:firstLine="709" w:left="0" w:right="0"/>
        <w:jc w:val="both"/>
      </w:pPr>
      <w:r>
        <w:rPr>
          <w:rFonts w:ascii="Times New Roman" w:cs="Times New Roman" w:hAnsi="Times New Roman"/>
          <w:sz w:val="24"/>
        </w:rPr>
        <w:t>-</w:t>
        <w:tab/>
        <w:t>выполнять решения Палаты и принятые на себя перед Палатой обязательства;</w:t>
      </w:r>
    </w:p>
    <w:p>
      <w:pPr>
        <w:pStyle w:val="style0"/>
        <w:ind w:firstLine="709" w:left="0" w:right="0"/>
        <w:jc w:val="both"/>
      </w:pPr>
      <w:r>
        <w:rPr>
          <w:rFonts w:ascii="Times New Roman" w:cs="Times New Roman" w:hAnsi="Times New Roman"/>
          <w:sz w:val="24"/>
        </w:rPr>
        <w:t>-</w:t>
        <w:tab/>
        <w:t>регулярно отчитываться о своей деятельности.</w:t>
      </w:r>
    </w:p>
    <w:p>
      <w:pPr>
        <w:pStyle w:val="style0"/>
        <w:ind w:firstLine="709" w:left="0" w:right="0"/>
        <w:jc w:val="both"/>
      </w:pPr>
      <w:r>
        <w:rPr>
          <w:rFonts w:ascii="Times New Roman" w:cs="Times New Roman" w:hAnsi="Times New Roman"/>
          <w:sz w:val="24"/>
        </w:rPr>
        <w:t>6.7. Полномочия члена Палаты прекращаются в случае:</w:t>
      </w:r>
    </w:p>
    <w:p>
      <w:pPr>
        <w:pStyle w:val="style0"/>
        <w:ind w:firstLine="709" w:left="0" w:right="0"/>
        <w:jc w:val="both"/>
      </w:pPr>
      <w:r>
        <w:rPr>
          <w:rFonts w:ascii="Times New Roman" w:cs="Times New Roman" w:hAnsi="Times New Roman"/>
          <w:sz w:val="24"/>
        </w:rPr>
        <w:t>- истечения срока его полномочий;</w:t>
      </w:r>
    </w:p>
    <w:p>
      <w:pPr>
        <w:pStyle w:val="style0"/>
        <w:ind w:firstLine="709" w:left="0" w:right="0"/>
        <w:jc w:val="both"/>
      </w:pPr>
      <w:r>
        <w:rPr>
          <w:rFonts w:ascii="Times New Roman" w:cs="Times New Roman" w:hAnsi="Times New Roman"/>
          <w:sz w:val="24"/>
        </w:rPr>
        <w:t>- подачи им заявления о выходе из состава Палаты;</w:t>
      </w:r>
    </w:p>
    <w:p>
      <w:pPr>
        <w:pStyle w:val="style0"/>
        <w:ind w:firstLine="709" w:left="0" w:right="0"/>
        <w:jc w:val="both"/>
      </w:pPr>
      <w:r>
        <w:rPr>
          <w:rFonts w:ascii="Times New Roman" w:cs="Times New Roman" w:hAnsi="Times New Roman"/>
          <w:sz w:val="24"/>
        </w:rPr>
        <w:t>- неспособности его по состоянию здоровья участвовать в работе Палаты;</w:t>
      </w:r>
    </w:p>
    <w:p>
      <w:pPr>
        <w:pStyle w:val="style0"/>
        <w:ind w:firstLine="709" w:left="0" w:right="0"/>
        <w:jc w:val="both"/>
      </w:pPr>
      <w:r>
        <w:rPr>
          <w:rFonts w:ascii="Times New Roman" w:cs="Times New Roman" w:hAnsi="Times New Roman"/>
          <w:sz w:val="24"/>
        </w:rPr>
        <w:t>- вступления в законную силу вынесенного в отношении его обвинительного приговора суда;</w:t>
      </w:r>
    </w:p>
    <w:p>
      <w:pPr>
        <w:pStyle w:val="style0"/>
        <w:ind w:firstLine="709" w:left="0" w:right="0"/>
        <w:jc w:val="both"/>
      </w:pPr>
      <w:r>
        <w:rPr>
          <w:rFonts w:ascii="Times New Roman" w:cs="Times New Roman" w:hAnsi="Times New Roman"/>
          <w:sz w:val="24"/>
        </w:rPr>
        <w:t>- признания его недееспособным, безвестно отсутствующим или умершим на основании решения суда, вступившего в законную силу;</w:t>
      </w:r>
    </w:p>
    <w:p>
      <w:pPr>
        <w:pStyle w:val="style0"/>
        <w:ind w:firstLine="709" w:left="0" w:right="0"/>
        <w:jc w:val="both"/>
      </w:pPr>
      <w:r>
        <w:rPr>
          <w:rFonts w:ascii="Times New Roman" w:cs="Times New Roman" w:hAnsi="Times New Roman"/>
          <w:sz w:val="24"/>
        </w:rPr>
        <w:t>- грубого нарушения им Кодекса этики;</w:t>
      </w:r>
    </w:p>
    <w:p>
      <w:pPr>
        <w:pStyle w:val="style0"/>
        <w:ind w:firstLine="709" w:left="0" w:right="0"/>
        <w:jc w:val="both"/>
      </w:pPr>
      <w:r>
        <w:rPr>
          <w:rFonts w:ascii="Times New Roman" w:cs="Times New Roman" w:hAnsi="Times New Roman"/>
          <w:sz w:val="24"/>
        </w:rPr>
        <w:t>- избрания его на должность в органы государственной власти или местного самоуправления;</w:t>
      </w:r>
    </w:p>
    <w:p>
      <w:pPr>
        <w:pStyle w:val="style0"/>
        <w:ind w:firstLine="709" w:left="0" w:right="0"/>
        <w:jc w:val="both"/>
      </w:pPr>
      <w:r>
        <w:rPr>
          <w:rFonts w:ascii="Times New Roman" w:cs="Times New Roman" w:hAnsi="Times New Roman"/>
          <w:sz w:val="24"/>
        </w:rPr>
        <w:t>- назначения его на государственную должность или должность муниципальной службы;</w:t>
      </w:r>
      <w:r>
        <w:rPr/>
        <w:t xml:space="preserve"> </w:t>
      </w:r>
    </w:p>
    <w:p>
      <w:pPr>
        <w:pStyle w:val="style0"/>
        <w:ind w:firstLine="709" w:left="0" w:right="0"/>
        <w:jc w:val="both"/>
      </w:pPr>
      <w:r>
        <w:rPr>
          <w:b/>
        </w:rPr>
        <w:t>-</w:t>
      </w:r>
      <w:r>
        <w:rPr/>
        <w:t xml:space="preserve"> </w:t>
      </w:r>
      <w:r>
        <w:rPr>
          <w:rFonts w:ascii="Times New Roman" w:cs="Times New Roman" w:hAnsi="Times New Roman"/>
          <w:sz w:val="24"/>
        </w:rPr>
        <w:t>не посещение и неучастие в работе Палаты в течение 6 месяцев без уважительной причины.</w:t>
      </w:r>
    </w:p>
    <w:p>
      <w:pPr>
        <w:pStyle w:val="style0"/>
        <w:ind w:firstLine="709" w:left="0" w:right="0"/>
        <w:jc w:val="both"/>
      </w:pPr>
      <w:r>
        <w:rPr>
          <w:rFonts w:ascii="Times New Roman" w:cs="Times New Roman" w:hAnsi="Times New Roman"/>
          <w:sz w:val="24"/>
        </w:rPr>
        <w:t>- смерти члена Палаты.</w:t>
      </w:r>
    </w:p>
    <w:p>
      <w:pPr>
        <w:pStyle w:val="style0"/>
        <w:ind w:firstLine="709" w:left="0" w:right="0"/>
        <w:jc w:val="both"/>
      </w:pPr>
      <w:r>
        <w:rPr>
          <w:rFonts w:ascii="Times New Roman" w:cs="Times New Roman" w:hAnsi="Times New Roman"/>
          <w:sz w:val="24"/>
        </w:rPr>
        <w:t>6.8. Полномочия члена Палаты приостанавливаются решением Палаты в случае:</w:t>
      </w:r>
    </w:p>
    <w:p>
      <w:pPr>
        <w:pStyle w:val="style0"/>
        <w:ind w:firstLine="709" w:left="0" w:right="0"/>
        <w:jc w:val="both"/>
      </w:pPr>
      <w:r>
        <w:rPr>
          <w:rFonts w:ascii="Times New Roman" w:cs="Times New Roman" w:hAnsi="Times New Roman"/>
          <w:sz w:val="24"/>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style0"/>
        <w:ind w:firstLine="709" w:left="0" w:right="0"/>
        <w:jc w:val="both"/>
      </w:pPr>
      <w:r>
        <w:rPr>
          <w:rFonts w:ascii="Times New Roman" w:cs="Times New Roman" w:hAnsi="Times New Roman"/>
          <w:sz w:val="24"/>
        </w:rPr>
        <w:t>2) назначения ему административного наказания в виде  административного  ареста;</w:t>
      </w:r>
    </w:p>
    <w:p>
      <w:pPr>
        <w:pStyle w:val="style0"/>
        <w:ind w:firstLine="709" w:left="0" w:right="0"/>
        <w:jc w:val="both"/>
      </w:pPr>
      <w:r>
        <w:rPr>
          <w:rFonts w:ascii="Times New Roman" w:cs="Times New Roman" w:hAnsi="Times New Roman"/>
          <w:sz w:val="24"/>
        </w:rPr>
        <w:t>3) 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муниципальном образовании.</w:t>
      </w:r>
    </w:p>
    <w:p>
      <w:pPr>
        <w:pStyle w:val="style0"/>
        <w:spacing w:after="0" w:before="0"/>
        <w:jc w:val="center"/>
      </w:pPr>
      <w:r>
        <w:rPr>
          <w:rFonts w:ascii="Times New Roman" w:cs="Times New Roman" w:eastAsia="Times New Roman" w:hAnsi="Times New Roman"/>
          <w:sz w:val="24"/>
          <w:szCs w:val="24"/>
          <w:lang w:eastAsia="ru-RU"/>
        </w:rPr>
      </w:r>
    </w:p>
    <w:p>
      <w:pPr>
        <w:pStyle w:val="style0"/>
        <w:spacing w:after="0" w:before="0"/>
        <w:jc w:val="center"/>
      </w:pPr>
      <w:r>
        <w:rPr>
          <w:rFonts w:ascii="Times New Roman" w:cs="Times New Roman" w:eastAsia="Times New Roman" w:hAnsi="Times New Roman"/>
          <w:b/>
          <w:sz w:val="24"/>
          <w:szCs w:val="24"/>
          <w:lang w:eastAsia="ru-RU"/>
        </w:rPr>
        <w:t>7. Общественная экспертиза</w:t>
      </w:r>
    </w:p>
    <w:p>
      <w:pPr>
        <w:pStyle w:val="style0"/>
        <w:spacing w:after="0" w:before="0"/>
        <w:ind w:firstLine="547" w:left="0" w:right="0"/>
        <w:jc w:val="both"/>
      </w:pPr>
      <w:r>
        <w:rPr>
          <w:rFonts w:ascii="Times New Roman" w:cs="Times New Roman" w:eastAsia="Times New Roman" w:hAnsi="Times New Roman"/>
          <w:sz w:val="24"/>
          <w:szCs w:val="24"/>
          <w:lang w:eastAsia="ru-RU"/>
        </w:rPr>
      </w:r>
    </w:p>
    <w:p>
      <w:pPr>
        <w:pStyle w:val="style0"/>
        <w:spacing w:after="0" w:before="0"/>
        <w:ind w:firstLine="547" w:left="0" w:right="0"/>
        <w:jc w:val="both"/>
      </w:pPr>
      <w:r>
        <w:rPr>
          <w:rFonts w:ascii="Times New Roman" w:cs="Times New Roman" w:eastAsia="Times New Roman" w:hAnsi="Times New Roman"/>
          <w:sz w:val="24"/>
          <w:szCs w:val="24"/>
          <w:lang w:eastAsia="ru-RU"/>
        </w:rPr>
        <w:t>7.1. Экспертиза проектов муниципальных правовых актов органов местного самоуправления (далее - экспертиза) - сбор и анализ общественного мнения, производимый членами Палаты, а также привлеченными на безвозмездной основе независимыми экспертами, с целью оценки качества муниципальных правовых актов и их проектов.</w:t>
      </w:r>
    </w:p>
    <w:p>
      <w:pPr>
        <w:pStyle w:val="style0"/>
        <w:spacing w:after="0" w:before="0"/>
        <w:ind w:firstLine="547" w:left="0" w:right="0"/>
        <w:jc w:val="both"/>
      </w:pPr>
      <w:r>
        <w:rPr>
          <w:rFonts w:ascii="Times New Roman" w:cs="Times New Roman" w:eastAsia="Times New Roman" w:hAnsi="Times New Roman"/>
          <w:sz w:val="24"/>
          <w:szCs w:val="24"/>
          <w:lang w:eastAsia="ru-RU"/>
        </w:rPr>
        <w:t>7.2. На экспертизу выносятся проекты муниципальных правовых актов, имеющие важное общественное значение.</w:t>
      </w:r>
    </w:p>
    <w:p>
      <w:pPr>
        <w:pStyle w:val="style0"/>
        <w:spacing w:after="0" w:before="0"/>
        <w:ind w:firstLine="547" w:left="0" w:right="0"/>
        <w:jc w:val="both"/>
      </w:pPr>
      <w:r>
        <w:rPr>
          <w:rFonts w:ascii="Times New Roman" w:cs="Times New Roman" w:eastAsia="Times New Roman" w:hAnsi="Times New Roman"/>
          <w:sz w:val="24"/>
          <w:szCs w:val="24"/>
          <w:lang w:eastAsia="ru-RU"/>
        </w:rPr>
        <w:t>7.3. Решение о проведении экспертизы проекта муниципального правового акта принимает  совет Палаты.</w:t>
      </w:r>
    </w:p>
    <w:p>
      <w:pPr>
        <w:pStyle w:val="style0"/>
        <w:spacing w:after="0" w:before="0"/>
        <w:ind w:firstLine="547" w:left="0" w:right="0"/>
        <w:jc w:val="both"/>
      </w:pPr>
      <w:r>
        <w:rPr>
          <w:rFonts w:ascii="Times New Roman" w:cs="Times New Roman" w:eastAsia="Times New Roman" w:hAnsi="Times New Roman"/>
          <w:sz w:val="24"/>
          <w:szCs w:val="24"/>
          <w:lang w:eastAsia="ru-RU"/>
        </w:rPr>
        <w:t>7.4. Секретарь Палаты передает материалы для экспертизы членам Палаты заблаговременно. Заключение по итогам экспертизы утверждается на заседании совета Палаты.</w:t>
      </w:r>
    </w:p>
    <w:p>
      <w:pPr>
        <w:pStyle w:val="style0"/>
        <w:spacing w:after="0" w:before="0"/>
        <w:ind w:firstLine="547" w:left="0" w:right="0"/>
        <w:jc w:val="both"/>
      </w:pPr>
      <w:r>
        <w:rPr>
          <w:rFonts w:ascii="Times New Roman" w:cs="Times New Roman" w:eastAsia="Times New Roman" w:hAnsi="Times New Roman"/>
          <w:sz w:val="24"/>
          <w:szCs w:val="24"/>
          <w:lang w:eastAsia="ru-RU"/>
        </w:rPr>
        <w:t>7.5. Срок проведения экспертизы - не более одного месяца с момента принятия решения о проведении экспертизы.</w:t>
      </w:r>
    </w:p>
    <w:p>
      <w:pPr>
        <w:pStyle w:val="style0"/>
        <w:spacing w:after="0" w:before="0"/>
        <w:ind w:firstLine="547" w:left="0" w:right="0"/>
        <w:jc w:val="both"/>
      </w:pPr>
      <w:r>
        <w:rPr>
          <w:rFonts w:ascii="Times New Roman" w:cs="Times New Roman" w:eastAsia="Times New Roman" w:hAnsi="Times New Roman"/>
          <w:sz w:val="24"/>
          <w:szCs w:val="24"/>
          <w:lang w:eastAsia="ru-RU"/>
        </w:rPr>
        <w:t>7.6. Заключение экспертизы подлежит обязательному рассмотрению соответствующими органами местного самоуправления.</w:t>
      </w:r>
    </w:p>
    <w:p>
      <w:pPr>
        <w:pStyle w:val="style0"/>
        <w:spacing w:after="0" w:before="0"/>
        <w:ind w:firstLine="547" w:left="0" w:right="0"/>
        <w:jc w:val="both"/>
      </w:pPr>
      <w:r>
        <w:rPr>
          <w:rFonts w:ascii="Times New Roman" w:cs="Times New Roman" w:eastAsia="Times New Roman" w:hAnsi="Times New Roman"/>
          <w:sz w:val="24"/>
          <w:szCs w:val="24"/>
          <w:lang w:eastAsia="ru-RU"/>
        </w:rPr>
      </w:r>
    </w:p>
    <w:p>
      <w:pPr>
        <w:pStyle w:val="style0"/>
        <w:spacing w:after="0" w:before="0"/>
        <w:jc w:val="center"/>
      </w:pPr>
      <w:r>
        <w:rPr>
          <w:rFonts w:ascii="Times New Roman" w:cs="Times New Roman" w:eastAsia="Times New Roman" w:hAnsi="Times New Roman"/>
          <w:b/>
          <w:sz w:val="24"/>
          <w:szCs w:val="24"/>
          <w:lang w:eastAsia="ru-RU"/>
        </w:rPr>
        <w:t>8. Ежегодный доклад Палаты</w:t>
      </w:r>
    </w:p>
    <w:p>
      <w:pPr>
        <w:pStyle w:val="style0"/>
        <w:spacing w:after="0" w:before="0"/>
        <w:ind w:firstLine="547" w:left="0" w:right="0"/>
        <w:jc w:val="both"/>
      </w:pPr>
      <w:r>
        <w:rPr>
          <w:rFonts w:ascii="Times New Roman" w:cs="Times New Roman" w:eastAsia="Times New Roman" w:hAnsi="Times New Roman"/>
          <w:sz w:val="24"/>
          <w:szCs w:val="24"/>
          <w:lang w:eastAsia="ru-RU"/>
        </w:rPr>
      </w:r>
    </w:p>
    <w:p>
      <w:pPr>
        <w:pStyle w:val="style0"/>
        <w:spacing w:after="0" w:before="0"/>
        <w:ind w:firstLine="547" w:left="0" w:right="0"/>
        <w:jc w:val="both"/>
      </w:pPr>
      <w:r>
        <w:rPr>
          <w:rFonts w:ascii="Times New Roman" w:cs="Times New Roman" w:eastAsia="Times New Roman" w:hAnsi="Times New Roman"/>
          <w:sz w:val="24"/>
          <w:szCs w:val="24"/>
          <w:lang w:eastAsia="ru-RU"/>
        </w:rPr>
        <w:t>8.1. Палата ежегодно готовит доклад о своей деятельности за истекший период.</w:t>
      </w:r>
    </w:p>
    <w:p>
      <w:pPr>
        <w:pStyle w:val="style0"/>
        <w:spacing w:after="0" w:before="0"/>
        <w:ind w:firstLine="547" w:left="0" w:right="0"/>
        <w:jc w:val="both"/>
      </w:pPr>
      <w:r>
        <w:rPr>
          <w:rFonts w:ascii="Times New Roman" w:cs="Times New Roman" w:eastAsia="Times New Roman" w:hAnsi="Times New Roman"/>
          <w:sz w:val="24"/>
          <w:szCs w:val="24"/>
          <w:lang w:eastAsia="ru-RU"/>
        </w:rPr>
        <w:t>8.2. Доклад направляется в Общественную палату Амурской области, а также размещается на официальном сайте рабочего поселка (пгт) Прогресс.</w:t>
      </w:r>
    </w:p>
    <w:p>
      <w:pPr>
        <w:pStyle w:val="style0"/>
        <w:spacing w:after="0" w:before="0"/>
        <w:ind w:firstLine="547" w:left="0" w:right="0"/>
        <w:jc w:val="both"/>
      </w:pPr>
      <w:r>
        <w:rPr>
          <w:rFonts w:ascii="Times New Roman" w:cs="Times New Roman" w:eastAsia="Times New Roman" w:hAnsi="Times New Roman"/>
          <w:sz w:val="24"/>
          <w:szCs w:val="24"/>
          <w:lang w:eastAsia="ru-RU"/>
        </w:rPr>
      </w:r>
    </w:p>
    <w:p>
      <w:pPr>
        <w:pStyle w:val="style0"/>
        <w:spacing w:after="0" w:before="0"/>
        <w:jc w:val="center"/>
      </w:pPr>
      <w:r>
        <w:rPr>
          <w:rFonts w:ascii="Times New Roman" w:cs="Times New Roman" w:eastAsia="Times New Roman" w:hAnsi="Times New Roman"/>
          <w:b/>
          <w:sz w:val="24"/>
          <w:szCs w:val="24"/>
          <w:lang w:eastAsia="ru-RU"/>
        </w:rPr>
        <w:t>9. Заключительные положения</w:t>
      </w:r>
    </w:p>
    <w:p>
      <w:pPr>
        <w:pStyle w:val="style0"/>
        <w:spacing w:after="0" w:before="0"/>
        <w:ind w:firstLine="547" w:left="0" w:right="0"/>
        <w:jc w:val="both"/>
      </w:pPr>
      <w:r>
        <w:rPr>
          <w:rFonts w:ascii="Times New Roman" w:cs="Times New Roman" w:eastAsia="Times New Roman" w:hAnsi="Times New Roman"/>
          <w:sz w:val="24"/>
          <w:szCs w:val="24"/>
          <w:lang w:eastAsia="ru-RU"/>
        </w:rPr>
      </w:r>
    </w:p>
    <w:p>
      <w:pPr>
        <w:pStyle w:val="style0"/>
        <w:spacing w:after="0" w:before="0"/>
        <w:ind w:firstLine="547" w:left="0" w:right="0"/>
        <w:jc w:val="both"/>
      </w:pPr>
      <w:r>
        <w:rPr>
          <w:rFonts w:ascii="Times New Roman" w:cs="Times New Roman" w:eastAsia="Times New Roman" w:hAnsi="Times New Roman"/>
          <w:sz w:val="24"/>
          <w:szCs w:val="24"/>
          <w:lang w:eastAsia="ru-RU"/>
        </w:rPr>
        <w:t xml:space="preserve">9.1. Изменения в настоящее Положение могут вноситься по предложению членов Палаты. </w:t>
      </w:r>
    </w:p>
    <w:p>
      <w:pPr>
        <w:pStyle w:val="style0"/>
        <w:spacing w:after="0" w:before="0"/>
        <w:ind w:firstLine="547" w:left="0" w:right="0"/>
        <w:jc w:val="both"/>
      </w:pPr>
      <w:r>
        <w:rPr>
          <w:rFonts w:ascii="Times New Roman" w:cs="Times New Roman" w:eastAsia="Times New Roman" w:hAnsi="Times New Roman"/>
          <w:sz w:val="24"/>
          <w:szCs w:val="24"/>
          <w:lang w:eastAsia="ru-RU"/>
        </w:rPr>
        <w:t>9.2. Палата прекращает свою деятельность на основании  решения Общественной палаты муниципального образования рабочий поселок (пгт) Прогресс.</w:t>
      </w:r>
    </w:p>
    <w:p>
      <w:pPr>
        <w:pStyle w:val="style0"/>
        <w:widowControl/>
        <w:suppressAutoHyphens w:val="true"/>
        <w:spacing w:after="200" w:before="0" w:line="276" w:lineRule="auto"/>
      </w:pPr>
      <w:r>
        <w:rPr/>
      </w:r>
    </w:p>
    <w:sectPr>
      <w:type w:val="nextPage"/>
      <w:pgSz w:h="16838" w:w="11906"/>
      <w:pgMar w:bottom="1134" w:footer="0" w:gutter="0" w:header="0" w:left="1701" w:right="567" w:top="1134"/>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 w:eastAsia="SimSun" w:hAnsi="Calibri"/>
      <w:color w:val="00000A"/>
      <w:sz w:val="22"/>
      <w:szCs w:val="22"/>
      <w:lang w:bidi="ar-SA" w:eastAsia="en-US" w:val="ru-RU"/>
    </w:rPr>
  </w:style>
  <w:style w:styleId="style15" w:type="character">
    <w:name w:val="Default Paragraph Font"/>
    <w:next w:val="style15"/>
    <w:rPr/>
  </w:style>
  <w:style w:styleId="style16" w:type="character">
    <w:name w:val="Верхний колонтитул Знак"/>
    <w:basedOn w:val="style15"/>
    <w:next w:val="style16"/>
    <w:rPr>
      <w:color w:val="00000A"/>
    </w:rPr>
  </w:style>
  <w:style w:styleId="style17" w:type="character">
    <w:name w:val="Нижний колонтитул Знак"/>
    <w:basedOn w:val="style15"/>
    <w:next w:val="style17"/>
    <w:rPr>
      <w:color w:val="00000A"/>
    </w:rPr>
  </w:style>
  <w:style w:styleId="style18" w:type="character">
    <w:name w:val="Текст выноски Знак"/>
    <w:basedOn w:val="style15"/>
    <w:next w:val="style18"/>
    <w:rPr>
      <w:rFonts w:ascii="Tahoma" w:cs="Tahoma" w:hAnsi="Tahoma"/>
      <w:color w:val="00000A"/>
      <w:sz w:val="16"/>
      <w:szCs w:val="16"/>
    </w:rPr>
  </w:style>
  <w:style w:styleId="style19" w:type="character">
    <w:name w:val="Интернет-ссылка"/>
    <w:next w:val="style19"/>
    <w:rPr>
      <w:color w:val="000080"/>
      <w:u w:val="single"/>
      <w:lang w:bidi="ru-RU" w:eastAsia="ru-RU" w:val="ru-RU"/>
    </w:rPr>
  </w:style>
  <w:style w:styleId="style20" w:type="paragraph">
    <w:name w:val="Заголовок"/>
    <w:basedOn w:val="style0"/>
    <w:next w:val="style21"/>
    <w:pPr>
      <w:keepNext/>
      <w:spacing w:after="120" w:before="240"/>
    </w:pPr>
    <w:rPr>
      <w:rFonts w:ascii="Arial" w:cs="Mangal" w:eastAsia="Microsoft YaHei" w:hAnsi="Arial"/>
      <w:sz w:val="28"/>
      <w:szCs w:val="28"/>
    </w:rPr>
  </w:style>
  <w:style w:styleId="style21" w:type="paragraph">
    <w:name w:val="Основной текст"/>
    <w:basedOn w:val="style0"/>
    <w:next w:val="style21"/>
    <w:pPr>
      <w:spacing w:after="120" w:before="0"/>
    </w:pPr>
    <w:rPr/>
  </w:style>
  <w:style w:styleId="style22" w:type="paragraph">
    <w:name w:val="Список"/>
    <w:basedOn w:val="style21"/>
    <w:next w:val="style22"/>
    <w:pPr/>
    <w:rPr>
      <w:rFonts w:cs="Mangal"/>
    </w:rPr>
  </w:style>
  <w:style w:styleId="style23" w:type="paragraph">
    <w:name w:val="Название"/>
    <w:basedOn w:val="style0"/>
    <w:next w:val="style23"/>
    <w:pPr>
      <w:suppressLineNumbers/>
      <w:spacing w:after="120" w:before="120"/>
    </w:pPr>
    <w:rPr>
      <w:rFonts w:cs="Mangal"/>
      <w:i/>
      <w:iCs/>
      <w:sz w:val="24"/>
      <w:szCs w:val="24"/>
    </w:rPr>
  </w:style>
  <w:style w:styleId="style24" w:type="paragraph">
    <w:name w:val="Указатель"/>
    <w:basedOn w:val="style0"/>
    <w:next w:val="style24"/>
    <w:pPr>
      <w:suppressLineNumbers/>
    </w:pPr>
    <w:rPr>
      <w:rFonts w:cs="Mangal"/>
    </w:rPr>
  </w:style>
  <w:style w:styleId="style25" w:type="paragraph">
    <w:name w:val="ConsPlusNormal"/>
    <w:next w:val="style25"/>
    <w:pPr>
      <w:widowControl w:val="false"/>
      <w:tabs>
        <w:tab w:leader="none" w:pos="708" w:val="left"/>
      </w:tabs>
      <w:suppressAutoHyphens w:val="true"/>
      <w:spacing w:after="0" w:before="0" w:line="100" w:lineRule="atLeast"/>
    </w:pPr>
    <w:rPr>
      <w:rFonts w:ascii="Times New Roman" w:cs="Times New Roman" w:eastAsia="Times New Roman" w:hAnsi="Times New Roman"/>
      <w:color w:val="auto"/>
      <w:sz w:val="28"/>
      <w:szCs w:val="20"/>
      <w:lang w:bidi="ar-SA" w:eastAsia="ru-RU" w:val="ru-RU"/>
    </w:rPr>
  </w:style>
  <w:style w:styleId="style26" w:type="paragraph">
    <w:name w:val="No Spacing"/>
    <w:next w:val="style26"/>
    <w:pPr>
      <w:widowControl/>
      <w:tabs>
        <w:tab w:leader="none" w:pos="708" w:val="left"/>
      </w:tabs>
      <w:suppressAutoHyphens w:val="true"/>
      <w:spacing w:after="0" w:before="0" w:line="100" w:lineRule="atLeast"/>
    </w:pPr>
    <w:rPr>
      <w:rFonts w:ascii="Calibri" w:cs="" w:eastAsia="SimSun" w:hAnsi="Calibri"/>
      <w:color w:val="00000A"/>
      <w:sz w:val="22"/>
      <w:szCs w:val="22"/>
      <w:lang w:bidi="ar-SA" w:eastAsia="en-US" w:val="ru-RU"/>
    </w:rPr>
  </w:style>
  <w:style w:styleId="style27" w:type="paragraph">
    <w:name w:val="Верхний колонтитул"/>
    <w:basedOn w:val="style0"/>
    <w:next w:val="style27"/>
    <w:pPr>
      <w:suppressLineNumbers/>
      <w:tabs>
        <w:tab w:leader="none" w:pos="4677" w:val="center"/>
        <w:tab w:leader="none" w:pos="9355" w:val="right"/>
      </w:tabs>
      <w:spacing w:after="0" w:before="0" w:line="100" w:lineRule="atLeast"/>
    </w:pPr>
    <w:rPr/>
  </w:style>
  <w:style w:styleId="style28" w:type="paragraph">
    <w:name w:val="Нижний колонтитул"/>
    <w:basedOn w:val="style0"/>
    <w:next w:val="style28"/>
    <w:pPr>
      <w:suppressLineNumbers/>
      <w:tabs>
        <w:tab w:leader="none" w:pos="4677" w:val="center"/>
        <w:tab w:leader="none" w:pos="9355" w:val="right"/>
      </w:tabs>
      <w:spacing w:after="0" w:before="0" w:line="100" w:lineRule="atLeast"/>
    </w:pPr>
    <w:rPr/>
  </w:style>
  <w:style w:styleId="style29" w:type="paragraph">
    <w:name w:val="Balloon Text"/>
    <w:basedOn w:val="style0"/>
    <w:next w:val="style29"/>
    <w:pPr>
      <w:spacing w:after="0" w:before="0"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EA7FB84D642BDED9198FDC035F77EA065BF78F25E26B2B22104404A88AEDF4FBE4DB40C1A47B7EByCgFB" TargetMode="External"/><Relationship Id="rId3" Type="http://schemas.openxmlformats.org/officeDocument/2006/relationships/hyperlink" Target="consultantplus://offline/ref=0EA7FB84D642BDED9198FDC035F77EA065BF78F25E26B2B22104404A88AEDF4FBE4DB40C1A47B7E9yCg4B" TargetMode="Externa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390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2015-12-29T08:00:00.00Z</dcterms:created>
  <dc:creator>Директор</dc:creator>
  <cp:lastModifiedBy>Admin</cp:lastModifiedBy>
  <cp:lastPrinted>2017-10-31T01:13:00.00Z</cp:lastPrinted>
  <dcterms:modified xsi:type="dcterms:W3CDTF">2017-10-31T01:15:00.00Z</dcterms:modified>
  <cp:revision>24</cp:revision>
</cp:coreProperties>
</file>