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233"/>
        <w:gridCol w:w="5233"/>
      </w:tblGrid>
      <w:tr w:rsidR="009277F7" w:rsidTr="004136CC">
        <w:tc>
          <w:tcPr>
            <w:tcW w:w="5233" w:type="dxa"/>
            <w:tcMar>
              <w:top w:w="0" w:type="dxa"/>
              <w:left w:w="0" w:type="dxa"/>
              <w:bottom w:w="0" w:type="dxa"/>
              <w:right w:w="0" w:type="dxa"/>
            </w:tcMar>
          </w:tcPr>
          <w:p w:rsidR="009277F7" w:rsidRDefault="009277F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5233" w:type="dxa"/>
            <w:tcMar>
              <w:top w:w="0" w:type="dxa"/>
              <w:left w:w="0" w:type="dxa"/>
              <w:bottom w:w="0" w:type="dxa"/>
              <w:right w:w="0" w:type="dxa"/>
            </w:tcMar>
          </w:tcPr>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N 212-ФЗ</w:t>
            </w:r>
          </w:p>
        </w:tc>
      </w:tr>
    </w:tbl>
    <w:p w:rsidR="009277F7" w:rsidRDefault="009277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77F7" w:rsidRDefault="009277F7">
      <w:pPr>
        <w:widowControl w:val="0"/>
        <w:autoSpaceDE w:val="0"/>
        <w:autoSpaceDN w:val="0"/>
        <w:adjustRightInd w:val="0"/>
        <w:spacing w:after="0" w:line="240" w:lineRule="auto"/>
        <w:jc w:val="center"/>
        <w:rPr>
          <w:rFonts w:ascii="Calibri" w:hAnsi="Calibri" w:cs="Calibri"/>
        </w:rPr>
      </w:pPr>
    </w:p>
    <w:p w:rsidR="009277F7" w:rsidRDefault="009277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277F7" w:rsidRDefault="009277F7">
      <w:pPr>
        <w:widowControl w:val="0"/>
        <w:autoSpaceDE w:val="0"/>
        <w:autoSpaceDN w:val="0"/>
        <w:adjustRightInd w:val="0"/>
        <w:spacing w:after="0" w:line="240" w:lineRule="auto"/>
        <w:jc w:val="center"/>
        <w:rPr>
          <w:rFonts w:ascii="Calibri" w:hAnsi="Calibri" w:cs="Calibri"/>
          <w:b/>
          <w:bCs/>
        </w:rPr>
      </w:pPr>
    </w:p>
    <w:p w:rsidR="009277F7" w:rsidRDefault="009277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277F7" w:rsidRDefault="009277F7">
      <w:pPr>
        <w:widowControl w:val="0"/>
        <w:autoSpaceDE w:val="0"/>
        <w:autoSpaceDN w:val="0"/>
        <w:adjustRightInd w:val="0"/>
        <w:spacing w:after="0" w:line="240" w:lineRule="auto"/>
        <w:jc w:val="center"/>
        <w:rPr>
          <w:rFonts w:ascii="Calibri" w:hAnsi="Calibri" w:cs="Calibri"/>
          <w:b/>
          <w:bCs/>
        </w:rPr>
      </w:pPr>
    </w:p>
    <w:p w:rsidR="009277F7" w:rsidRDefault="009277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ОБЩЕСТВЕННОГО КОНТРОЛЯ В РОССИЙСКОЙ ФЕДЕРАЦИИ</w:t>
      </w:r>
    </w:p>
    <w:p w:rsidR="009277F7" w:rsidRDefault="009277F7">
      <w:pPr>
        <w:widowControl w:val="0"/>
        <w:autoSpaceDE w:val="0"/>
        <w:autoSpaceDN w:val="0"/>
        <w:adjustRightInd w:val="0"/>
        <w:spacing w:after="0" w:line="240" w:lineRule="auto"/>
        <w:jc w:val="center"/>
        <w:rPr>
          <w:rFonts w:ascii="Calibri" w:hAnsi="Calibri" w:cs="Calibri"/>
        </w:rPr>
      </w:pP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9277F7" w:rsidRDefault="009277F7">
      <w:pPr>
        <w:widowControl w:val="0"/>
        <w:autoSpaceDE w:val="0"/>
        <w:autoSpaceDN w:val="0"/>
        <w:adjustRightInd w:val="0"/>
        <w:spacing w:after="0" w:line="240" w:lineRule="auto"/>
        <w:jc w:val="right"/>
        <w:rPr>
          <w:rFonts w:ascii="Calibri" w:hAnsi="Calibri" w:cs="Calibri"/>
        </w:rPr>
      </w:pP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Правовая основа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принятие нормативных правовых актов в целях воспрепятствования осуществлению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3. Право граждан на участие в осуществлении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w:t>
      </w:r>
      <w:r>
        <w:rPr>
          <w:rFonts w:ascii="Calibri" w:hAnsi="Calibri" w:cs="Calibri"/>
        </w:rPr>
        <w:lastRenderedPageBreak/>
        <w:t>другими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Общественный контроль</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5. Цели и задачи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общественного контроля являются: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общественного контроля являются: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развитие гражданского правосознания;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предупреждению и разрешению социальных конфликтов;</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в обществе нетерпимости к коррупционному поведению;</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w:t>
      </w:r>
      <w:r>
        <w:rPr>
          <w:rFonts w:ascii="Calibri" w:hAnsi="Calibri" w:cs="Calibri"/>
        </w:rPr>
        <w:lastRenderedPageBreak/>
        <w:t>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6. Принципы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контроль осуществляется на основе следующих принципов:</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законных интересов человека и гражданина;</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добровольность участия в осуществлении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публичность и открытость осуществления общественного контроля и общественного обсуждения его результатов;</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законность деятельности субъектов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многообразие форм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вмешательства в сферу деятельности политических партий;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7. Информационное обеспечение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Субъекты общественного контроля размещают на сайтах, указанных в </w:t>
      </w:r>
      <w:hyperlink w:anchor="Par79" w:history="1">
        <w:r>
          <w:rPr>
            <w:rFonts w:ascii="Calibri" w:hAnsi="Calibri" w:cs="Calibri"/>
            <w:color w:val="0000FF"/>
          </w:rPr>
          <w:t>части 1</w:t>
        </w:r>
      </w:hyperlink>
      <w:r>
        <w:rPr>
          <w:rFonts w:ascii="Calibri" w:hAnsi="Calibri" w:cs="Calibri"/>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t>Статья 8. Доступ к информации об общественном контроле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СТАТУС СУБЪЕКТОВ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9. Субъекты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общественного контроля являются: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палаты субъектов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палаты (советы) муниципальных образований;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наблюдательные комиссии;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инспекции;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организационные структуры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10. Права и обязанности субъектов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общественного контроля вправе: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общественный контроль в формах, предусмотренных настоящим Федеральным законом и другими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w:t>
      </w:r>
      <w:r>
        <w:rPr>
          <w:rFonts w:ascii="Calibri" w:hAnsi="Calibri" w:cs="Calibri"/>
        </w:rPr>
        <w:lastRenderedPageBreak/>
        <w:t>информации;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пользоваться иными правами, предусмотренными законодательством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при его осуществлении обязаны:</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об общественном контроле;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законодательством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11. Конфликт интересов при осуществлении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history="1">
        <w:r>
          <w:rPr>
            <w:rFonts w:ascii="Calibri" w:hAnsi="Calibri" w:cs="Calibri"/>
            <w:color w:val="0000FF"/>
          </w:rPr>
          <w:t>части 2 статьи 9</w:t>
        </w:r>
      </w:hyperlink>
      <w:r>
        <w:rPr>
          <w:rFonts w:ascii="Calibri" w:hAnsi="Calibri" w:cs="Calibri"/>
        </w:rPr>
        <w:t xml:space="preserve"> настоящего Федерального закона, в письменной форме.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палата Российской Федерации, общественные палаты субъектов Российской Федерации, </w:t>
      </w:r>
      <w:r>
        <w:rPr>
          <w:rFonts w:ascii="Calibri" w:hAnsi="Calibri" w:cs="Calibri"/>
        </w:rPr>
        <w:lastRenderedPageBreak/>
        <w:t xml:space="preserve">общественные палаты (советы) муниципальных образований осуществляют общественный контроль в порядке, предусмотренном Федеральным </w:t>
      </w:r>
      <w:hyperlink r:id="rId6" w:history="1">
        <w:r>
          <w:rPr>
            <w:rFonts w:ascii="Calibri" w:hAnsi="Calibri" w:cs="Calibri"/>
            <w:color w:val="0000FF"/>
          </w:rPr>
          <w:t>законом</w:t>
        </w:r>
      </w:hyperlink>
      <w:r>
        <w:rPr>
          <w:rFonts w:ascii="Calibri" w:hAnsi="Calibri" w:cs="Calibri"/>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советы могут создаваться при органах местного самоуправления.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14. Общественные наблюдательные комиссии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8"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8" w:name="Par148"/>
      <w:bookmarkEnd w:id="18"/>
      <w:r>
        <w:rPr>
          <w:rFonts w:ascii="Calibri" w:hAnsi="Calibri" w:cs="Calibri"/>
        </w:rPr>
        <w:t>Статья 15. Общественные инспекции и группы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Общественные инспекции и группы общественного контроля осуществляют общественный контроль в </w:t>
      </w:r>
      <w:r>
        <w:rPr>
          <w:rFonts w:ascii="Calibri" w:hAnsi="Calibri" w:cs="Calibri"/>
        </w:rPr>
        <w:lastRenderedPageBreak/>
        <w:t>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19" w:name="Par153"/>
      <w:bookmarkEnd w:id="19"/>
      <w:r>
        <w:rPr>
          <w:rFonts w:ascii="Calibri" w:hAnsi="Calibri" w:cs="Calibri"/>
        </w:rPr>
        <w:t>Статья 16. Взаимодействие субъектов общественного контроля с органами государственной власти и органами местного самоуправления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20" w:name="Par156"/>
      <w:bookmarkEnd w:id="20"/>
      <w:r>
        <w:rPr>
          <w:rFonts w:ascii="Calibri" w:hAnsi="Calibri" w:cs="Calibri"/>
        </w:rP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результатах рассмотрения итоговых документов, указанных в </w:t>
      </w:r>
      <w:hyperlink w:anchor="Par156" w:history="1">
        <w:r>
          <w:rPr>
            <w:rFonts w:ascii="Calibri" w:hAnsi="Calibri" w:cs="Calibri"/>
            <w:color w:val="0000FF"/>
          </w:rPr>
          <w:t>части 2</w:t>
        </w:r>
      </w:hyperlink>
      <w:r>
        <w:rPr>
          <w:rFonts w:ascii="Calibri" w:hAnsi="Calibri" w:cs="Calibri"/>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субъектов общественного контроля информацию об осуществлении общественного контроля и о его результатах;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направленные им итоговые документы, подготовленные по результатам </w:t>
      </w:r>
      <w:r>
        <w:rPr>
          <w:rFonts w:ascii="Calibri" w:hAnsi="Calibri" w:cs="Calibri"/>
        </w:rPr>
        <w:lastRenderedPageBreak/>
        <w:t>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17. Ассоциации и союзы субъектов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jc w:val="center"/>
        <w:outlineLvl w:val="0"/>
        <w:rPr>
          <w:rFonts w:ascii="Calibri" w:hAnsi="Calibri" w:cs="Calibri"/>
          <w:b/>
          <w:bCs/>
        </w:rPr>
      </w:pPr>
      <w:bookmarkStart w:id="22" w:name="Par174"/>
      <w:bookmarkEnd w:id="22"/>
      <w:r>
        <w:rPr>
          <w:rFonts w:ascii="Calibri" w:hAnsi="Calibri" w:cs="Calibri"/>
          <w:b/>
          <w:bCs/>
        </w:rPr>
        <w:t>Глава 3. ФОРМЫ И ПОРЯДОК ОСУЩЕСТВЛЕНИЯ</w:t>
      </w:r>
    </w:p>
    <w:p w:rsidR="009277F7" w:rsidRDefault="009277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23" w:name="Par177"/>
      <w:bookmarkEnd w:id="23"/>
      <w:r>
        <w:rPr>
          <w:rFonts w:ascii="Calibri" w:hAnsi="Calibri" w:cs="Calibri"/>
        </w:rPr>
        <w:t>Статья 18. Формы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может осуществляться одновременно в нескольких формах.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общественного контроля в формах, указанных в </w:t>
      </w:r>
      <w:hyperlink w:anchor="Par179" w:history="1">
        <w:r>
          <w:rPr>
            <w:rFonts w:ascii="Calibri" w:hAnsi="Calibri" w:cs="Calibri"/>
            <w:color w:val="0000FF"/>
          </w:rPr>
          <w:t>части 1</w:t>
        </w:r>
      </w:hyperlink>
      <w:r>
        <w:rPr>
          <w:rFonts w:ascii="Calibri" w:hAnsi="Calibri" w:cs="Calibri"/>
        </w:rPr>
        <w:t xml:space="preserve"> настоящей статьи, определяется настоящим Федеральным законом, другими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25" w:name="Par183"/>
      <w:bookmarkEnd w:id="25"/>
      <w:r>
        <w:rPr>
          <w:rFonts w:ascii="Calibri" w:hAnsi="Calibri" w:cs="Calibri"/>
        </w:rPr>
        <w:t>Статья 19. Общественный мониторинг</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w:t>
      </w:r>
      <w:r>
        <w:rPr>
          <w:rFonts w:ascii="Calibri" w:hAnsi="Calibri" w:cs="Calibri"/>
        </w:rPr>
        <w:lastRenderedPageBreak/>
        <w:t>организациями, иными органами и организациями, осуществляющими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26" w:name="Par193"/>
      <w:bookmarkEnd w:id="26"/>
      <w:r>
        <w:rPr>
          <w:rFonts w:ascii="Calibri" w:hAnsi="Calibri" w:cs="Calibri"/>
        </w:rPr>
        <w:t>Статья 20. Общественная проверка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общественной проверки не должен превышать тридцать дней.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27" w:name="Par204"/>
      <w:bookmarkEnd w:id="27"/>
      <w:r>
        <w:rPr>
          <w:rFonts w:ascii="Calibri" w:hAnsi="Calibri" w:cs="Calibri"/>
        </w:rPr>
        <w:t>Статья 21. Права и обязанности общественного инспектора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w:t>
      </w:r>
      <w:r>
        <w:rPr>
          <w:rFonts w:ascii="Calibri" w:hAnsi="Calibri" w:cs="Calibri"/>
        </w:rPr>
        <w:lastRenderedPageBreak/>
        <w:t>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28" w:name="Par207"/>
      <w:bookmarkEnd w:id="28"/>
      <w:r>
        <w:rPr>
          <w:rFonts w:ascii="Calibri" w:hAnsi="Calibri" w:cs="Calibri"/>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29" w:name="Par208"/>
      <w:bookmarkEnd w:id="29"/>
      <w:r>
        <w:rPr>
          <w:rFonts w:ascii="Calibri" w:hAnsi="Calibri" w:cs="Calibri"/>
        </w:rP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общественным инспектором обязанностей, установленных </w:t>
      </w:r>
      <w:hyperlink w:anchor="Par207" w:history="1">
        <w:r>
          <w:rPr>
            <w:rFonts w:ascii="Calibri" w:hAnsi="Calibri" w:cs="Calibri"/>
            <w:color w:val="0000FF"/>
          </w:rPr>
          <w:t>частями 2</w:t>
        </w:r>
      </w:hyperlink>
      <w:r>
        <w:rPr>
          <w:rFonts w:ascii="Calibri" w:hAnsi="Calibri" w:cs="Calibri"/>
        </w:rPr>
        <w:t xml:space="preserve"> и </w:t>
      </w:r>
      <w:hyperlink w:anchor="Par208" w:history="1">
        <w:r>
          <w:rPr>
            <w:rFonts w:ascii="Calibri" w:hAnsi="Calibri" w:cs="Calibri"/>
            <w:color w:val="0000FF"/>
          </w:rPr>
          <w:t>3</w:t>
        </w:r>
      </w:hyperlink>
      <w:r>
        <w:rPr>
          <w:rFonts w:ascii="Calibri" w:hAnsi="Calibri" w:cs="Calibri"/>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0" w:name="Par211"/>
      <w:bookmarkEnd w:id="30"/>
      <w:r>
        <w:rPr>
          <w:rFonts w:ascii="Calibri" w:hAnsi="Calibri" w:cs="Calibri"/>
        </w:rPr>
        <w:t>Статья 22. Общественная экспертиза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277F7" w:rsidRDefault="009277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Решением совета Общественной палаты РФ от 15.05.2008, протокол N 4-С, утверждено </w:t>
      </w:r>
      <w:hyperlink r:id="rId9" w:history="1">
        <w:r>
          <w:rPr>
            <w:rFonts w:ascii="Calibri" w:hAnsi="Calibri" w:cs="Calibri"/>
            <w:color w:val="0000FF"/>
          </w:rPr>
          <w:t>Положение</w:t>
        </w:r>
      </w:hyperlink>
      <w:r>
        <w:rPr>
          <w:rFonts w:ascii="Calibri" w:hAnsi="Calibri" w:cs="Calibri"/>
        </w:rPr>
        <w:t xml:space="preserve"> о порядке проведения общественной экспертизы.</w:t>
      </w:r>
    </w:p>
    <w:p w:rsidR="009277F7" w:rsidRDefault="009277F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Отбор кандидатур для включения в состав общественных экспертов осуществляется организатором </w:t>
      </w:r>
      <w:r>
        <w:rPr>
          <w:rFonts w:ascii="Calibri" w:hAnsi="Calibri" w:cs="Calibri"/>
        </w:rPr>
        <w:lastRenderedPageBreak/>
        <w:t>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Итоговый документ (заключение), подготовленный по результатам общественной экспертизы, должен содержать:</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1" w:name="Par231"/>
      <w:bookmarkEnd w:id="31"/>
      <w:r>
        <w:rPr>
          <w:rFonts w:ascii="Calibri" w:hAnsi="Calibri" w:cs="Calibri"/>
        </w:rPr>
        <w:t>Статья 23. Права и обязанности общественного эксперта</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32" w:name="Par234"/>
      <w:bookmarkEnd w:id="32"/>
      <w:r>
        <w:rPr>
          <w:rFonts w:ascii="Calibri" w:hAnsi="Calibri" w:cs="Calibri"/>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9277F7" w:rsidRDefault="009277F7">
      <w:pPr>
        <w:widowControl w:val="0"/>
        <w:autoSpaceDE w:val="0"/>
        <w:autoSpaceDN w:val="0"/>
        <w:adjustRightInd w:val="0"/>
        <w:spacing w:after="0" w:line="240" w:lineRule="auto"/>
        <w:ind w:firstLine="540"/>
        <w:jc w:val="both"/>
        <w:rPr>
          <w:rFonts w:ascii="Calibri" w:hAnsi="Calibri" w:cs="Calibri"/>
        </w:rPr>
      </w:pPr>
      <w:bookmarkStart w:id="33" w:name="Par235"/>
      <w:bookmarkEnd w:id="33"/>
      <w:r>
        <w:rPr>
          <w:rFonts w:ascii="Calibri" w:hAnsi="Calibri" w:cs="Calibri"/>
        </w:rP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общественным экспертом обязанностей, установленных </w:t>
      </w:r>
      <w:hyperlink w:anchor="Par234" w:history="1">
        <w:r>
          <w:rPr>
            <w:rFonts w:ascii="Calibri" w:hAnsi="Calibri" w:cs="Calibri"/>
            <w:color w:val="0000FF"/>
          </w:rPr>
          <w:t>частями 2</w:t>
        </w:r>
      </w:hyperlink>
      <w:r>
        <w:rPr>
          <w:rFonts w:ascii="Calibri" w:hAnsi="Calibri" w:cs="Calibri"/>
        </w:rPr>
        <w:t xml:space="preserve"> и </w:t>
      </w:r>
      <w:hyperlink w:anchor="Par235" w:history="1">
        <w:r>
          <w:rPr>
            <w:rFonts w:ascii="Calibri" w:hAnsi="Calibri" w:cs="Calibri"/>
            <w:color w:val="0000FF"/>
          </w:rPr>
          <w:t>3</w:t>
        </w:r>
      </w:hyperlink>
      <w:r>
        <w:rPr>
          <w:rFonts w:ascii="Calibri" w:hAnsi="Calibri" w:cs="Calibri"/>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4" w:name="Par238"/>
      <w:bookmarkEnd w:id="34"/>
      <w:r>
        <w:rPr>
          <w:rFonts w:ascii="Calibri" w:hAnsi="Calibri" w:cs="Calibri"/>
        </w:rPr>
        <w:t>Статья 24. Общественное обсуждение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w:t>
      </w:r>
      <w:r>
        <w:rPr>
          <w:rFonts w:ascii="Calibri" w:hAnsi="Calibri" w:cs="Calibri"/>
        </w:rPr>
        <w:lastRenderedPageBreak/>
        <w:t>может затронуть решение, проект которого выносится на общественное обсуждение.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5" w:name="Par246"/>
      <w:bookmarkEnd w:id="35"/>
      <w:r>
        <w:rPr>
          <w:rFonts w:ascii="Calibri" w:hAnsi="Calibri" w:cs="Calibri"/>
        </w:rPr>
        <w:t>Статья 25. Общественные (публичные) слушания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w:t>
      </w:r>
      <w:r>
        <w:rPr>
          <w:rFonts w:ascii="Calibri" w:hAnsi="Calibri" w:cs="Calibri"/>
        </w:rPr>
        <w:lastRenderedPageBreak/>
        <w:t>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6" w:name="Par256"/>
      <w:bookmarkEnd w:id="36"/>
      <w:r>
        <w:rPr>
          <w:rFonts w:ascii="Calibri" w:hAnsi="Calibri" w:cs="Calibri"/>
        </w:rPr>
        <w:t>Статья 26. Определение и обнародование результатов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выдвигать общественную инициативу в соответствии с законодательством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jc w:val="center"/>
        <w:outlineLvl w:val="0"/>
        <w:rPr>
          <w:rFonts w:ascii="Calibri" w:hAnsi="Calibri" w:cs="Calibri"/>
          <w:b/>
          <w:bCs/>
        </w:rPr>
      </w:pPr>
      <w:bookmarkStart w:id="37" w:name="Par267"/>
      <w:bookmarkEnd w:id="37"/>
      <w:r>
        <w:rPr>
          <w:rFonts w:ascii="Calibri" w:hAnsi="Calibri" w:cs="Calibri"/>
          <w:b/>
          <w:bCs/>
        </w:rPr>
        <w:t>Глава 4. ОТВЕТСТВЕННОСТЬ ЗА НАРУШЕНИЕ ЗАКОНОДАТЕЛЬСТВА</w:t>
      </w:r>
    </w:p>
    <w:p w:rsidR="009277F7" w:rsidRDefault="009277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ОБЩЕСТВЕННОМ КОНТРОЛЕ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outlineLvl w:val="1"/>
        <w:rPr>
          <w:rFonts w:ascii="Calibri" w:hAnsi="Calibri" w:cs="Calibri"/>
        </w:rPr>
      </w:pPr>
      <w:bookmarkStart w:id="38" w:name="Par270"/>
      <w:bookmarkEnd w:id="38"/>
      <w:r>
        <w:rPr>
          <w:rFonts w:ascii="Calibri" w:hAnsi="Calibri" w:cs="Calibri"/>
        </w:rPr>
        <w:t>Статья 27. Ответственность за нарушение законодательства Российской Федерации об общественном контроле</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w:t>
      </w:r>
      <w:r>
        <w:rPr>
          <w:rFonts w:ascii="Calibri" w:hAnsi="Calibri" w:cs="Calibri"/>
        </w:rPr>
        <w:lastRenderedPageBreak/>
        <w:t>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9277F7" w:rsidRDefault="009277F7">
      <w:pPr>
        <w:widowControl w:val="0"/>
        <w:autoSpaceDE w:val="0"/>
        <w:autoSpaceDN w:val="0"/>
        <w:adjustRightInd w:val="0"/>
        <w:spacing w:after="0" w:line="240" w:lineRule="auto"/>
        <w:ind w:firstLine="540"/>
        <w:jc w:val="both"/>
        <w:rPr>
          <w:rFonts w:ascii="Calibri" w:hAnsi="Calibri" w:cs="Calibri"/>
        </w:rPr>
      </w:pP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77F7" w:rsidRDefault="009277F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277F7" w:rsidRDefault="009277F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277F7" w:rsidRDefault="009277F7">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9277F7" w:rsidRDefault="009277F7">
      <w:pPr>
        <w:widowControl w:val="0"/>
        <w:autoSpaceDE w:val="0"/>
        <w:autoSpaceDN w:val="0"/>
        <w:adjustRightInd w:val="0"/>
        <w:spacing w:after="0" w:line="240" w:lineRule="auto"/>
        <w:rPr>
          <w:rFonts w:ascii="Calibri" w:hAnsi="Calibri" w:cs="Calibri"/>
        </w:rPr>
      </w:pPr>
      <w:r>
        <w:rPr>
          <w:rFonts w:ascii="Calibri" w:hAnsi="Calibri" w:cs="Calibri"/>
        </w:rPr>
        <w:t>N 212-ФЗ</w:t>
      </w:r>
    </w:p>
    <w:p w:rsidR="0019412D" w:rsidRDefault="0019412D"/>
    <w:sectPr w:rsidR="0019412D" w:rsidSect="004136CC">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791" w:rsidRDefault="005A4791" w:rsidP="004136CC">
      <w:pPr>
        <w:spacing w:after="0" w:line="240" w:lineRule="auto"/>
      </w:pPr>
      <w:r>
        <w:separator/>
      </w:r>
    </w:p>
  </w:endnote>
  <w:endnote w:type="continuationSeparator" w:id="1">
    <w:p w:rsidR="005A4791" w:rsidRDefault="005A4791" w:rsidP="00413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791" w:rsidRDefault="005A4791" w:rsidP="004136CC">
      <w:pPr>
        <w:spacing w:after="0" w:line="240" w:lineRule="auto"/>
      </w:pPr>
      <w:r>
        <w:separator/>
      </w:r>
    </w:p>
  </w:footnote>
  <w:footnote w:type="continuationSeparator" w:id="1">
    <w:p w:rsidR="005A4791" w:rsidRDefault="005A4791" w:rsidP="00413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1897"/>
      <w:docPartObj>
        <w:docPartGallery w:val="Page Numbers (Top of Page)"/>
        <w:docPartUnique/>
      </w:docPartObj>
    </w:sdtPr>
    <w:sdtContent>
      <w:p w:rsidR="004136CC" w:rsidRDefault="004136CC">
        <w:pPr>
          <w:pStyle w:val="a3"/>
          <w:jc w:val="center"/>
        </w:pPr>
        <w:fldSimple w:instr=" PAGE   \* MERGEFORMAT ">
          <w:r>
            <w:rPr>
              <w:noProof/>
            </w:rPr>
            <w:t>13</w:t>
          </w:r>
        </w:fldSimple>
      </w:p>
    </w:sdtContent>
  </w:sdt>
  <w:p w:rsidR="004136CC" w:rsidRDefault="004136C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277F7"/>
    <w:rsid w:val="0019412D"/>
    <w:rsid w:val="002D08A5"/>
    <w:rsid w:val="004136CC"/>
    <w:rsid w:val="005A4791"/>
    <w:rsid w:val="008866C6"/>
    <w:rsid w:val="009277F7"/>
    <w:rsid w:val="009C3BEC"/>
    <w:rsid w:val="00D55459"/>
    <w:rsid w:val="00FF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6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36CC"/>
  </w:style>
  <w:style w:type="paragraph" w:styleId="a5">
    <w:name w:val="footer"/>
    <w:basedOn w:val="a"/>
    <w:link w:val="a6"/>
    <w:uiPriority w:val="99"/>
    <w:semiHidden/>
    <w:unhideWhenUsed/>
    <w:rsid w:val="004136C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13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571C90B0FB51241DD86D705C902872EFEA8526E5037EEF8A4FE7E82Cv1b6B" TargetMode="External"/><Relationship Id="rId3" Type="http://schemas.openxmlformats.org/officeDocument/2006/relationships/webSettings" Target="webSettings.xml"/><Relationship Id="rId7" Type="http://schemas.openxmlformats.org/officeDocument/2006/relationships/hyperlink" Target="consultantplus://offline/ref=8D571C90B0FB51241DD86D705C902872EFE9822FE6037EEF8A4FE7E82Cv1b6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571C90B0FB51241DD86D705C902872EFE9822FE6037EEF8A4FE7E82Cv1b6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D571C90B0FB51241DD86D705C902872EFE98025E00F7EEF8A4FE7E82C1656E89AE15FBCF859080Av3b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8031</Words>
  <Characters>45778</Characters>
  <Application>Microsoft Office Word</Application>
  <DocSecurity>0</DocSecurity>
  <Lines>381</Lines>
  <Paragraphs>107</Paragraphs>
  <ScaleCrop>false</ScaleCrop>
  <Company>SPecialiST RePack</Company>
  <LinksUpToDate>false</LinksUpToDate>
  <CharactersWithSpaces>53702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2015-11-26T02:01:00Z</cp:lastPrinted>
  <dcterms:created xsi:type="dcterms:W3CDTF">2014-11-21T01:27:00Z</dcterms:created>
  <dcterms:modified xsi:type="dcterms:W3CDTF">2016-02-15T07:28:00Z</dcterms:modified>
</cp:coreProperties>
</file>