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2406"/>
        <w:gridCol w:w="3821"/>
        <w:gridCol w:w="1982"/>
        <w:gridCol w:w="566"/>
      </w:tblGrid>
      <w:tr w:rsidR="000654E4" w:rsidRPr="00434CA0" w:rsidTr="002D0F8D">
        <w:trPr>
          <w:trHeight w:val="990"/>
        </w:trPr>
        <w:tc>
          <w:tcPr>
            <w:tcW w:w="9341" w:type="dxa"/>
            <w:gridSpan w:val="5"/>
            <w:hideMark/>
          </w:tcPr>
          <w:p w:rsidR="000654E4" w:rsidRPr="00434CA0" w:rsidRDefault="000654E4" w:rsidP="002D0F8D">
            <w:pPr>
              <w:widowControl w:val="0"/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4"/>
                <w:lang w:eastAsia="ru-RU"/>
              </w:rPr>
            </w:pPr>
            <w:r w:rsidRPr="00434C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CDB2FF" wp14:editId="4458CB09">
                  <wp:extent cx="504825" cy="619125"/>
                  <wp:effectExtent l="19050" t="0" r="9525" b="0"/>
                  <wp:docPr id="1" name="Рисунок 1" descr="amur_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mur_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4E4" w:rsidRPr="00434CA0" w:rsidTr="002D0F8D">
        <w:trPr>
          <w:trHeight w:val="1248"/>
        </w:trPr>
        <w:tc>
          <w:tcPr>
            <w:tcW w:w="9341" w:type="dxa"/>
            <w:gridSpan w:val="5"/>
          </w:tcPr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434CA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МИНИСТЕРСТВО КУЛЬТУРЫ И НАЦИОНАЛЬНОЙ ПОЛИТИКИ </w:t>
            </w:r>
          </w:p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434CA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АМУРСКОЙ ОБЛАСТИ</w:t>
            </w:r>
          </w:p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654E4" w:rsidRPr="00434CA0" w:rsidRDefault="000654E4" w:rsidP="002D0F8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36"/>
                <w:szCs w:val="32"/>
                <w:lang w:eastAsia="ru-RU"/>
              </w:rPr>
            </w:pPr>
            <w:r w:rsidRPr="00434CA0">
              <w:rPr>
                <w:rFonts w:ascii="Times New Roman" w:eastAsia="Times New Roman" w:hAnsi="Times New Roman" w:cs="Times New Roman"/>
                <w:b/>
                <w:bCs/>
                <w:kern w:val="32"/>
                <w:sz w:val="36"/>
                <w:szCs w:val="32"/>
                <w:lang w:eastAsia="ru-RU"/>
              </w:rPr>
              <w:t>ПРИКАЗ</w:t>
            </w:r>
          </w:p>
          <w:p w:rsidR="000654E4" w:rsidRPr="00434CA0" w:rsidRDefault="000654E4" w:rsidP="002D0F8D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0"/>
                <w:szCs w:val="24"/>
                <w:lang w:eastAsia="ru-RU"/>
              </w:rPr>
            </w:pPr>
          </w:p>
        </w:tc>
      </w:tr>
      <w:tr w:rsidR="000654E4" w:rsidRPr="00434CA0" w:rsidTr="002D0F8D">
        <w:trPr>
          <w:trHeight w:val="564"/>
        </w:trPr>
        <w:tc>
          <w:tcPr>
            <w:tcW w:w="566" w:type="dxa"/>
            <w:vAlign w:val="bottom"/>
          </w:tcPr>
          <w:p w:rsidR="000654E4" w:rsidRPr="00434CA0" w:rsidRDefault="000654E4" w:rsidP="002D0F8D">
            <w:pPr>
              <w:tabs>
                <w:tab w:val="left" w:pos="102"/>
                <w:tab w:val="left" w:pos="487"/>
              </w:tabs>
              <w:spacing w:after="0" w:line="240" w:lineRule="auto"/>
              <w:ind w:left="527" w:right="1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54E4" w:rsidRPr="00434CA0" w:rsidRDefault="007C4352" w:rsidP="007C4352">
            <w:pPr>
              <w:spacing w:after="0" w:line="240" w:lineRule="auto"/>
              <w:ind w:right="19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16.11.2020</w:t>
            </w:r>
          </w:p>
        </w:tc>
        <w:tc>
          <w:tcPr>
            <w:tcW w:w="3821" w:type="dxa"/>
            <w:vAlign w:val="bottom"/>
            <w:hideMark/>
          </w:tcPr>
          <w:p w:rsidR="000654E4" w:rsidRPr="00434CA0" w:rsidRDefault="002A2A69" w:rsidP="002D0F8D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</w:t>
            </w:r>
            <w:r w:rsidR="000654E4" w:rsidRPr="00434C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4E4" w:rsidRPr="002A2A69" w:rsidRDefault="000654E4" w:rsidP="007C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A2A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="007C43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252/1-ОД</w:t>
            </w:r>
          </w:p>
        </w:tc>
        <w:tc>
          <w:tcPr>
            <w:tcW w:w="566" w:type="dxa"/>
            <w:vAlign w:val="bottom"/>
          </w:tcPr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654E4" w:rsidRPr="00434CA0" w:rsidTr="002D0F8D">
        <w:trPr>
          <w:trHeight w:val="999"/>
        </w:trPr>
        <w:tc>
          <w:tcPr>
            <w:tcW w:w="9341" w:type="dxa"/>
            <w:gridSpan w:val="5"/>
          </w:tcPr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0654E4" w:rsidRPr="00434CA0" w:rsidRDefault="000654E4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34C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Благовещенск</w:t>
            </w:r>
          </w:p>
        </w:tc>
      </w:tr>
    </w:tbl>
    <w:p w:rsidR="00C422E5" w:rsidRDefault="00756B76" w:rsidP="00221C38">
      <w:pPr>
        <w:spacing w:after="0" w:line="240" w:lineRule="auto"/>
        <w:ind w:right="481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23578D">
        <w:rPr>
          <w:rFonts w:ascii="Times New Roman" w:eastAsia="Calibri" w:hAnsi="Times New Roman" w:cs="Times New Roman"/>
          <w:sz w:val="28"/>
          <w:szCs w:val="28"/>
        </w:rPr>
        <w:t>Положения</w:t>
      </w:r>
    </w:p>
    <w:p w:rsidR="00756B76" w:rsidRDefault="0023578D" w:rsidP="00221C38">
      <w:pPr>
        <w:spacing w:after="0" w:line="240" w:lineRule="auto"/>
        <w:ind w:right="481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общественном совете</w:t>
      </w:r>
    </w:p>
    <w:p w:rsidR="00C422E5" w:rsidRPr="00434CA0" w:rsidRDefault="00C422E5" w:rsidP="00BB380A">
      <w:pPr>
        <w:spacing w:after="0" w:line="240" w:lineRule="auto"/>
        <w:ind w:right="4819"/>
        <w:rPr>
          <w:rFonts w:ascii="Times New Roman" w:eastAsia="Calibri" w:hAnsi="Times New Roman" w:cs="Times New Roman"/>
          <w:sz w:val="28"/>
          <w:szCs w:val="28"/>
        </w:rPr>
      </w:pPr>
    </w:p>
    <w:p w:rsidR="00756B76" w:rsidRPr="00756B76" w:rsidRDefault="00EB2B89" w:rsidP="0023578D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Cs/>
          <w:sz w:val="28"/>
          <w:szCs w:val="28"/>
        </w:rPr>
      </w:pPr>
      <w:r>
        <w:rPr>
          <w:rFonts w:ascii="Times New Roman" w:eastAsia="Calibri" w:hAnsi="Times New Roman" w:cs="Arial"/>
          <w:bCs/>
          <w:sz w:val="28"/>
          <w:szCs w:val="28"/>
        </w:rPr>
        <w:t>На основании</w:t>
      </w:r>
      <w:r w:rsidR="00756B76" w:rsidRPr="00505042">
        <w:rPr>
          <w:rFonts w:ascii="Times New Roman" w:eastAsia="Calibri" w:hAnsi="Times New Roman" w:cs="Arial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Arial"/>
          <w:bCs/>
          <w:sz w:val="28"/>
          <w:szCs w:val="28"/>
        </w:rPr>
        <w:t>Федерального закона</w:t>
      </w:r>
      <w:r w:rsidR="00505042" w:rsidRPr="00505042">
        <w:rPr>
          <w:rFonts w:ascii="Times New Roman" w:eastAsia="Calibri" w:hAnsi="Times New Roman" w:cs="Arial"/>
          <w:bCs/>
          <w:sz w:val="28"/>
          <w:szCs w:val="28"/>
        </w:rPr>
        <w:t xml:space="preserve"> от 21.07.2014 № 212-ФЗ «Об основах общественного контроля в Российской Федерации», </w:t>
      </w:r>
      <w:r>
        <w:rPr>
          <w:rFonts w:ascii="Times New Roman" w:eastAsia="Calibri" w:hAnsi="Times New Roman" w:cs="Arial"/>
          <w:bCs/>
          <w:sz w:val="28"/>
          <w:szCs w:val="28"/>
        </w:rPr>
        <w:t>Закона</w:t>
      </w:r>
      <w:r w:rsidR="00505042" w:rsidRPr="00505042">
        <w:rPr>
          <w:rFonts w:ascii="Times New Roman" w:eastAsia="Calibri" w:hAnsi="Times New Roman" w:cs="Arial"/>
          <w:bCs/>
          <w:sz w:val="28"/>
          <w:szCs w:val="28"/>
        </w:rPr>
        <w:t xml:space="preserve"> Амурской области от 29.12.2014</w:t>
      </w:r>
      <w:r>
        <w:rPr>
          <w:rFonts w:ascii="Times New Roman" w:eastAsia="Calibri" w:hAnsi="Times New Roman" w:cs="Arial"/>
          <w:bCs/>
          <w:sz w:val="28"/>
          <w:szCs w:val="28"/>
        </w:rPr>
        <w:t xml:space="preserve"> </w:t>
      </w:r>
      <w:r w:rsidR="00505042" w:rsidRPr="00505042">
        <w:rPr>
          <w:rFonts w:ascii="Times New Roman" w:eastAsia="Calibri" w:hAnsi="Times New Roman" w:cs="Arial"/>
          <w:bCs/>
          <w:sz w:val="28"/>
          <w:szCs w:val="28"/>
        </w:rPr>
        <w:t>№ 478-ОЗ «Об отдельных вопросах организации и осуществления общественного контроля на территории Амурской области»</w:t>
      </w:r>
      <w:r w:rsidR="00CA0BC5">
        <w:rPr>
          <w:rFonts w:ascii="Times New Roman" w:eastAsia="Calibri" w:hAnsi="Times New Roman" w:cs="Arial"/>
          <w:bCs/>
          <w:sz w:val="28"/>
          <w:szCs w:val="28"/>
        </w:rPr>
        <w:t xml:space="preserve"> </w:t>
      </w:r>
    </w:p>
    <w:p w:rsidR="000654E4" w:rsidRPr="00567FE3" w:rsidRDefault="000654E4" w:rsidP="00303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CA0">
        <w:rPr>
          <w:rFonts w:ascii="Times New Roman" w:eastAsia="Calibri" w:hAnsi="Times New Roman" w:cs="Arial"/>
          <w:b/>
          <w:bCs/>
          <w:sz w:val="28"/>
          <w:szCs w:val="28"/>
        </w:rPr>
        <w:t>п р и к а з ы в а ю:</w:t>
      </w:r>
    </w:p>
    <w:p w:rsidR="006B21A8" w:rsidRPr="00CA0BC5" w:rsidRDefault="00976A6B" w:rsidP="0081471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общественном совете при министерстве культуры и национальной политики Амурской области</w:t>
      </w:r>
      <w:r>
        <w:rPr>
          <w:rFonts w:ascii="Times New Roman" w:eastAsia="Calibri" w:hAnsi="Times New Roman" w:cs="Arial"/>
          <w:bCs/>
          <w:sz w:val="28"/>
          <w:szCs w:val="28"/>
        </w:rPr>
        <w:t>.</w:t>
      </w:r>
    </w:p>
    <w:p w:rsidR="006B21A8" w:rsidRDefault="006B21A8" w:rsidP="006B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67F" w:rsidRDefault="0047267F" w:rsidP="00065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771" w:rsidRDefault="006E2771" w:rsidP="00065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51E" w:rsidRPr="00434CA0" w:rsidRDefault="003D751E" w:rsidP="00065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FE" w:rsidRDefault="002A5C41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E9170D">
        <w:rPr>
          <w:rFonts w:ascii="Times New Roman" w:eastAsia="Calibri" w:hAnsi="Times New Roman" w:cs="Times New Roman"/>
          <w:sz w:val="28"/>
          <w:szCs w:val="28"/>
        </w:rPr>
        <w:t xml:space="preserve">инистр </w:t>
      </w:r>
      <w:r w:rsidR="00E9170D">
        <w:rPr>
          <w:rFonts w:ascii="Times New Roman" w:eastAsia="Calibri" w:hAnsi="Times New Roman" w:cs="Times New Roman"/>
          <w:sz w:val="28"/>
          <w:szCs w:val="28"/>
        </w:rPr>
        <w:tab/>
      </w:r>
      <w:r w:rsidR="00C94B11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726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C94B11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E9170D">
        <w:rPr>
          <w:rFonts w:ascii="Times New Roman" w:eastAsia="Calibri" w:hAnsi="Times New Roman" w:cs="Times New Roman"/>
          <w:sz w:val="28"/>
          <w:szCs w:val="28"/>
        </w:rPr>
        <w:tab/>
      </w:r>
      <w:r w:rsidR="009A28E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7267F">
        <w:rPr>
          <w:rFonts w:ascii="Times New Roman" w:eastAsia="Calibri" w:hAnsi="Times New Roman" w:cs="Times New Roman"/>
          <w:sz w:val="28"/>
          <w:szCs w:val="28"/>
        </w:rPr>
        <w:t xml:space="preserve">                      Н.А.</w:t>
      </w:r>
      <w:r w:rsidR="0099635D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47267F">
        <w:rPr>
          <w:rFonts w:ascii="Times New Roman" w:eastAsia="Calibri" w:hAnsi="Times New Roman" w:cs="Times New Roman"/>
          <w:sz w:val="28"/>
          <w:szCs w:val="28"/>
        </w:rPr>
        <w:t>оргунова</w:t>
      </w: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78D" w:rsidRDefault="0023578D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0BC5" w:rsidRDefault="00CA0BC5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0BC5" w:rsidRDefault="00CA0BC5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715" w:rsidRDefault="00814715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5426" w:rsidRDefault="00185426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5426" w:rsidRDefault="00185426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="0023578D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="0023578D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к приказу министерства</w:t>
      </w: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="0023578D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культуры и национальной</w:t>
      </w: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="0023578D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политики Амурской области</w:t>
      </w:r>
    </w:p>
    <w:p w:rsidR="005E4882" w:rsidRDefault="005E4882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3578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4352">
        <w:rPr>
          <w:rFonts w:ascii="Times New Roman" w:eastAsia="Calibri" w:hAnsi="Times New Roman" w:cs="Times New Roman"/>
          <w:sz w:val="28"/>
          <w:szCs w:val="28"/>
        </w:rPr>
        <w:t>от_</w:t>
      </w:r>
      <w:r w:rsidR="007C4352" w:rsidRPr="007C4352">
        <w:rPr>
          <w:rFonts w:ascii="Times New Roman" w:eastAsia="Calibri" w:hAnsi="Times New Roman" w:cs="Times New Roman"/>
          <w:sz w:val="28"/>
          <w:szCs w:val="28"/>
          <w:u w:val="single"/>
        </w:rPr>
        <w:t>16.11.2020</w:t>
      </w:r>
      <w:r w:rsidR="007C4352">
        <w:rPr>
          <w:rFonts w:ascii="Times New Roman" w:eastAsia="Calibri" w:hAnsi="Times New Roman" w:cs="Times New Roman"/>
          <w:sz w:val="28"/>
          <w:szCs w:val="28"/>
        </w:rPr>
        <w:t>__№_</w:t>
      </w:r>
      <w:r w:rsidR="007C4352" w:rsidRPr="007C4352">
        <w:rPr>
          <w:rFonts w:ascii="Times New Roman" w:eastAsia="Calibri" w:hAnsi="Times New Roman" w:cs="Times New Roman"/>
          <w:sz w:val="28"/>
          <w:szCs w:val="28"/>
          <w:u w:val="single"/>
        </w:rPr>
        <w:t>252/1-ОД</w:t>
      </w:r>
      <w:r w:rsidR="007C4352" w:rsidRPr="007C4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592A0E" w:rsidRDefault="00592A0E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A0E" w:rsidRDefault="00592A0E" w:rsidP="006E27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78D" w:rsidRPr="0023578D" w:rsidRDefault="0023578D" w:rsidP="002357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23578D" w:rsidRPr="0023578D" w:rsidRDefault="0023578D" w:rsidP="002357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об общественном совете при министерстве</w:t>
      </w:r>
    </w:p>
    <w:p w:rsidR="0023578D" w:rsidRPr="0023578D" w:rsidRDefault="0023578D" w:rsidP="002357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культуры и национальной политики Амурской об</w:t>
      </w:r>
      <w:bookmarkStart w:id="0" w:name="_GoBack"/>
      <w:bookmarkEnd w:id="0"/>
      <w:r w:rsidRPr="0023578D">
        <w:rPr>
          <w:rFonts w:ascii="Times New Roman" w:eastAsia="Calibri" w:hAnsi="Times New Roman" w:cs="Times New Roman"/>
          <w:sz w:val="28"/>
          <w:szCs w:val="28"/>
        </w:rPr>
        <w:t>ласти</w:t>
      </w:r>
    </w:p>
    <w:p w:rsidR="0023578D" w:rsidRPr="0023578D" w:rsidRDefault="0023578D" w:rsidP="002357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23578D" w:rsidRPr="0023578D" w:rsidRDefault="0023578D" w:rsidP="002357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I. Общие положения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1.1. Настоящее Положение определяет компетенцию, порядок деятельности и формирования общественного совета при министерстве культуры и национальной политики Амурской области (далее – Общественный совет, министерство).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1.2. Общественный совет является постоянно действующим совещательно-консультативным органом общественного контроля при министерстве.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1.3. Решения Общественного совета носят рекомендательный характер.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1.4. Общественный совет создается в целях: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1.4.1. Обеспечения учета потребностей и интересов жителей Амурской области, защиты прав и свобод граждан Российской Федерации и прав общественных объединений при осуществлении государственной политики в сфере культуры, национальной политики и архивного дела.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1.4.2. Повышения качества работы государственных учреждений, оказывающих услуги населению в сфере культуры, национальной политики и архивного дела, в отношении которых министерство осуществляет функции и полномочия учредителя (далее – учреждения).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1.4.3. Повышения открытости и доступности информации о деятельности министерства и учреждений.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1.5. Общественный совет в своей деятельности руководствуется Конституцией Российской Федерации, федеральными конституционными законами, Федеральным Законом от 21.07.2014 № 212-ФЗ «Об основах общественного контроля в Российской Федерации», другими федеральными законами и иными нормативными правовыми актами Российской Федерации, а также Законом Амурской области от 29.12.2014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3578D">
        <w:rPr>
          <w:rFonts w:ascii="Times New Roman" w:eastAsia="Calibri" w:hAnsi="Times New Roman" w:cs="Times New Roman"/>
          <w:sz w:val="28"/>
          <w:szCs w:val="28"/>
        </w:rPr>
        <w:t xml:space="preserve"> № 478-ОЗ «Об отдельных вопросах организации и осуществления общественного контроля на территории Амурской области», иными нормативными правовыми актами Амурской области, настоящим Положением.</w:t>
      </w:r>
    </w:p>
    <w:p w:rsidR="0023578D" w:rsidRPr="0023578D" w:rsidRDefault="0023578D" w:rsidP="002357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23578D" w:rsidRPr="0023578D" w:rsidRDefault="0023578D" w:rsidP="002357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II. Компетенция Общественного совета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2.1. Основные задачи Общественного совета: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lastRenderedPageBreak/>
        <w:t>2.1.1. Подготовка предложений по совершенствованию государственной политики в сфере деятельности министерства.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2.1.2. Подготовка заключений на проекты нормативных правовых актов, в случаях, когда предусмотрено их предварительное обсуждение общественными советами при органах исполнительной власти.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2.1.3. Совершенствование механизма учета общественного мнения при принятии решений министерством.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2.1.4. Повышение информированности общественности по основным направлениям деятельности министерства.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2.1.5. Рассмотрение и обсуждение общественных инициатив по повышению качества государственных услуг в сфере деятельности министерства.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2.1.6. Участие в антикоррупционной работе, оценке эффективности государственных закупок и кадровой работе министерства.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2.1.7. Участие в работе аттестационных и конкурсных комиссий по замещению должностей в министерстве.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2.1.8. Рассмотрение иных вопросов, предусмотренных законодательством.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2.2. Задачи Общественного совета могут изменяться и дополняться в зависимости от результатов его работы, а также с учетом экономической, социальной и политической ситуации в Российской Федерации.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2.3. Общественный совет вправе: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2.3.1. Запрашивать в установленном порядке у министерства информацию, необходимую для работы Общественного совета.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2.3.2. Участвовать в публичном обсуждении отчетов о деятельности министерства.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2.3.3. Проводить слушания по приоритетным направлениям деятельности министерства.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2.3.4. Приглашать на заседания Общественного совета представителей министерства, общественных объединений, иных организаций.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2.3.5. Создавать по вопросам, отнесенным к компетенции Общественного совета, комиссии и рабочие группы, в состав которых могут входить представители общественных объединений и организаций, государственные гражданские служащие по согласованию с министерством.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2.3.6. Привлекать к работе Общественного совета жителей Амурской области, общественные объединения и иные организации, а также иные объединения граждан Российской Федерации, представители которых не вошли в состав Общественного совета, непосредственно или путем представления ими отзывов, предложений и замечаний в порядке, определяемом председателем Общественного совета.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2.3.7. Организовывать и проводить общественную экспертизу проектов нормативных правовых актов, разрабатываемых министерством, в случаях, когда предусмотрено их предварительное обсуждение общественными советами при органах исполнительной власти.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2.3.8. Направлять запросы по своей компетенции в исполнительные органы государственной власти Амурской области.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lastRenderedPageBreak/>
        <w:t>2.3.9. Информировать исполнительные органы государственной власти Амурской области и широкую общественность о выявленных в ходе контроля нарушениях.</w:t>
      </w:r>
    </w:p>
    <w:p w:rsidR="0023578D" w:rsidRPr="0023578D" w:rsidRDefault="0023578D" w:rsidP="0023578D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23578D" w:rsidRPr="0023578D" w:rsidRDefault="0023578D" w:rsidP="002357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III. Порядок формирования Общественного совета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3.1. Состав Общественного совета формируется в соответствии с Законом Амурской области от 29.12.2014 № 478-ОЗ «Об отдельных вопросах организации и осуществления общественного контроля на территории Амурской области», настоящим Положением и Положением о порядке проведения конкурса для отбора кандидатов в состав общественных советов при органах государственной власти Амурской области, утвержденным решением совета Общественной палаты Амурской области от 06.11.2015 № 1.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3.2. Срок полномочий членов Общественного совета составляет три года с момента проведения первого заседания Общественного совета вновь сформированного состава.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3.3. Количественный состав Общественного совета составляет не менее 5 и не более 10 членов.</w:t>
      </w:r>
    </w:p>
    <w:p w:rsidR="0023578D" w:rsidRPr="0023578D" w:rsidRDefault="0023578D" w:rsidP="002357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23578D" w:rsidRPr="0023578D" w:rsidRDefault="0023578D" w:rsidP="002357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IV. Порядок деятельности Общественного совета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4.1. Председатель, заместитель председателя и секретарь Общественного совета избираются на первом заседании Общественного совета из его состава.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4.2. Общественный совет осуществляет свою деятельность в соответствии с планом работы на год, согласованным с министром культуры и национальной политики Амурской области.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4.3. Основной формой деятельности Общественного совета являются его заседания, которые проводятся не реже одного раза в полугодие и считаются правомочными при присутствии на нем не менее половины его членов. Заседания Общественного совета могут быть очередными и внеочередными, проводится в очной, заочной форме и с использованием систем видеоконференцсвязи.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4.4. Решения Общественного совета по рассматриваемым вопросам принимаются открытым голосованием простым большинством голосов от числа присутствующих. При равенстве голосов председатель Общественного совета имеет право решающего голоса.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4.5. Решения Общественного совета отражаются в протоколах его заседаний, копии которых представляются в министерство в течение 3 дней. Информация о решениях Общественного совета, одобренных на его заседаниях, заключения и 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Общественного совета в обязательном порядке подлежат публикации в сети Интернет на официальном сайте министерства.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lastRenderedPageBreak/>
        <w:t>4.6.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4.7. 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материалы. Секретарь Общественного совета за 5 дней до начала заседания Общественного совета предоставляет полный пакет материалов по рассматриваемым вопросам повестки дня министру культуры и национальной политики Амурской области и членам Общественного совета.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4.8. Председатель Общественного совета: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4.8.1. Организует работу Общественного совета и председательствует на его заседаниях.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4.8.2. Подписывает протоколы заседаний и другие документы Общественного совета.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4.8.3. Формирует при участии членов Общественного совета и утверждает план работы, повестку заседания и состав экспертов и иных лиц, приглашаемых на заседание Общественного совета.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4.8.4. 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4.8.5. Вносит предложения по проектам документов и иных материалов для обсуждения на заседаниях Общественного совета и согласует их.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4.8.6. Вносит предложения и согласовывает состав информации о деятельности Общественного совета, обязательной для размещения сети Интернет на официальном сайте министерства.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4.8.7. Взаимодействует с министерством по вопросам реализации решений Общественного совета.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4.8.8. Принимает меры по предотвращению и/или урегулированию конфликта интересов у членов Общественного совета, в том числе по досрочному снятию полномочий с члена Общественного совета, являющегося стороной конфликта интересов.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4.9. Заместитель председателя Общественного совета: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4.9.1. По поручению председателя Общественного совета председательствует на заседаниях в его отсутствие.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4.9.2. Участвует в подготовке планов работы Общественного совета, формировании состава экспертов и иных лиц, приглашаемых на заседание Общественного совета.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4.9.3. Обеспечивает коллективное обсуждение вопросов, внесенных на рассмотрение Общественного совета.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4.10. Секретарь Общественного совета: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4.10.1. Уведомляет членов Общественного совета о дате, месте и повестке предстоящего заседания, а также об утвержденном плане работы Общественного совета.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4.10.2. Ведет, оформляет, согласует с председателем Общественного совета протоколы заседаний.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lastRenderedPageBreak/>
        <w:t>4.10.3. Хранит документацию Общественного совета и готовит в установленном порядке документы для архивного хранения и уничтожения.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4.10.4. 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министерства.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4.11. Члены Общественного совета имеют право: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4.11.1. Вносить предложения по формированию повестки дня заседаний Общественного совета;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4.11.2. Возглавлять комиссии и рабочие группы, формируемые Общественным советом.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4.11.3. Предлагать кандидатуры экспертов для участия в заседаниях Общественного совета.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4.11.4. Участвовать в подготовке материалов по рассматриваемым вопросам.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4.11.5. Представлять свою позицию по результатам рассмотренных материалов при проведении заседания Общественного совета путем опроса в срок не более 10 дней с даты направления им материалов.</w:t>
      </w:r>
    </w:p>
    <w:p w:rsidR="0023578D" w:rsidRPr="0023578D" w:rsidRDefault="0023578D" w:rsidP="00235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4.11.6. Свободно выйти из Общественного совета по собственному желанию.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4.12. Члены Общественного совета обладают равными правами при обсуждении вопросов и голосовании.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4.13.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4.14. Общественный совет в целях обобщения практики работы направляет в Общественную палату ежегодный отчет о своей работе.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4.15. Эффективность деятельности Общественного совета ежегодно оценивается Общественной палатой на основании методики оценки эффективности деятельности общественных советов, утверждаемой Общественной палатой.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4.16. По итогам оценки эффективности деятельности Общественного совета Общественная палата может обратиться в министерство с предложением о прекращении полномочий членов Общественного совета и формировании нового состава Общественного совета. Министерством может быть принято решение о необходимости прекращения полномочий членов Общественного совета и формировании нового состава Общественного совета, на основании которого министерство досрочно прекращает полномочия членов Общественного совета и формирует новый состав Общественного совета в порядке, предусмотренном настоящим Положением.</w:t>
      </w:r>
    </w:p>
    <w:p w:rsidR="0023578D" w:rsidRPr="0023578D" w:rsidRDefault="0023578D" w:rsidP="002357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23578D" w:rsidRPr="0023578D" w:rsidRDefault="0023578D" w:rsidP="002357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V. Конфликт интересов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 xml:space="preserve">5.1. Конфликт интересов – ситуация, при которой личная заинтересованность члена Общественного совета,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</w:t>
      </w:r>
      <w:r w:rsidRPr="0023578D">
        <w:rPr>
          <w:rFonts w:ascii="Times New Roman" w:eastAsia="Calibri" w:hAnsi="Times New Roman" w:cs="Times New Roman"/>
          <w:sz w:val="28"/>
          <w:szCs w:val="28"/>
        </w:rPr>
        <w:lastRenderedPageBreak/>
        <w:t>Общественного совета и законными интересами граждан Российской Федерации, общественных объединений, референтных групп, способное привести к причинению вреда этим законным интересам.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5.2.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объединений, с которыми член Общественного совета связан финансовыми или иными обязательствами.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5.3. Члены Общественного совета обязаны ежегодно до 30 апреля в письменной форме информировать председателя Общественного совета и министра культуры и национальной политики Амурской области об отсутствии у них конфликта интересов, а новые члены Общественного совета – при их включении в состав Общественного совета.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5.4. 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совета.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5.5. Председатель Общественного совета, которому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Общественного совета, являющегося стороной конфликта интересов, в порядке, установленном Общественным советом.</w:t>
      </w:r>
    </w:p>
    <w:p w:rsidR="0023578D" w:rsidRPr="0023578D" w:rsidRDefault="0023578D" w:rsidP="002357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23578D" w:rsidRPr="0023578D" w:rsidRDefault="0023578D" w:rsidP="002357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b/>
          <w:bCs/>
          <w:sz w:val="28"/>
          <w:szCs w:val="28"/>
        </w:rPr>
        <w:t>VI. Заключительные положения</w:t>
      </w:r>
    </w:p>
    <w:p w:rsidR="0023578D" w:rsidRPr="0023578D" w:rsidRDefault="0023578D" w:rsidP="00235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78D">
        <w:rPr>
          <w:rFonts w:ascii="Times New Roman" w:eastAsia="Calibri" w:hAnsi="Times New Roman" w:cs="Times New Roman"/>
          <w:sz w:val="28"/>
          <w:szCs w:val="28"/>
        </w:rPr>
        <w:t>6.1. Информация о решениях, принятых Общественным советом, экспертными и рабочими группами Общественного совета, размещается на официальном сайте министерства в информационно-телекоммуникационной сети «Интернет» не позднее чем через 10 дней после принятия указанных решений.</w:t>
      </w:r>
    </w:p>
    <w:p w:rsidR="00592A0E" w:rsidRDefault="0023578D" w:rsidP="00434E9C">
      <w:pPr>
        <w:spacing w:after="0" w:line="240" w:lineRule="auto"/>
        <w:ind w:firstLine="708"/>
        <w:jc w:val="both"/>
      </w:pPr>
      <w:r w:rsidRPr="0023578D">
        <w:rPr>
          <w:rFonts w:ascii="Times New Roman" w:eastAsia="Calibri" w:hAnsi="Times New Roman" w:cs="Times New Roman"/>
          <w:sz w:val="28"/>
          <w:szCs w:val="28"/>
        </w:rPr>
        <w:t>6.2. Организационно-техническое обеспечение деятельности Общественного совета осуществляется министерством.</w:t>
      </w:r>
    </w:p>
    <w:sectPr w:rsidR="00592A0E" w:rsidSect="009A28E1">
      <w:headerReference w:type="default" r:id="rId7"/>
      <w:footerReference w:type="first" r:id="rId8"/>
      <w:pgSz w:w="11906" w:h="16838"/>
      <w:pgMar w:top="1134" w:right="851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73" w:rsidRDefault="00D67C73" w:rsidP="00992134">
      <w:pPr>
        <w:spacing w:after="0" w:line="240" w:lineRule="auto"/>
      </w:pPr>
      <w:r>
        <w:separator/>
      </w:r>
    </w:p>
  </w:endnote>
  <w:endnote w:type="continuationSeparator" w:id="0">
    <w:p w:rsidR="00D67C73" w:rsidRDefault="00D67C73" w:rsidP="0099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134" w:rsidRDefault="00992134" w:rsidP="0099213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73" w:rsidRDefault="00D67C73" w:rsidP="00992134">
      <w:pPr>
        <w:spacing w:after="0" w:line="240" w:lineRule="auto"/>
      </w:pPr>
      <w:r>
        <w:separator/>
      </w:r>
    </w:p>
  </w:footnote>
  <w:footnote w:type="continuationSeparator" w:id="0">
    <w:p w:rsidR="00D67C73" w:rsidRDefault="00D67C73" w:rsidP="0099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04437510"/>
      <w:docPartObj>
        <w:docPartGallery w:val="Page Numbers (Top of Page)"/>
        <w:docPartUnique/>
      </w:docPartObj>
    </w:sdtPr>
    <w:sdtEndPr/>
    <w:sdtContent>
      <w:p w:rsidR="00992134" w:rsidRPr="009A28E1" w:rsidRDefault="0099213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28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28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8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435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A28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134" w:rsidRDefault="009921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FA"/>
    <w:rsid w:val="000654E4"/>
    <w:rsid w:val="000713E7"/>
    <w:rsid w:val="00086C6F"/>
    <w:rsid w:val="000C620E"/>
    <w:rsid w:val="001312E6"/>
    <w:rsid w:val="00154258"/>
    <w:rsid w:val="00185426"/>
    <w:rsid w:val="001E0A08"/>
    <w:rsid w:val="001F7345"/>
    <w:rsid w:val="00221C38"/>
    <w:rsid w:val="0023578D"/>
    <w:rsid w:val="002A2A69"/>
    <w:rsid w:val="002A5C41"/>
    <w:rsid w:val="002A600D"/>
    <w:rsid w:val="002C7FE6"/>
    <w:rsid w:val="00303FEE"/>
    <w:rsid w:val="003D751E"/>
    <w:rsid w:val="00400009"/>
    <w:rsid w:val="00407557"/>
    <w:rsid w:val="00434E9C"/>
    <w:rsid w:val="00455274"/>
    <w:rsid w:val="004552A0"/>
    <w:rsid w:val="0047267F"/>
    <w:rsid w:val="004E1FFE"/>
    <w:rsid w:val="00505042"/>
    <w:rsid w:val="00544B3A"/>
    <w:rsid w:val="00567FE3"/>
    <w:rsid w:val="00592A0E"/>
    <w:rsid w:val="005E4882"/>
    <w:rsid w:val="00664E79"/>
    <w:rsid w:val="006B21A8"/>
    <w:rsid w:val="006B523A"/>
    <w:rsid w:val="006E2771"/>
    <w:rsid w:val="006F3CAE"/>
    <w:rsid w:val="007136FA"/>
    <w:rsid w:val="00732D26"/>
    <w:rsid w:val="007504BB"/>
    <w:rsid w:val="00756B76"/>
    <w:rsid w:val="00765FCD"/>
    <w:rsid w:val="007C4352"/>
    <w:rsid w:val="007D408D"/>
    <w:rsid w:val="00814715"/>
    <w:rsid w:val="008A4864"/>
    <w:rsid w:val="008A693D"/>
    <w:rsid w:val="008B516F"/>
    <w:rsid w:val="009267E8"/>
    <w:rsid w:val="00943C2E"/>
    <w:rsid w:val="00976A6B"/>
    <w:rsid w:val="00992134"/>
    <w:rsid w:val="0099635D"/>
    <w:rsid w:val="00996666"/>
    <w:rsid w:val="009A28E1"/>
    <w:rsid w:val="009B6308"/>
    <w:rsid w:val="00A468DE"/>
    <w:rsid w:val="00A63B1F"/>
    <w:rsid w:val="00AC299B"/>
    <w:rsid w:val="00AD0BAB"/>
    <w:rsid w:val="00B028A7"/>
    <w:rsid w:val="00B1377A"/>
    <w:rsid w:val="00B25DE3"/>
    <w:rsid w:val="00B7396E"/>
    <w:rsid w:val="00BA15C1"/>
    <w:rsid w:val="00BB380A"/>
    <w:rsid w:val="00BF5CD2"/>
    <w:rsid w:val="00C422E5"/>
    <w:rsid w:val="00C94B11"/>
    <w:rsid w:val="00CA0BC5"/>
    <w:rsid w:val="00D02564"/>
    <w:rsid w:val="00D67C73"/>
    <w:rsid w:val="00DE5DD9"/>
    <w:rsid w:val="00E746B2"/>
    <w:rsid w:val="00E9170D"/>
    <w:rsid w:val="00EB2B89"/>
    <w:rsid w:val="00E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DF3A"/>
  <w15:docId w15:val="{F1A2CCC3-0500-4BFC-9227-59BB42FA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4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134"/>
  </w:style>
  <w:style w:type="paragraph" w:styleId="a7">
    <w:name w:val="footer"/>
    <w:basedOn w:val="a"/>
    <w:link w:val="a8"/>
    <w:uiPriority w:val="99"/>
    <w:unhideWhenUsed/>
    <w:rsid w:val="0099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Боровикова Татьяна Николаевна</cp:lastModifiedBy>
  <cp:revision>28</cp:revision>
  <cp:lastPrinted>2020-12-10T05:51:00Z</cp:lastPrinted>
  <dcterms:created xsi:type="dcterms:W3CDTF">2020-12-09T02:04:00Z</dcterms:created>
  <dcterms:modified xsi:type="dcterms:W3CDTF">2020-12-11T00:25:00Z</dcterms:modified>
</cp:coreProperties>
</file>