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7C" w:rsidRPr="00C905B2" w:rsidRDefault="008409F0" w:rsidP="00C905B2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C905B2">
        <w:rPr>
          <w:rFonts w:ascii="Times New Roman" w:hAnsi="Times New Roman" w:cs="Times New Roman"/>
          <w:sz w:val="28"/>
          <w:szCs w:val="28"/>
        </w:rPr>
        <w:t>УТВЕРЖДЕН</w:t>
      </w:r>
    </w:p>
    <w:p w:rsidR="00206F6C" w:rsidRDefault="008409F0" w:rsidP="00C905B2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6F6C">
        <w:rPr>
          <w:rFonts w:ascii="Times New Roman" w:hAnsi="Times New Roman" w:cs="Times New Roman"/>
          <w:sz w:val="28"/>
          <w:szCs w:val="28"/>
        </w:rPr>
        <w:t>совета</w:t>
      </w:r>
    </w:p>
    <w:p w:rsidR="008409F0" w:rsidRDefault="008409F0" w:rsidP="00C905B2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1E300E" w:rsidRDefault="008409F0" w:rsidP="00C905B2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2D1315" w:rsidRDefault="00931542" w:rsidP="009F688F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E300E">
        <w:rPr>
          <w:rFonts w:ascii="Times New Roman" w:hAnsi="Times New Roman" w:cs="Times New Roman"/>
          <w:sz w:val="28"/>
          <w:szCs w:val="28"/>
        </w:rPr>
        <w:t xml:space="preserve"> </w:t>
      </w:r>
      <w:r w:rsidR="00DF6F2D">
        <w:rPr>
          <w:rFonts w:ascii="Times New Roman" w:hAnsi="Times New Roman" w:cs="Times New Roman"/>
          <w:sz w:val="28"/>
          <w:szCs w:val="28"/>
        </w:rPr>
        <w:t>03</w:t>
      </w:r>
      <w:r w:rsidR="00D72A25">
        <w:rPr>
          <w:rFonts w:ascii="Times New Roman" w:hAnsi="Times New Roman" w:cs="Times New Roman"/>
          <w:sz w:val="28"/>
          <w:szCs w:val="28"/>
        </w:rPr>
        <w:t xml:space="preserve"> </w:t>
      </w:r>
      <w:r w:rsidR="0026735E">
        <w:rPr>
          <w:rFonts w:ascii="Times New Roman" w:hAnsi="Times New Roman" w:cs="Times New Roman"/>
          <w:sz w:val="28"/>
          <w:szCs w:val="28"/>
        </w:rPr>
        <w:t>ноября</w:t>
      </w:r>
      <w:r w:rsidR="009B0169">
        <w:rPr>
          <w:rFonts w:ascii="Times New Roman" w:hAnsi="Times New Roman" w:cs="Times New Roman"/>
          <w:sz w:val="28"/>
          <w:szCs w:val="28"/>
        </w:rPr>
        <w:t xml:space="preserve"> </w:t>
      </w:r>
      <w:r w:rsidR="003B4C3E">
        <w:rPr>
          <w:rFonts w:ascii="Times New Roman" w:hAnsi="Times New Roman" w:cs="Times New Roman"/>
          <w:sz w:val="28"/>
          <w:szCs w:val="28"/>
        </w:rPr>
        <w:t>2017</w:t>
      </w:r>
      <w:r w:rsidR="008409F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300E">
        <w:rPr>
          <w:rFonts w:ascii="Times New Roman" w:hAnsi="Times New Roman" w:cs="Times New Roman"/>
          <w:sz w:val="28"/>
          <w:szCs w:val="28"/>
        </w:rPr>
        <w:t xml:space="preserve"> </w:t>
      </w:r>
      <w:r w:rsidR="00DF6F2D">
        <w:rPr>
          <w:rFonts w:ascii="Times New Roman" w:hAnsi="Times New Roman" w:cs="Times New Roman"/>
          <w:sz w:val="28"/>
          <w:szCs w:val="28"/>
        </w:rPr>
        <w:t>1</w:t>
      </w:r>
    </w:p>
    <w:p w:rsidR="009F688F" w:rsidRDefault="009F688F" w:rsidP="009F688F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:rsidR="00A548A5" w:rsidRPr="00F0284F" w:rsidRDefault="00A548A5" w:rsidP="00206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6735E" w:rsidRDefault="00A548A5" w:rsidP="00206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862F5B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палатой Амурской области</w:t>
      </w:r>
      <w:r w:rsidRPr="00F02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740" w:rsidRDefault="0026735E" w:rsidP="00206F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E55D6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D6F">
        <w:rPr>
          <w:rFonts w:ascii="Times New Roman" w:hAnsi="Times New Roman" w:cs="Times New Roman"/>
          <w:b/>
          <w:sz w:val="28"/>
          <w:szCs w:val="28"/>
        </w:rPr>
        <w:t>(публичных) слушаний</w:t>
      </w:r>
    </w:p>
    <w:p w:rsidR="00862F5B" w:rsidRDefault="00862F5B" w:rsidP="00206F6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F55" w:rsidRDefault="003F7F55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886F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устанавливает процедуру проведения </w:t>
      </w:r>
      <w:r w:rsidR="00EA60B3">
        <w:rPr>
          <w:rFonts w:ascii="Times New Roman" w:hAnsi="Times New Roman" w:cs="Times New Roman"/>
          <w:sz w:val="28"/>
          <w:szCs w:val="28"/>
        </w:rPr>
        <w:t xml:space="preserve">Общественной палатой Амурской области </w:t>
      </w:r>
      <w:r>
        <w:rPr>
          <w:rFonts w:ascii="Times New Roman" w:hAnsi="Times New Roman" w:cs="Times New Roman"/>
          <w:sz w:val="28"/>
          <w:szCs w:val="28"/>
        </w:rPr>
        <w:t>общественных (публичных) слушаний и определения их результатов в соответствии</w:t>
      </w:r>
      <w:r w:rsidR="00EA60B3">
        <w:rPr>
          <w:rFonts w:ascii="Times New Roman" w:hAnsi="Times New Roman" w:cs="Times New Roman"/>
          <w:sz w:val="28"/>
          <w:szCs w:val="28"/>
        </w:rPr>
        <w:t xml:space="preserve"> с</w:t>
      </w:r>
      <w:r w:rsidR="00DF4FEA">
        <w:rPr>
          <w:rFonts w:ascii="Times New Roman" w:hAnsi="Times New Roman" w:cs="Times New Roman"/>
          <w:sz w:val="28"/>
          <w:szCs w:val="28"/>
        </w:rPr>
        <w:t xml:space="preserve"> </w:t>
      </w:r>
      <w:r w:rsidR="00741B3E">
        <w:rPr>
          <w:rFonts w:ascii="Times New Roman" w:hAnsi="Times New Roman" w:cs="Times New Roman"/>
          <w:sz w:val="28"/>
          <w:szCs w:val="28"/>
        </w:rPr>
        <w:t>Федеральным законом от 21.07.2014 № 212-ФЗ «Об основах общественного контроля в Российской Федерации», Закона Амурской области от 29.12.2014 № 4</w:t>
      </w:r>
      <w:r w:rsidR="00473387">
        <w:rPr>
          <w:rFonts w:ascii="Times New Roman" w:hAnsi="Times New Roman" w:cs="Times New Roman"/>
          <w:sz w:val="28"/>
          <w:szCs w:val="28"/>
        </w:rPr>
        <w:t>7</w:t>
      </w:r>
      <w:r w:rsidR="00741B3E">
        <w:rPr>
          <w:rFonts w:ascii="Times New Roman" w:hAnsi="Times New Roman" w:cs="Times New Roman"/>
          <w:sz w:val="28"/>
          <w:szCs w:val="28"/>
        </w:rPr>
        <w:t>8-ОЗ «Об отдельных вопросах организации и осуществления общественного контроля на территории Амурской области», Закона Амурской области от 04.06.2008 № 35-ОЗ «Об Общественной палате Амурской области».</w:t>
      </w:r>
    </w:p>
    <w:p w:rsidR="0059382E" w:rsidRDefault="003F7F55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общественными (публичными) слушаниями в настоящем По</w:t>
      </w:r>
      <w:r w:rsidR="00886F09">
        <w:rPr>
          <w:rFonts w:ascii="Times New Roman" w:hAnsi="Times New Roman" w:cs="Times New Roman"/>
          <w:sz w:val="28"/>
          <w:szCs w:val="28"/>
        </w:rPr>
        <w:t>рядке</w:t>
      </w:r>
      <w:r>
        <w:rPr>
          <w:rFonts w:ascii="Times New Roman" w:hAnsi="Times New Roman" w:cs="Times New Roman"/>
          <w:sz w:val="28"/>
          <w:szCs w:val="28"/>
        </w:rPr>
        <w:t xml:space="preserve"> понимается собрание граждан, организуемое Общественной палатой Амурской области для обсуждения вопросов, касающихся</w:t>
      </w:r>
      <w:r w:rsidR="0059382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72A25">
        <w:rPr>
          <w:rFonts w:ascii="Times New Roman" w:hAnsi="Times New Roman" w:cs="Times New Roman"/>
          <w:sz w:val="28"/>
          <w:szCs w:val="28"/>
        </w:rPr>
        <w:t>органов государственной власти и органов местного самоуправления, государственных и муниципальных организаций, иных органов и организаций</w:t>
      </w:r>
      <w:r w:rsidR="002767EC">
        <w:rPr>
          <w:rFonts w:ascii="Times New Roman" w:hAnsi="Times New Roman" w:cs="Times New Roman"/>
          <w:sz w:val="28"/>
          <w:szCs w:val="28"/>
        </w:rPr>
        <w:t>,</w:t>
      </w:r>
      <w:r w:rsidR="00D72A25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4518F7">
        <w:rPr>
          <w:rFonts w:ascii="Times New Roman" w:hAnsi="Times New Roman" w:cs="Times New Roman"/>
          <w:sz w:val="28"/>
          <w:szCs w:val="28"/>
        </w:rPr>
        <w:t>х</w:t>
      </w:r>
      <w:r w:rsidR="00D72A2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2767EC">
        <w:rPr>
          <w:rFonts w:ascii="Times New Roman" w:hAnsi="Times New Roman" w:cs="Times New Roman"/>
          <w:sz w:val="28"/>
          <w:szCs w:val="28"/>
        </w:rPr>
        <w:t>и</w:t>
      </w:r>
      <w:r w:rsidR="00D72A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767EC">
        <w:rPr>
          <w:rFonts w:ascii="Times New Roman" w:hAnsi="Times New Roman" w:cs="Times New Roman"/>
          <w:sz w:val="28"/>
          <w:szCs w:val="28"/>
        </w:rPr>
        <w:t>ами</w:t>
      </w:r>
      <w:r w:rsidR="00D72A25">
        <w:rPr>
          <w:rFonts w:ascii="Times New Roman" w:hAnsi="Times New Roman" w:cs="Times New Roman"/>
          <w:sz w:val="28"/>
          <w:szCs w:val="28"/>
        </w:rPr>
        <w:t xml:space="preserve"> отдельные публичные полномочия (далее</w:t>
      </w:r>
      <w:r w:rsidR="00EE1E70">
        <w:rPr>
          <w:rFonts w:ascii="Times New Roman" w:hAnsi="Times New Roman" w:cs="Times New Roman"/>
          <w:sz w:val="28"/>
          <w:szCs w:val="28"/>
        </w:rPr>
        <w:t xml:space="preserve"> </w:t>
      </w:r>
      <w:r w:rsidR="002767EC">
        <w:rPr>
          <w:rFonts w:ascii="Times New Roman" w:hAnsi="Times New Roman" w:cs="Times New Roman"/>
          <w:sz w:val="28"/>
          <w:szCs w:val="28"/>
        </w:rPr>
        <w:t>-</w:t>
      </w:r>
      <w:r w:rsidR="00EE1E70">
        <w:rPr>
          <w:rFonts w:ascii="Times New Roman" w:hAnsi="Times New Roman" w:cs="Times New Roman"/>
          <w:sz w:val="28"/>
          <w:szCs w:val="28"/>
        </w:rPr>
        <w:t xml:space="preserve"> </w:t>
      </w:r>
      <w:r w:rsidR="00D72A25">
        <w:rPr>
          <w:rFonts w:ascii="Times New Roman" w:hAnsi="Times New Roman" w:cs="Times New Roman"/>
          <w:sz w:val="28"/>
          <w:szCs w:val="28"/>
        </w:rPr>
        <w:t>органы и организации)</w:t>
      </w:r>
      <w:r w:rsidR="002767EC">
        <w:rPr>
          <w:rFonts w:ascii="Times New Roman" w:hAnsi="Times New Roman" w:cs="Times New Roman"/>
          <w:sz w:val="28"/>
          <w:szCs w:val="28"/>
        </w:rPr>
        <w:t>,</w:t>
      </w:r>
      <w:r w:rsidR="0059382E">
        <w:rPr>
          <w:rFonts w:ascii="Times New Roman" w:hAnsi="Times New Roman" w:cs="Times New Roman"/>
          <w:sz w:val="28"/>
          <w:szCs w:val="28"/>
        </w:rPr>
        <w:t xml:space="preserve">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59382E" w:rsidRDefault="0059382E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Общественная палата Амурской области при проведении общественных (публичных) слушаний вправе:</w:t>
      </w:r>
    </w:p>
    <w:p w:rsidR="000A0E0B" w:rsidRDefault="0059382E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выступать в качестве инициатора, организатора общественных (публичных) слушаний</w:t>
      </w:r>
      <w:r w:rsidR="000A0E0B">
        <w:rPr>
          <w:rFonts w:ascii="Times New Roman" w:hAnsi="Times New Roman" w:cs="Times New Roman"/>
          <w:sz w:val="28"/>
          <w:szCs w:val="28"/>
        </w:rPr>
        <w:t>;</w:t>
      </w:r>
    </w:p>
    <w:p w:rsidR="000A0E0B" w:rsidRDefault="000A0E0B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запрашивать в соответствии с законодательством Российской Федерации у органов </w:t>
      </w:r>
      <w:r w:rsidR="00D72A25">
        <w:rPr>
          <w:rFonts w:ascii="Times New Roman" w:hAnsi="Times New Roman" w:cs="Times New Roman"/>
          <w:sz w:val="28"/>
          <w:szCs w:val="28"/>
        </w:rPr>
        <w:t>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для осуществления общественного конт</w:t>
      </w:r>
      <w:r w:rsidR="005938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оля информацию, за исключением информации, содержащей</w:t>
      </w:r>
      <w:r w:rsidR="0026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3F5629" w:rsidRDefault="000A0E0B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посещать в случаях и поря</w:t>
      </w:r>
      <w:r w:rsidR="003F56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ке, которые предусмотрены федеральными законами, законами</w:t>
      </w:r>
      <w:r w:rsidR="003F5629">
        <w:rPr>
          <w:rFonts w:ascii="Times New Roman" w:hAnsi="Times New Roman" w:cs="Times New Roman"/>
          <w:sz w:val="28"/>
          <w:szCs w:val="28"/>
        </w:rPr>
        <w:t xml:space="preserve"> </w:t>
      </w:r>
      <w:r w:rsidR="00C36BB1">
        <w:rPr>
          <w:rFonts w:ascii="Times New Roman" w:hAnsi="Times New Roman" w:cs="Times New Roman"/>
          <w:sz w:val="28"/>
          <w:szCs w:val="28"/>
        </w:rPr>
        <w:t>Амурской области,</w:t>
      </w:r>
      <w:r w:rsidR="003F5629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 соответствующие органы </w:t>
      </w:r>
      <w:r w:rsidR="00C36BB1">
        <w:rPr>
          <w:rFonts w:ascii="Times New Roman" w:hAnsi="Times New Roman" w:cs="Times New Roman"/>
          <w:sz w:val="28"/>
          <w:szCs w:val="28"/>
        </w:rPr>
        <w:t>и организации;</w:t>
      </w:r>
    </w:p>
    <w:p w:rsidR="008F3BD8" w:rsidRDefault="003F5629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выявления фактов нарушения прав и </w:t>
      </w:r>
      <w:r w:rsidR="00381AA6">
        <w:rPr>
          <w:rFonts w:ascii="Times New Roman" w:hAnsi="Times New Roman" w:cs="Times New Roman"/>
          <w:sz w:val="28"/>
          <w:szCs w:val="28"/>
        </w:rPr>
        <w:t>свобод человека и гражданина</w:t>
      </w:r>
      <w:r w:rsidR="00C36BB1">
        <w:rPr>
          <w:rFonts w:ascii="Times New Roman" w:hAnsi="Times New Roman" w:cs="Times New Roman"/>
          <w:sz w:val="28"/>
          <w:szCs w:val="28"/>
        </w:rPr>
        <w:t>,</w:t>
      </w:r>
      <w:r w:rsidR="00381AA6">
        <w:rPr>
          <w:rFonts w:ascii="Times New Roman" w:hAnsi="Times New Roman" w:cs="Times New Roman"/>
          <w:sz w:val="28"/>
          <w:szCs w:val="28"/>
        </w:rPr>
        <w:t xml:space="preserve">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</w:t>
      </w:r>
      <w:r w:rsidR="00381AA6">
        <w:rPr>
          <w:rFonts w:ascii="Times New Roman" w:hAnsi="Times New Roman" w:cs="Times New Roman"/>
          <w:sz w:val="28"/>
          <w:szCs w:val="28"/>
        </w:rPr>
        <w:lastRenderedPageBreak/>
        <w:t>осуществления общественного контроля, Уполномоченному по прав</w:t>
      </w:r>
      <w:r w:rsidR="00F905D0">
        <w:rPr>
          <w:rFonts w:ascii="Times New Roman" w:hAnsi="Times New Roman" w:cs="Times New Roman"/>
          <w:sz w:val="28"/>
          <w:szCs w:val="28"/>
        </w:rPr>
        <w:t>а</w:t>
      </w:r>
      <w:r w:rsidR="00381AA6">
        <w:rPr>
          <w:rFonts w:ascii="Times New Roman" w:hAnsi="Times New Roman" w:cs="Times New Roman"/>
          <w:sz w:val="28"/>
          <w:szCs w:val="28"/>
        </w:rPr>
        <w:t>м человека в Российской Федерации,</w:t>
      </w:r>
      <w:r w:rsidR="00A97A7B">
        <w:rPr>
          <w:rFonts w:ascii="Times New Roman" w:hAnsi="Times New Roman" w:cs="Times New Roman"/>
          <w:sz w:val="28"/>
          <w:szCs w:val="28"/>
        </w:rPr>
        <w:t xml:space="preserve"> Уполномоченному при Президенте Российской Федерации по правам ребенка, </w:t>
      </w:r>
      <w:r w:rsidR="00381AA6">
        <w:rPr>
          <w:rFonts w:ascii="Times New Roman" w:hAnsi="Times New Roman" w:cs="Times New Roman"/>
          <w:sz w:val="28"/>
          <w:szCs w:val="28"/>
        </w:rPr>
        <w:t>Уполном</w:t>
      </w:r>
      <w:r w:rsidR="00F905D0">
        <w:rPr>
          <w:rFonts w:ascii="Times New Roman" w:hAnsi="Times New Roman" w:cs="Times New Roman"/>
          <w:sz w:val="28"/>
          <w:szCs w:val="28"/>
        </w:rPr>
        <w:t>о</w:t>
      </w:r>
      <w:r w:rsidR="00381AA6">
        <w:rPr>
          <w:rFonts w:ascii="Times New Roman" w:hAnsi="Times New Roman" w:cs="Times New Roman"/>
          <w:sz w:val="28"/>
          <w:szCs w:val="28"/>
        </w:rPr>
        <w:t>ченному при Пр</w:t>
      </w:r>
      <w:r w:rsidR="00F905D0">
        <w:rPr>
          <w:rFonts w:ascii="Times New Roman" w:hAnsi="Times New Roman" w:cs="Times New Roman"/>
          <w:sz w:val="28"/>
          <w:szCs w:val="28"/>
        </w:rPr>
        <w:t>е</w:t>
      </w:r>
      <w:r w:rsidR="00381AA6">
        <w:rPr>
          <w:rFonts w:ascii="Times New Roman" w:hAnsi="Times New Roman" w:cs="Times New Roman"/>
          <w:sz w:val="28"/>
          <w:szCs w:val="28"/>
        </w:rPr>
        <w:t>з</w:t>
      </w:r>
      <w:r w:rsidR="00F905D0">
        <w:rPr>
          <w:rFonts w:ascii="Times New Roman" w:hAnsi="Times New Roman" w:cs="Times New Roman"/>
          <w:sz w:val="28"/>
          <w:szCs w:val="28"/>
        </w:rPr>
        <w:t>и</w:t>
      </w:r>
      <w:r w:rsidR="00381AA6">
        <w:rPr>
          <w:rFonts w:ascii="Times New Roman" w:hAnsi="Times New Roman" w:cs="Times New Roman"/>
          <w:sz w:val="28"/>
          <w:szCs w:val="28"/>
        </w:rPr>
        <w:t>денте Рос</w:t>
      </w:r>
      <w:r w:rsidR="00F905D0">
        <w:rPr>
          <w:rFonts w:ascii="Times New Roman" w:hAnsi="Times New Roman" w:cs="Times New Roman"/>
          <w:sz w:val="28"/>
          <w:szCs w:val="28"/>
        </w:rPr>
        <w:t>с</w:t>
      </w:r>
      <w:r w:rsidR="00381AA6">
        <w:rPr>
          <w:rFonts w:ascii="Times New Roman" w:hAnsi="Times New Roman" w:cs="Times New Roman"/>
          <w:sz w:val="28"/>
          <w:szCs w:val="28"/>
        </w:rPr>
        <w:t>ийской Федерации</w:t>
      </w:r>
      <w:r w:rsidR="00F905D0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предпринимателей, уполномоченным по правам человека, по правам ребенка, по защите прав предпринимателей  по правам коренных малочисленных народов в субъектах Российской Федерации</w:t>
      </w:r>
      <w:r w:rsidR="00A97A7B">
        <w:rPr>
          <w:rFonts w:ascii="Times New Roman" w:hAnsi="Times New Roman" w:cs="Times New Roman"/>
          <w:sz w:val="28"/>
          <w:szCs w:val="28"/>
        </w:rPr>
        <w:t xml:space="preserve"> и</w:t>
      </w:r>
      <w:r w:rsidR="00F905D0">
        <w:rPr>
          <w:rFonts w:ascii="Times New Roman" w:hAnsi="Times New Roman" w:cs="Times New Roman"/>
          <w:sz w:val="28"/>
          <w:szCs w:val="28"/>
        </w:rPr>
        <w:t xml:space="preserve"> в органы прокуратуры и (или) органы государственной власти и органы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</w:t>
      </w:r>
      <w:r w:rsidR="008F3BD8">
        <w:rPr>
          <w:rFonts w:ascii="Times New Roman" w:hAnsi="Times New Roman" w:cs="Times New Roman"/>
          <w:sz w:val="28"/>
          <w:szCs w:val="28"/>
        </w:rPr>
        <w:t>организаций, в отношении которых осуществляется общественный контроль;</w:t>
      </w:r>
    </w:p>
    <w:p w:rsidR="001209E2" w:rsidRDefault="008F3BD8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</w:t>
      </w:r>
      <w:r w:rsidR="00120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законами.</w:t>
      </w:r>
    </w:p>
    <w:p w:rsidR="001209E2" w:rsidRDefault="001209E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Общественная палата Амурской области при проведении общественных (публичных) слушаний обязана:</w:t>
      </w:r>
    </w:p>
    <w:p w:rsidR="001209E2" w:rsidRDefault="001209E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</w:t>
      </w:r>
      <w:r w:rsidR="003F6417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ции об общественном контроле;</w:t>
      </w:r>
    </w:p>
    <w:p w:rsidR="001209E2" w:rsidRDefault="001209E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9F59F2" w:rsidRDefault="001209E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создавать препятствий законной деятельности органов </w:t>
      </w:r>
      <w:r w:rsidR="00A97A7B">
        <w:rPr>
          <w:rFonts w:ascii="Times New Roman" w:hAnsi="Times New Roman" w:cs="Times New Roman"/>
          <w:sz w:val="28"/>
          <w:szCs w:val="28"/>
        </w:rPr>
        <w:t>и организаций;</w:t>
      </w:r>
    </w:p>
    <w:p w:rsidR="009F59F2" w:rsidRDefault="009F59F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9F59F2" w:rsidRDefault="009F59F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обнародовать информацию о своей деятельности по проведению общественных (публичных) </w:t>
      </w:r>
      <w:r w:rsidR="001209E2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й и о</w:t>
      </w:r>
      <w:r w:rsidR="00A97A7B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их результатах</w:t>
      </w:r>
      <w:r w:rsidR="00A97A7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21.07.2014 № 212-ФЗ «Об основах общественного контроля в Российской Федерации».</w:t>
      </w:r>
    </w:p>
    <w:p w:rsidR="002E56A2" w:rsidRDefault="009F59F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Общественные (публичные) слушания проводятся по вопросам государственного и муниципального управления в сферах охраны окружающей </w:t>
      </w:r>
      <w:r w:rsidR="002E56A2">
        <w:rPr>
          <w:rFonts w:ascii="Times New Roman" w:hAnsi="Times New Roman" w:cs="Times New Roman"/>
          <w:sz w:val="28"/>
          <w:szCs w:val="28"/>
        </w:rPr>
        <w:t xml:space="preserve">среды, градостроительной деятельности, закупок </w:t>
      </w:r>
      <w:r w:rsidR="00B9316B">
        <w:rPr>
          <w:rFonts w:ascii="Times New Roman" w:hAnsi="Times New Roman" w:cs="Times New Roman"/>
          <w:sz w:val="28"/>
          <w:szCs w:val="28"/>
        </w:rPr>
        <w:t>т</w:t>
      </w:r>
      <w:r w:rsidR="002E56A2">
        <w:rPr>
          <w:rFonts w:ascii="Times New Roman" w:hAnsi="Times New Roman" w:cs="Times New Roman"/>
          <w:sz w:val="28"/>
          <w:szCs w:val="28"/>
        </w:rPr>
        <w:t>оваров,</w:t>
      </w:r>
      <w:r w:rsidR="00B9316B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2E56A2">
        <w:rPr>
          <w:rFonts w:ascii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 и в других сферах в случаях, установленных федеральными законами, законами субъектов Российской Федерации, муниципальными нормативными правовыми актами</w:t>
      </w:r>
      <w:r w:rsidR="00B9316B">
        <w:rPr>
          <w:rFonts w:ascii="Times New Roman" w:hAnsi="Times New Roman" w:cs="Times New Roman"/>
          <w:sz w:val="28"/>
          <w:szCs w:val="28"/>
        </w:rPr>
        <w:t>.</w:t>
      </w:r>
    </w:p>
    <w:p w:rsidR="00C769FA" w:rsidRDefault="002E56A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Общественная палата может организовывать общественные</w:t>
      </w:r>
      <w:r w:rsidR="00B9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(публичные) слушания по обращению органов </w:t>
      </w:r>
      <w:r w:rsidR="00886F09">
        <w:rPr>
          <w:rFonts w:ascii="Times New Roman" w:hAnsi="Times New Roman" w:cs="Times New Roman"/>
          <w:sz w:val="28"/>
          <w:szCs w:val="28"/>
        </w:rPr>
        <w:t>и организаций либо по результатам общественного мониторинга, проведенного Общественной палатой Амурской области.</w:t>
      </w:r>
    </w:p>
    <w:p w:rsidR="003E18DE" w:rsidRDefault="00C769FA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совета Общественной палаты</w:t>
      </w:r>
      <w:r w:rsidR="00064E22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общественных (публичных) слушаний принимается в течение </w:t>
      </w:r>
      <w:r w:rsidR="00064E22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яти рабочих дней с момента поступления такого обращения или подготовки итогового документа по результатам проведенного Общественной палатой</w:t>
      </w:r>
      <w:r w:rsidR="00064E22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мониторинга и размещается Общественной палатой</w:t>
      </w:r>
      <w:r w:rsidR="00064E22"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>
        <w:rPr>
          <w:rFonts w:ascii="Times New Roman" w:hAnsi="Times New Roman" w:cs="Times New Roman"/>
          <w:sz w:val="28"/>
          <w:szCs w:val="28"/>
        </w:rPr>
        <w:t>в день п</w:t>
      </w:r>
      <w:r w:rsidR="003E18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инятия такого решения на своем официальном сайте </w:t>
      </w:r>
      <w:r w:rsidR="003E18D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A5D2A" w:rsidRDefault="003E18DE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ограничивать доступ в помещение заинтересованных лиц или их представителей.</w:t>
      </w:r>
    </w:p>
    <w:p w:rsidR="00EA5D2A" w:rsidRDefault="00EA5D2A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CE5C87" w:rsidRDefault="00CE5C8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A5D2A">
        <w:rPr>
          <w:rFonts w:ascii="Times New Roman" w:hAnsi="Times New Roman" w:cs="Times New Roman"/>
          <w:sz w:val="28"/>
          <w:szCs w:val="28"/>
        </w:rPr>
        <w:t>Общественная палата Амурской области заблаговременно обнародует информацию о вопросе, вынесенном на общественные</w:t>
      </w:r>
      <w:r w:rsidR="00B9316B">
        <w:rPr>
          <w:rFonts w:ascii="Times New Roman" w:hAnsi="Times New Roman" w:cs="Times New Roman"/>
          <w:sz w:val="28"/>
          <w:szCs w:val="28"/>
        </w:rPr>
        <w:t xml:space="preserve"> </w:t>
      </w:r>
      <w:r w:rsidR="00EA5D2A">
        <w:rPr>
          <w:rFonts w:ascii="Times New Roman" w:hAnsi="Times New Roman" w:cs="Times New Roman"/>
          <w:sz w:val="28"/>
          <w:szCs w:val="28"/>
        </w:rPr>
        <w:t>(публичные) слушания, а также о дате, времен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5D2A">
        <w:rPr>
          <w:rFonts w:ascii="Times New Roman" w:hAnsi="Times New Roman" w:cs="Times New Roman"/>
          <w:sz w:val="28"/>
          <w:szCs w:val="28"/>
        </w:rPr>
        <w:t>, месте и порядке их про</w:t>
      </w:r>
      <w:r>
        <w:rPr>
          <w:rFonts w:ascii="Times New Roman" w:hAnsi="Times New Roman" w:cs="Times New Roman"/>
          <w:sz w:val="28"/>
          <w:szCs w:val="28"/>
        </w:rPr>
        <w:t>ведения и определения их результатов. При этом Общественная палата Амурской области обеспечивает всем участникам общественных (публичных) слушаний свободный доступ к имеющимся в её распоряжении материалам, касающимся вопроса, вынесенного на общественные (публичные) слушания.</w:t>
      </w:r>
    </w:p>
    <w:p w:rsidR="00586809" w:rsidRDefault="00CE5C8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Граждане Российской Федерации (далее - граждане) вправе участвовать в общественных </w:t>
      </w:r>
      <w:r w:rsidR="005868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5868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064E2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как лично, так и в составе общественных объединений и иных негосударственных некоммерческих организаций.</w:t>
      </w:r>
    </w:p>
    <w:p w:rsidR="00586809" w:rsidRDefault="00586809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Участие гражданина в общественных (публичных) слушаниях является добровольным. Никто не вправе оказывать воздействие на гражданина с целью принудить его к участию или неучастию в общественных (публичных) слушаниях, а также препятствовать реализации его права на участие в общественных (публичных) слушани</w:t>
      </w:r>
      <w:r w:rsidR="00064E22">
        <w:rPr>
          <w:rFonts w:ascii="Times New Roman" w:hAnsi="Times New Roman" w:cs="Times New Roman"/>
          <w:sz w:val="28"/>
          <w:szCs w:val="28"/>
        </w:rPr>
        <w:t>ях.</w:t>
      </w:r>
    </w:p>
    <w:p w:rsidR="00D62D04" w:rsidRDefault="00586809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Общественный инспектор, общественный эксперт, член Общественной</w:t>
      </w:r>
      <w:r w:rsidR="00D62D04">
        <w:rPr>
          <w:rFonts w:ascii="Times New Roman" w:hAnsi="Times New Roman" w:cs="Times New Roman"/>
          <w:sz w:val="28"/>
          <w:szCs w:val="28"/>
        </w:rPr>
        <w:t xml:space="preserve"> палаты Амурской области или иное лицо субъекта общественного контроля не допускается к общественным публичным слушаниям при наличии конфликта интересов при осуществлении общественного контроля.</w:t>
      </w:r>
    </w:p>
    <w:p w:rsidR="00D62D04" w:rsidRDefault="00D62D04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возникновения у общественного инспектора, общественного эксперта</w:t>
      </w:r>
      <w:r w:rsidR="00064E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иного лица субъекта общественного контроля личной заинтересованности, которая приводит или может привести к конфликту интересов, общественный инспектор,</w:t>
      </w:r>
      <w:r w:rsidR="0058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 эксперт</w:t>
      </w:r>
      <w:r w:rsidR="00064E22">
        <w:rPr>
          <w:rFonts w:ascii="Times New Roman" w:hAnsi="Times New Roman" w:cs="Times New Roman"/>
          <w:sz w:val="28"/>
          <w:szCs w:val="28"/>
        </w:rPr>
        <w:t>, член Общественной палаты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иное лицо субъекта общественного контроля обязаны проинформировать об этом Общественную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палату Амурской области в письменной форме.</w:t>
      </w:r>
    </w:p>
    <w:p w:rsidR="00492EAA" w:rsidRDefault="00492EAA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Члены Общественной палаты </w:t>
      </w:r>
      <w:r w:rsidR="00064E22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>
        <w:rPr>
          <w:rFonts w:ascii="Times New Roman" w:hAnsi="Times New Roman" w:cs="Times New Roman"/>
          <w:sz w:val="28"/>
          <w:szCs w:val="28"/>
        </w:rPr>
        <w:t>обязаны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законами.</w:t>
      </w:r>
    </w:p>
    <w:p w:rsidR="00C57338" w:rsidRDefault="00492EAA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 результатам общественных (публичных) слушаний Общественная палата Амурской области составляет итоговый документ (протокол), содержащий обобщенную информацию о ходе общественных (публичных) слушаний, в том числе о мнениях </w:t>
      </w:r>
      <w:r w:rsidR="00C57338">
        <w:rPr>
          <w:rFonts w:ascii="Times New Roman" w:hAnsi="Times New Roman" w:cs="Times New Roman"/>
          <w:sz w:val="28"/>
          <w:szCs w:val="28"/>
        </w:rPr>
        <w:t>их участников, поступивших предложениях и заявлениях, об одобренных большинством участников слушаний рекомендациях.</w:t>
      </w:r>
    </w:p>
    <w:p w:rsidR="00D52671" w:rsidRDefault="00C57338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итоговом документе (протоколе)</w:t>
      </w:r>
      <w:r w:rsidR="00FB7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подготовленном по результатам общественных (публичных) слушаний</w:t>
      </w:r>
      <w:r w:rsidR="00FB7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518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место и время </w:t>
      </w:r>
      <w:r w:rsidR="0009384D">
        <w:rPr>
          <w:rFonts w:ascii="Times New Roman" w:hAnsi="Times New Roman" w:cs="Times New Roman"/>
          <w:sz w:val="28"/>
          <w:szCs w:val="28"/>
        </w:rPr>
        <w:t>их проведения</w:t>
      </w:r>
      <w:r>
        <w:rPr>
          <w:rFonts w:ascii="Times New Roman" w:hAnsi="Times New Roman" w:cs="Times New Roman"/>
          <w:sz w:val="28"/>
          <w:szCs w:val="28"/>
        </w:rPr>
        <w:t>, задачи, установленные факты и обстоятельства, предложения, рекомендации и выводы</w:t>
      </w:r>
      <w:r w:rsidR="00093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56B3D" w:rsidRDefault="00D52671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(протокол), подготовленный по результатам общественных (публичных) слушаний, должен содержать выводы о несоответствии акта, проекта акта, решения</w:t>
      </w:r>
      <w:r w:rsidR="00B56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решения, документа или других материалов, в отношении которых проводился общественный контроль, или их отдельных положений законодательс</w:t>
      </w:r>
      <w:r w:rsidR="00B56B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 Российской Федерации, о несоблюдении прав и свобод человека и гражданина, прав и законных интересов общественных об</w:t>
      </w:r>
      <w:r w:rsidR="00B56B3D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единений и иных негосударственных некоммерческих организаций, а также предложения и рекомендации о доработке </w:t>
      </w:r>
      <w:r w:rsidR="00B56B3D">
        <w:rPr>
          <w:rFonts w:ascii="Times New Roman" w:hAnsi="Times New Roman" w:cs="Times New Roman"/>
          <w:sz w:val="28"/>
          <w:szCs w:val="28"/>
        </w:rPr>
        <w:t>осуществляющих регулирование в сфере общественно значимых вопросов актов, проектов актов, решений, проектов решений, документов или отдельных положений в целых учета прав и законных интересов лиц которые затрагиваются или могут быть затронуты действиями этих органов и  организаций и (или) указанными документами.</w:t>
      </w:r>
    </w:p>
    <w:p w:rsidR="00691EC2" w:rsidRDefault="002B12E9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документ (протокол), подготовленный по результатам общественных (публичных) слушаний, направляется на рассмотрение в органы </w:t>
      </w:r>
      <w:r w:rsidR="00717C9B">
        <w:rPr>
          <w:rFonts w:ascii="Times New Roman" w:hAnsi="Times New Roman" w:cs="Times New Roman"/>
          <w:sz w:val="28"/>
          <w:szCs w:val="28"/>
        </w:rPr>
        <w:t>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обнародуется, в том числе размещается в информационно-телекоммуникацио</w:t>
      </w:r>
      <w:r w:rsidR="00691EC2">
        <w:rPr>
          <w:rFonts w:ascii="Times New Roman" w:hAnsi="Times New Roman" w:cs="Times New Roman"/>
          <w:sz w:val="28"/>
          <w:szCs w:val="28"/>
        </w:rPr>
        <w:t>нной сети «Интернет».</w:t>
      </w:r>
    </w:p>
    <w:p w:rsidR="004A355B" w:rsidRDefault="00691EC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B1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организаций, в отношении которых осуществляется общественный контроль, рассматривают направленный им итоговый документ (протокол), подготовленный по результатам общественных (публичных) слушаний,</w:t>
      </w:r>
      <w:r w:rsidR="00717C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направляют Общественной палате Амурской области обоснованные ответы</w:t>
      </w:r>
      <w:r w:rsidR="004A355B">
        <w:rPr>
          <w:rFonts w:ascii="Times New Roman" w:hAnsi="Times New Roman" w:cs="Times New Roman"/>
          <w:sz w:val="28"/>
          <w:szCs w:val="28"/>
        </w:rPr>
        <w:t xml:space="preserve"> не позднее тридцати дней со дня получения итогового документа (протокола), а в случаях, не терпящих отлагательства,</w:t>
      </w:r>
      <w:r w:rsidR="00717C9B">
        <w:rPr>
          <w:rFonts w:ascii="Times New Roman" w:hAnsi="Times New Roman" w:cs="Times New Roman"/>
          <w:sz w:val="28"/>
          <w:szCs w:val="28"/>
        </w:rPr>
        <w:t xml:space="preserve"> </w:t>
      </w:r>
      <w:r w:rsidR="004A355B">
        <w:rPr>
          <w:rFonts w:ascii="Times New Roman" w:hAnsi="Times New Roman" w:cs="Times New Roman"/>
          <w:sz w:val="28"/>
          <w:szCs w:val="28"/>
        </w:rPr>
        <w:t>- незамедлительно.</w:t>
      </w:r>
    </w:p>
    <w:p w:rsidR="00B85D72" w:rsidRDefault="004A355B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91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орган или организация (или созданная ими рабочая г</w:t>
      </w:r>
      <w:r w:rsidR="00B85D72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ппа) при рассмотрении итогового документа, </w:t>
      </w:r>
      <w:r w:rsidR="00B85D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одготовленного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</w:t>
      </w:r>
      <w:r w:rsidR="00B85D72">
        <w:rPr>
          <w:rFonts w:ascii="Times New Roman" w:hAnsi="Times New Roman" w:cs="Times New Roman"/>
          <w:sz w:val="28"/>
          <w:szCs w:val="28"/>
        </w:rPr>
        <w:t>общественного контроля, сочтут обоснованными изложенные в нем предложения, рекомендации и выводы, органы и организации должны учесть предложения, рекомендации и выводы, содержащи</w:t>
      </w:r>
      <w:r w:rsidR="00717C9B">
        <w:rPr>
          <w:rFonts w:ascii="Times New Roman" w:hAnsi="Times New Roman" w:cs="Times New Roman"/>
          <w:sz w:val="28"/>
          <w:szCs w:val="28"/>
        </w:rPr>
        <w:t>е</w:t>
      </w:r>
      <w:r w:rsidR="00B85D72">
        <w:rPr>
          <w:rFonts w:ascii="Times New Roman" w:hAnsi="Times New Roman" w:cs="Times New Roman"/>
          <w:sz w:val="28"/>
          <w:szCs w:val="28"/>
        </w:rPr>
        <w:t>ся в итоговых документах, и принять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B85D72" w:rsidRDefault="00B85D7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5D72" w:rsidSect="00CE3C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7C" w:rsidRDefault="00BB7C7C" w:rsidP="00206F6C">
      <w:pPr>
        <w:spacing w:line="240" w:lineRule="auto"/>
      </w:pPr>
      <w:r>
        <w:separator/>
      </w:r>
    </w:p>
  </w:endnote>
  <w:endnote w:type="continuationSeparator" w:id="0">
    <w:p w:rsidR="00BB7C7C" w:rsidRDefault="00BB7C7C" w:rsidP="00206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7C" w:rsidRDefault="00BB7C7C" w:rsidP="00206F6C">
      <w:pPr>
        <w:spacing w:line="240" w:lineRule="auto"/>
      </w:pPr>
      <w:r>
        <w:separator/>
      </w:r>
    </w:p>
  </w:footnote>
  <w:footnote w:type="continuationSeparator" w:id="0">
    <w:p w:rsidR="00BB7C7C" w:rsidRDefault="00BB7C7C" w:rsidP="00206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8692"/>
      <w:docPartObj>
        <w:docPartGallery w:val="Page Numbers (Top of Page)"/>
        <w:docPartUnique/>
      </w:docPartObj>
    </w:sdtPr>
    <w:sdtEndPr/>
    <w:sdtContent>
      <w:p w:rsidR="00691EC2" w:rsidRDefault="00691EC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1EC2" w:rsidRDefault="00691E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22"/>
    <w:multiLevelType w:val="hybridMultilevel"/>
    <w:tmpl w:val="AF18C156"/>
    <w:lvl w:ilvl="0" w:tplc="38C89C74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C815093"/>
    <w:multiLevelType w:val="hybridMultilevel"/>
    <w:tmpl w:val="34282E4C"/>
    <w:lvl w:ilvl="0" w:tplc="CED4268C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F1D7F0C"/>
    <w:multiLevelType w:val="hybridMultilevel"/>
    <w:tmpl w:val="5A98D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FC4"/>
    <w:multiLevelType w:val="hybridMultilevel"/>
    <w:tmpl w:val="B75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79A0"/>
    <w:multiLevelType w:val="hybridMultilevel"/>
    <w:tmpl w:val="0C8CB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825"/>
    <w:multiLevelType w:val="hybridMultilevel"/>
    <w:tmpl w:val="8166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6140"/>
    <w:multiLevelType w:val="hybridMultilevel"/>
    <w:tmpl w:val="E7A8D778"/>
    <w:lvl w:ilvl="0" w:tplc="69AE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05627"/>
    <w:multiLevelType w:val="hybridMultilevel"/>
    <w:tmpl w:val="47145588"/>
    <w:lvl w:ilvl="0" w:tplc="D5827E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86EF4"/>
    <w:multiLevelType w:val="hybridMultilevel"/>
    <w:tmpl w:val="65DE7168"/>
    <w:lvl w:ilvl="0" w:tplc="1BC83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5253790"/>
    <w:multiLevelType w:val="hybridMultilevel"/>
    <w:tmpl w:val="1B4228F0"/>
    <w:lvl w:ilvl="0" w:tplc="433E159A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5A02EF9"/>
    <w:multiLevelType w:val="hybridMultilevel"/>
    <w:tmpl w:val="BD94866E"/>
    <w:lvl w:ilvl="0" w:tplc="C666B7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48378B"/>
    <w:multiLevelType w:val="hybridMultilevel"/>
    <w:tmpl w:val="CBAE715A"/>
    <w:lvl w:ilvl="0" w:tplc="3D0ECAFC">
      <w:start w:val="9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B1C7F95"/>
    <w:multiLevelType w:val="hybridMultilevel"/>
    <w:tmpl w:val="5E3A4978"/>
    <w:lvl w:ilvl="0" w:tplc="DF6267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6B35F8"/>
    <w:multiLevelType w:val="hybridMultilevel"/>
    <w:tmpl w:val="545476DC"/>
    <w:lvl w:ilvl="0" w:tplc="0BAAF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FE040A"/>
    <w:multiLevelType w:val="hybridMultilevel"/>
    <w:tmpl w:val="410E03E8"/>
    <w:lvl w:ilvl="0" w:tplc="14624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1638"/>
    <w:multiLevelType w:val="hybridMultilevel"/>
    <w:tmpl w:val="494A1330"/>
    <w:lvl w:ilvl="0" w:tplc="AAF64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B04246"/>
    <w:multiLevelType w:val="hybridMultilevel"/>
    <w:tmpl w:val="E2402B3A"/>
    <w:lvl w:ilvl="0" w:tplc="DCB474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38CD4595"/>
    <w:multiLevelType w:val="hybridMultilevel"/>
    <w:tmpl w:val="E58A7200"/>
    <w:lvl w:ilvl="0" w:tplc="DE0AB3B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F72F4D"/>
    <w:multiLevelType w:val="hybridMultilevel"/>
    <w:tmpl w:val="AF7EF472"/>
    <w:lvl w:ilvl="0" w:tplc="FFDEA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FE196E"/>
    <w:multiLevelType w:val="hybridMultilevel"/>
    <w:tmpl w:val="D610C098"/>
    <w:lvl w:ilvl="0" w:tplc="2CF04364">
      <w:start w:val="7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6FA2566"/>
    <w:multiLevelType w:val="hybridMultilevel"/>
    <w:tmpl w:val="86F4B66E"/>
    <w:lvl w:ilvl="0" w:tplc="A4189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0458"/>
    <w:multiLevelType w:val="hybridMultilevel"/>
    <w:tmpl w:val="4FDA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76296"/>
    <w:multiLevelType w:val="hybridMultilevel"/>
    <w:tmpl w:val="6554DACC"/>
    <w:lvl w:ilvl="0" w:tplc="6D408C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3B51DF9"/>
    <w:multiLevelType w:val="hybridMultilevel"/>
    <w:tmpl w:val="D83E4BCC"/>
    <w:lvl w:ilvl="0" w:tplc="48266068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3C15DA4"/>
    <w:multiLevelType w:val="hybridMultilevel"/>
    <w:tmpl w:val="65585ADC"/>
    <w:lvl w:ilvl="0" w:tplc="87C4CE0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5C2010F1"/>
    <w:multiLevelType w:val="hybridMultilevel"/>
    <w:tmpl w:val="1D2C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5339B"/>
    <w:multiLevelType w:val="hybridMultilevel"/>
    <w:tmpl w:val="7CBA92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4DB9"/>
    <w:multiLevelType w:val="hybridMultilevel"/>
    <w:tmpl w:val="D786DE3E"/>
    <w:lvl w:ilvl="0" w:tplc="6EC2AC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15173E"/>
    <w:multiLevelType w:val="hybridMultilevel"/>
    <w:tmpl w:val="B8CE3B10"/>
    <w:lvl w:ilvl="0" w:tplc="68784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286ACB"/>
    <w:multiLevelType w:val="hybridMultilevel"/>
    <w:tmpl w:val="D7DE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846BB"/>
    <w:multiLevelType w:val="hybridMultilevel"/>
    <w:tmpl w:val="2FDE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F2E20"/>
    <w:multiLevelType w:val="hybridMultilevel"/>
    <w:tmpl w:val="0F5C8CA0"/>
    <w:lvl w:ilvl="0" w:tplc="4FCE0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976D7C"/>
    <w:multiLevelType w:val="hybridMultilevel"/>
    <w:tmpl w:val="305A555A"/>
    <w:lvl w:ilvl="0" w:tplc="AD6804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24447"/>
    <w:multiLevelType w:val="hybridMultilevel"/>
    <w:tmpl w:val="AD6C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21"/>
  </w:num>
  <w:num w:numId="4">
    <w:abstractNumId w:val="5"/>
  </w:num>
  <w:num w:numId="5">
    <w:abstractNumId w:val="25"/>
  </w:num>
  <w:num w:numId="6">
    <w:abstractNumId w:val="30"/>
  </w:num>
  <w:num w:numId="7">
    <w:abstractNumId w:val="15"/>
  </w:num>
  <w:num w:numId="8">
    <w:abstractNumId w:va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9"/>
  </w:num>
  <w:num w:numId="13">
    <w:abstractNumId w:val="24"/>
  </w:num>
  <w:num w:numId="14">
    <w:abstractNumId w:val="0"/>
  </w:num>
  <w:num w:numId="15">
    <w:abstractNumId w:val="1"/>
  </w:num>
  <w:num w:numId="16">
    <w:abstractNumId w:val="28"/>
  </w:num>
  <w:num w:numId="17">
    <w:abstractNumId w:val="22"/>
  </w:num>
  <w:num w:numId="18">
    <w:abstractNumId w:val="26"/>
  </w:num>
  <w:num w:numId="19">
    <w:abstractNumId w:val="4"/>
  </w:num>
  <w:num w:numId="20">
    <w:abstractNumId w:val="29"/>
  </w:num>
  <w:num w:numId="21">
    <w:abstractNumId w:val="32"/>
  </w:num>
  <w:num w:numId="22">
    <w:abstractNumId w:val="2"/>
  </w:num>
  <w:num w:numId="23">
    <w:abstractNumId w:val="19"/>
  </w:num>
  <w:num w:numId="24">
    <w:abstractNumId w:val="7"/>
  </w:num>
  <w:num w:numId="25">
    <w:abstractNumId w:val="20"/>
  </w:num>
  <w:num w:numId="26">
    <w:abstractNumId w:val="23"/>
  </w:num>
  <w:num w:numId="27">
    <w:abstractNumId w:val="11"/>
  </w:num>
  <w:num w:numId="28">
    <w:abstractNumId w:val="14"/>
  </w:num>
  <w:num w:numId="29">
    <w:abstractNumId w:val="27"/>
  </w:num>
  <w:num w:numId="30">
    <w:abstractNumId w:val="17"/>
  </w:num>
  <w:num w:numId="31">
    <w:abstractNumId w:val="12"/>
  </w:num>
  <w:num w:numId="32">
    <w:abstractNumId w:val="6"/>
  </w:num>
  <w:num w:numId="33">
    <w:abstractNumId w:val="13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B30"/>
    <w:rsid w:val="000064C5"/>
    <w:rsid w:val="00015718"/>
    <w:rsid w:val="00034E44"/>
    <w:rsid w:val="00064E22"/>
    <w:rsid w:val="0007528F"/>
    <w:rsid w:val="00080E4D"/>
    <w:rsid w:val="0009384D"/>
    <w:rsid w:val="000A0E0B"/>
    <w:rsid w:val="000A2600"/>
    <w:rsid w:val="000B280F"/>
    <w:rsid w:val="000B54F5"/>
    <w:rsid w:val="000C6EAC"/>
    <w:rsid w:val="000E2502"/>
    <w:rsid w:val="000E350A"/>
    <w:rsid w:val="000E45F6"/>
    <w:rsid w:val="000F2FAB"/>
    <w:rsid w:val="000F3D7C"/>
    <w:rsid w:val="000F4904"/>
    <w:rsid w:val="000F5B4E"/>
    <w:rsid w:val="000F74CE"/>
    <w:rsid w:val="001148FD"/>
    <w:rsid w:val="001209E2"/>
    <w:rsid w:val="00122C16"/>
    <w:rsid w:val="0013054C"/>
    <w:rsid w:val="00137D83"/>
    <w:rsid w:val="00150B9A"/>
    <w:rsid w:val="00151CEA"/>
    <w:rsid w:val="00154272"/>
    <w:rsid w:val="0015653C"/>
    <w:rsid w:val="00167999"/>
    <w:rsid w:val="001714F3"/>
    <w:rsid w:val="001851A4"/>
    <w:rsid w:val="001A7EEF"/>
    <w:rsid w:val="001B0045"/>
    <w:rsid w:val="001C53EA"/>
    <w:rsid w:val="001D00A9"/>
    <w:rsid w:val="001D5FB7"/>
    <w:rsid w:val="001E300E"/>
    <w:rsid w:val="001E5D33"/>
    <w:rsid w:val="001F57BD"/>
    <w:rsid w:val="00200285"/>
    <w:rsid w:val="00206F6C"/>
    <w:rsid w:val="00217070"/>
    <w:rsid w:val="00225107"/>
    <w:rsid w:val="00225BB4"/>
    <w:rsid w:val="00240C74"/>
    <w:rsid w:val="00241196"/>
    <w:rsid w:val="00243FEC"/>
    <w:rsid w:val="002530C6"/>
    <w:rsid w:val="0026735E"/>
    <w:rsid w:val="0026799D"/>
    <w:rsid w:val="00272876"/>
    <w:rsid w:val="002767EC"/>
    <w:rsid w:val="00280DFD"/>
    <w:rsid w:val="00290F35"/>
    <w:rsid w:val="00292064"/>
    <w:rsid w:val="002939E0"/>
    <w:rsid w:val="002A478B"/>
    <w:rsid w:val="002A47C1"/>
    <w:rsid w:val="002A503F"/>
    <w:rsid w:val="002B12E9"/>
    <w:rsid w:val="002B5A20"/>
    <w:rsid w:val="002C5CDD"/>
    <w:rsid w:val="002D1315"/>
    <w:rsid w:val="002D6920"/>
    <w:rsid w:val="002E56A2"/>
    <w:rsid w:val="002F0105"/>
    <w:rsid w:val="002F6FDA"/>
    <w:rsid w:val="00305503"/>
    <w:rsid w:val="00317AF9"/>
    <w:rsid w:val="00324CFF"/>
    <w:rsid w:val="00353A69"/>
    <w:rsid w:val="0036209C"/>
    <w:rsid w:val="003731EA"/>
    <w:rsid w:val="0037341B"/>
    <w:rsid w:val="00381AA6"/>
    <w:rsid w:val="003828DD"/>
    <w:rsid w:val="003930BC"/>
    <w:rsid w:val="003A12EF"/>
    <w:rsid w:val="003A7B4E"/>
    <w:rsid w:val="003B4C3E"/>
    <w:rsid w:val="003C3740"/>
    <w:rsid w:val="003C75F9"/>
    <w:rsid w:val="003D59C8"/>
    <w:rsid w:val="003E18DE"/>
    <w:rsid w:val="003E69E5"/>
    <w:rsid w:val="003F55F1"/>
    <w:rsid w:val="003F5629"/>
    <w:rsid w:val="003F6417"/>
    <w:rsid w:val="003F7F55"/>
    <w:rsid w:val="00405D20"/>
    <w:rsid w:val="00407327"/>
    <w:rsid w:val="004140A2"/>
    <w:rsid w:val="00414ECB"/>
    <w:rsid w:val="00415321"/>
    <w:rsid w:val="00422BD7"/>
    <w:rsid w:val="00425104"/>
    <w:rsid w:val="004266FC"/>
    <w:rsid w:val="00447818"/>
    <w:rsid w:val="004518F7"/>
    <w:rsid w:val="00473387"/>
    <w:rsid w:val="004768E9"/>
    <w:rsid w:val="0049019E"/>
    <w:rsid w:val="00492EAA"/>
    <w:rsid w:val="00497A5D"/>
    <w:rsid w:val="004A355B"/>
    <w:rsid w:val="004D1147"/>
    <w:rsid w:val="004F0FDD"/>
    <w:rsid w:val="00511625"/>
    <w:rsid w:val="00511EFB"/>
    <w:rsid w:val="00521F6B"/>
    <w:rsid w:val="00525BA2"/>
    <w:rsid w:val="0054455F"/>
    <w:rsid w:val="00546784"/>
    <w:rsid w:val="005476E4"/>
    <w:rsid w:val="00562C1C"/>
    <w:rsid w:val="00574F5A"/>
    <w:rsid w:val="005802F2"/>
    <w:rsid w:val="00586809"/>
    <w:rsid w:val="00586DC6"/>
    <w:rsid w:val="0059382E"/>
    <w:rsid w:val="005B5C19"/>
    <w:rsid w:val="005B777D"/>
    <w:rsid w:val="005C7D1E"/>
    <w:rsid w:val="005D3384"/>
    <w:rsid w:val="005D40DA"/>
    <w:rsid w:val="005E6A37"/>
    <w:rsid w:val="00605259"/>
    <w:rsid w:val="00615C30"/>
    <w:rsid w:val="006176B2"/>
    <w:rsid w:val="006176FE"/>
    <w:rsid w:val="006362D4"/>
    <w:rsid w:val="00640300"/>
    <w:rsid w:val="00654B30"/>
    <w:rsid w:val="00662C19"/>
    <w:rsid w:val="00666825"/>
    <w:rsid w:val="00686BDC"/>
    <w:rsid w:val="0068789B"/>
    <w:rsid w:val="00691EC2"/>
    <w:rsid w:val="006975A9"/>
    <w:rsid w:val="00697A2C"/>
    <w:rsid w:val="006B2F3B"/>
    <w:rsid w:val="006D0FBA"/>
    <w:rsid w:val="006E53A1"/>
    <w:rsid w:val="006F3A0A"/>
    <w:rsid w:val="006F7F76"/>
    <w:rsid w:val="00717C9B"/>
    <w:rsid w:val="00725D2C"/>
    <w:rsid w:val="00732BDE"/>
    <w:rsid w:val="00741B3E"/>
    <w:rsid w:val="00741C3D"/>
    <w:rsid w:val="00746022"/>
    <w:rsid w:val="00753670"/>
    <w:rsid w:val="0075546A"/>
    <w:rsid w:val="00795571"/>
    <w:rsid w:val="0079737C"/>
    <w:rsid w:val="007A4591"/>
    <w:rsid w:val="007B215D"/>
    <w:rsid w:val="007C1BDB"/>
    <w:rsid w:val="007C1CFD"/>
    <w:rsid w:val="007C7A7C"/>
    <w:rsid w:val="007E30E6"/>
    <w:rsid w:val="007E524D"/>
    <w:rsid w:val="007F0AB9"/>
    <w:rsid w:val="007F2BEB"/>
    <w:rsid w:val="007F35CE"/>
    <w:rsid w:val="008048F6"/>
    <w:rsid w:val="008059AA"/>
    <w:rsid w:val="00813CF0"/>
    <w:rsid w:val="008154AC"/>
    <w:rsid w:val="0081786F"/>
    <w:rsid w:val="00837AB2"/>
    <w:rsid w:val="008409F0"/>
    <w:rsid w:val="00841D46"/>
    <w:rsid w:val="00850BAD"/>
    <w:rsid w:val="00862F5B"/>
    <w:rsid w:val="008656C2"/>
    <w:rsid w:val="00886F09"/>
    <w:rsid w:val="008A7769"/>
    <w:rsid w:val="008B4E63"/>
    <w:rsid w:val="008E2F92"/>
    <w:rsid w:val="008F3BD8"/>
    <w:rsid w:val="009016A2"/>
    <w:rsid w:val="009047D2"/>
    <w:rsid w:val="00915716"/>
    <w:rsid w:val="00920B75"/>
    <w:rsid w:val="00931542"/>
    <w:rsid w:val="0096756E"/>
    <w:rsid w:val="009715AF"/>
    <w:rsid w:val="00971679"/>
    <w:rsid w:val="009A65C0"/>
    <w:rsid w:val="009B0169"/>
    <w:rsid w:val="009C5EAA"/>
    <w:rsid w:val="009E3911"/>
    <w:rsid w:val="009E4ACA"/>
    <w:rsid w:val="009F59F2"/>
    <w:rsid w:val="009F688F"/>
    <w:rsid w:val="00A2413F"/>
    <w:rsid w:val="00A25FBA"/>
    <w:rsid w:val="00A31FCD"/>
    <w:rsid w:val="00A37A6E"/>
    <w:rsid w:val="00A44648"/>
    <w:rsid w:val="00A52938"/>
    <w:rsid w:val="00A548A5"/>
    <w:rsid w:val="00A674E5"/>
    <w:rsid w:val="00A864A2"/>
    <w:rsid w:val="00A8678F"/>
    <w:rsid w:val="00A87655"/>
    <w:rsid w:val="00A96666"/>
    <w:rsid w:val="00A975A0"/>
    <w:rsid w:val="00A97A7B"/>
    <w:rsid w:val="00AB3BD8"/>
    <w:rsid w:val="00AC0C23"/>
    <w:rsid w:val="00AC22D0"/>
    <w:rsid w:val="00AD6CB0"/>
    <w:rsid w:val="00AE1221"/>
    <w:rsid w:val="00AF0E00"/>
    <w:rsid w:val="00AF4067"/>
    <w:rsid w:val="00AF4E8D"/>
    <w:rsid w:val="00AF6A93"/>
    <w:rsid w:val="00B03C84"/>
    <w:rsid w:val="00B072C7"/>
    <w:rsid w:val="00B12102"/>
    <w:rsid w:val="00B16458"/>
    <w:rsid w:val="00B20FA6"/>
    <w:rsid w:val="00B31BBD"/>
    <w:rsid w:val="00B36DC8"/>
    <w:rsid w:val="00B56B3D"/>
    <w:rsid w:val="00B60DA2"/>
    <w:rsid w:val="00B62559"/>
    <w:rsid w:val="00B83C11"/>
    <w:rsid w:val="00B85D72"/>
    <w:rsid w:val="00B9316B"/>
    <w:rsid w:val="00B96A22"/>
    <w:rsid w:val="00BA3257"/>
    <w:rsid w:val="00BA6C8D"/>
    <w:rsid w:val="00BB6E8A"/>
    <w:rsid w:val="00BB7C7C"/>
    <w:rsid w:val="00BC3CE9"/>
    <w:rsid w:val="00BE4C07"/>
    <w:rsid w:val="00BF74D2"/>
    <w:rsid w:val="00C11EDB"/>
    <w:rsid w:val="00C13F7D"/>
    <w:rsid w:val="00C14FA2"/>
    <w:rsid w:val="00C25121"/>
    <w:rsid w:val="00C365E0"/>
    <w:rsid w:val="00C36BB1"/>
    <w:rsid w:val="00C46AEF"/>
    <w:rsid w:val="00C50B4D"/>
    <w:rsid w:val="00C53041"/>
    <w:rsid w:val="00C567E4"/>
    <w:rsid w:val="00C57338"/>
    <w:rsid w:val="00C65730"/>
    <w:rsid w:val="00C71FB7"/>
    <w:rsid w:val="00C72E60"/>
    <w:rsid w:val="00C74C6A"/>
    <w:rsid w:val="00C769FA"/>
    <w:rsid w:val="00C80A10"/>
    <w:rsid w:val="00C905B2"/>
    <w:rsid w:val="00C91192"/>
    <w:rsid w:val="00CA1142"/>
    <w:rsid w:val="00CA6685"/>
    <w:rsid w:val="00CC2A3B"/>
    <w:rsid w:val="00CC71E6"/>
    <w:rsid w:val="00CE3CFC"/>
    <w:rsid w:val="00CE5C87"/>
    <w:rsid w:val="00CE69E9"/>
    <w:rsid w:val="00CE714E"/>
    <w:rsid w:val="00CF0929"/>
    <w:rsid w:val="00CF4501"/>
    <w:rsid w:val="00CF5DAE"/>
    <w:rsid w:val="00D076C6"/>
    <w:rsid w:val="00D23273"/>
    <w:rsid w:val="00D315E7"/>
    <w:rsid w:val="00D417F0"/>
    <w:rsid w:val="00D479E5"/>
    <w:rsid w:val="00D52671"/>
    <w:rsid w:val="00D62D04"/>
    <w:rsid w:val="00D63786"/>
    <w:rsid w:val="00D7084E"/>
    <w:rsid w:val="00D72A25"/>
    <w:rsid w:val="00D73375"/>
    <w:rsid w:val="00DA19A3"/>
    <w:rsid w:val="00DA429E"/>
    <w:rsid w:val="00DB0607"/>
    <w:rsid w:val="00DB2A38"/>
    <w:rsid w:val="00DC1005"/>
    <w:rsid w:val="00DC22DC"/>
    <w:rsid w:val="00DC245F"/>
    <w:rsid w:val="00DD1665"/>
    <w:rsid w:val="00DD3BE9"/>
    <w:rsid w:val="00DE23BC"/>
    <w:rsid w:val="00DE77BD"/>
    <w:rsid w:val="00DF06CE"/>
    <w:rsid w:val="00DF33C6"/>
    <w:rsid w:val="00DF4FEA"/>
    <w:rsid w:val="00DF6F2D"/>
    <w:rsid w:val="00E00ED2"/>
    <w:rsid w:val="00E02DC6"/>
    <w:rsid w:val="00E0390B"/>
    <w:rsid w:val="00E0561A"/>
    <w:rsid w:val="00E065C7"/>
    <w:rsid w:val="00E15CCD"/>
    <w:rsid w:val="00E21B6C"/>
    <w:rsid w:val="00E35E89"/>
    <w:rsid w:val="00E3764D"/>
    <w:rsid w:val="00E40314"/>
    <w:rsid w:val="00E43148"/>
    <w:rsid w:val="00E44FC0"/>
    <w:rsid w:val="00E55D6F"/>
    <w:rsid w:val="00E61A0D"/>
    <w:rsid w:val="00E815AC"/>
    <w:rsid w:val="00E82C1D"/>
    <w:rsid w:val="00EA2BED"/>
    <w:rsid w:val="00EA5D2A"/>
    <w:rsid w:val="00EA60B3"/>
    <w:rsid w:val="00EB04B5"/>
    <w:rsid w:val="00EC1ECC"/>
    <w:rsid w:val="00EC22F5"/>
    <w:rsid w:val="00EC686C"/>
    <w:rsid w:val="00ED7A5A"/>
    <w:rsid w:val="00EE1E70"/>
    <w:rsid w:val="00EE479D"/>
    <w:rsid w:val="00F0002B"/>
    <w:rsid w:val="00F0284F"/>
    <w:rsid w:val="00F0538F"/>
    <w:rsid w:val="00F13CB1"/>
    <w:rsid w:val="00F1599A"/>
    <w:rsid w:val="00F21DB7"/>
    <w:rsid w:val="00F5715F"/>
    <w:rsid w:val="00F6477D"/>
    <w:rsid w:val="00F6743A"/>
    <w:rsid w:val="00F722A9"/>
    <w:rsid w:val="00F74476"/>
    <w:rsid w:val="00F905D0"/>
    <w:rsid w:val="00F96B1B"/>
    <w:rsid w:val="00FA778E"/>
    <w:rsid w:val="00FB7219"/>
    <w:rsid w:val="00FC0924"/>
    <w:rsid w:val="00FC7C0F"/>
    <w:rsid w:val="00FF17CC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55F7"/>
  <w15:docId w15:val="{70663D29-8BB6-4511-99E3-2B0C1480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BC"/>
    <w:pPr>
      <w:ind w:left="720"/>
      <w:contextualSpacing/>
    </w:pPr>
  </w:style>
  <w:style w:type="paragraph" w:customStyle="1" w:styleId="ConsPlusNormal">
    <w:name w:val="ConsPlusNormal"/>
    <w:rsid w:val="007536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6F6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F6C"/>
  </w:style>
  <w:style w:type="paragraph" w:styleId="a6">
    <w:name w:val="footer"/>
    <w:basedOn w:val="a"/>
    <w:link w:val="a7"/>
    <w:uiPriority w:val="99"/>
    <w:semiHidden/>
    <w:unhideWhenUsed/>
    <w:rsid w:val="00206F6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F6C"/>
  </w:style>
  <w:style w:type="paragraph" w:styleId="a8">
    <w:name w:val="Balloon Text"/>
    <w:basedOn w:val="a"/>
    <w:link w:val="a9"/>
    <w:uiPriority w:val="99"/>
    <w:semiHidden/>
    <w:unhideWhenUsed/>
    <w:rsid w:val="00D73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4E94-1781-4B6B-9DA8-1BC60647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85</cp:revision>
  <cp:lastPrinted>2017-11-01T04:06:00Z</cp:lastPrinted>
  <dcterms:created xsi:type="dcterms:W3CDTF">2016-02-18T07:11:00Z</dcterms:created>
  <dcterms:modified xsi:type="dcterms:W3CDTF">2017-11-08T07:50:00Z</dcterms:modified>
</cp:coreProperties>
</file>