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22" w:rsidRDefault="00D15E22" w:rsidP="00D15E22">
      <w:pPr>
        <w:spacing w:after="0" w:line="240" w:lineRule="auto"/>
        <w:ind w:left="7088"/>
        <w:rPr>
          <w:rFonts w:ascii="Times New Roman" w:hAnsi="Times New Roman" w:cs="Times New Roman"/>
          <w:sz w:val="28"/>
          <w:szCs w:val="28"/>
        </w:rPr>
      </w:pPr>
      <w:r w:rsidRPr="002A1113">
        <w:rPr>
          <w:rFonts w:ascii="Times New Roman" w:hAnsi="Times New Roman" w:cs="Times New Roman"/>
          <w:sz w:val="28"/>
          <w:szCs w:val="28"/>
        </w:rPr>
        <w:t>УТВЕРЖДЕНА</w:t>
      </w:r>
    </w:p>
    <w:p w:rsidR="00D15E22" w:rsidRDefault="00D15E22" w:rsidP="00D15E22">
      <w:pPr>
        <w:spacing w:after="0" w:line="240" w:lineRule="auto"/>
        <w:ind w:left="7088"/>
        <w:rPr>
          <w:rFonts w:ascii="Times New Roman" w:hAnsi="Times New Roman" w:cs="Times New Roman"/>
          <w:sz w:val="28"/>
          <w:szCs w:val="28"/>
        </w:rPr>
      </w:pPr>
      <w:r w:rsidRPr="002A1113">
        <w:rPr>
          <w:rFonts w:ascii="Times New Roman" w:hAnsi="Times New Roman" w:cs="Times New Roman"/>
          <w:sz w:val="28"/>
          <w:szCs w:val="28"/>
        </w:rPr>
        <w:t>решением совета Общес</w:t>
      </w:r>
      <w:r>
        <w:rPr>
          <w:rFonts w:ascii="Times New Roman" w:hAnsi="Times New Roman" w:cs="Times New Roman"/>
          <w:sz w:val="28"/>
          <w:szCs w:val="28"/>
        </w:rPr>
        <w:t>твенной палаты Амурской области</w:t>
      </w:r>
    </w:p>
    <w:p w:rsidR="00D15E22" w:rsidRPr="002A1113" w:rsidRDefault="00D15E22" w:rsidP="00D15E22">
      <w:pPr>
        <w:spacing w:after="0" w:line="240" w:lineRule="auto"/>
        <w:ind w:left="7088"/>
        <w:rPr>
          <w:rFonts w:ascii="Times New Roman" w:hAnsi="Times New Roman" w:cs="Times New Roman"/>
          <w:sz w:val="28"/>
          <w:szCs w:val="28"/>
        </w:rPr>
      </w:pPr>
      <w:r w:rsidRPr="002A1113">
        <w:rPr>
          <w:rFonts w:ascii="Times New Roman" w:hAnsi="Times New Roman" w:cs="Times New Roman"/>
          <w:sz w:val="28"/>
          <w:szCs w:val="28"/>
        </w:rPr>
        <w:t>от 27.01.2016 № 4</w:t>
      </w:r>
    </w:p>
    <w:p w:rsidR="00D15E22" w:rsidRDefault="00D15E22" w:rsidP="00D15E22">
      <w:pPr>
        <w:spacing w:after="0" w:line="240" w:lineRule="auto"/>
        <w:jc w:val="center"/>
        <w:rPr>
          <w:rFonts w:ascii="Times New Roman" w:hAnsi="Times New Roman" w:cs="Times New Roman"/>
          <w:b/>
          <w:sz w:val="28"/>
          <w:szCs w:val="28"/>
        </w:rPr>
      </w:pPr>
    </w:p>
    <w:p w:rsidR="00D15E22" w:rsidRPr="00B30AF3" w:rsidRDefault="00D15E22" w:rsidP="00D15E22">
      <w:pPr>
        <w:spacing w:after="0" w:line="240" w:lineRule="auto"/>
        <w:jc w:val="center"/>
        <w:rPr>
          <w:rFonts w:ascii="Times New Roman" w:hAnsi="Times New Roman" w:cs="Times New Roman"/>
          <w:b/>
          <w:sz w:val="28"/>
          <w:szCs w:val="28"/>
        </w:rPr>
      </w:pPr>
      <w:r w:rsidRPr="00B30AF3">
        <w:rPr>
          <w:rFonts w:ascii="Times New Roman" w:hAnsi="Times New Roman" w:cs="Times New Roman"/>
          <w:b/>
          <w:sz w:val="28"/>
          <w:szCs w:val="28"/>
        </w:rPr>
        <w:t>МЕТОДИКА</w:t>
      </w:r>
    </w:p>
    <w:p w:rsidR="00D15E22" w:rsidRPr="00B30AF3" w:rsidRDefault="00D15E22" w:rsidP="00D15E22">
      <w:pPr>
        <w:spacing w:after="0" w:line="240" w:lineRule="auto"/>
        <w:jc w:val="center"/>
        <w:rPr>
          <w:rFonts w:ascii="Times New Roman" w:hAnsi="Times New Roman" w:cs="Times New Roman"/>
          <w:b/>
          <w:sz w:val="28"/>
          <w:szCs w:val="28"/>
        </w:rPr>
      </w:pPr>
      <w:r w:rsidRPr="00B30AF3">
        <w:rPr>
          <w:rFonts w:ascii="Times New Roman" w:hAnsi="Times New Roman" w:cs="Times New Roman"/>
          <w:b/>
          <w:sz w:val="28"/>
          <w:szCs w:val="28"/>
        </w:rPr>
        <w:t>определения рейтинговой оценки Общественной палатой Амурской области эффективности деятельности общественных советов в субъекте Российской Федерации</w:t>
      </w:r>
    </w:p>
    <w:p w:rsidR="00D15E22" w:rsidRPr="00B30AF3" w:rsidRDefault="00D15E22" w:rsidP="00D15E22">
      <w:pPr>
        <w:spacing w:after="0" w:line="240" w:lineRule="auto"/>
        <w:jc w:val="center"/>
        <w:rPr>
          <w:rFonts w:ascii="Times New Roman" w:hAnsi="Times New Roman" w:cs="Times New Roman"/>
          <w:b/>
          <w:sz w:val="28"/>
          <w:szCs w:val="28"/>
        </w:rPr>
      </w:pPr>
    </w:p>
    <w:p w:rsidR="00D15E22" w:rsidRPr="00B30AF3" w:rsidRDefault="00D15E22" w:rsidP="00D15E22">
      <w:pPr>
        <w:spacing w:after="0" w:line="240" w:lineRule="auto"/>
        <w:ind w:firstLine="709"/>
        <w:jc w:val="center"/>
        <w:rPr>
          <w:rFonts w:ascii="Times New Roman" w:hAnsi="Times New Roman" w:cs="Times New Roman"/>
          <w:b/>
          <w:sz w:val="28"/>
          <w:szCs w:val="28"/>
        </w:rPr>
      </w:pPr>
      <w:r w:rsidRPr="00B30AF3">
        <w:rPr>
          <w:rFonts w:ascii="Times New Roman" w:hAnsi="Times New Roman" w:cs="Times New Roman"/>
          <w:b/>
          <w:sz w:val="28"/>
          <w:szCs w:val="28"/>
          <w:lang w:val="en-US"/>
        </w:rPr>
        <w:t>I</w:t>
      </w:r>
      <w:r w:rsidRPr="00B30AF3">
        <w:rPr>
          <w:rFonts w:ascii="Times New Roman" w:hAnsi="Times New Roman" w:cs="Times New Roman"/>
          <w:b/>
          <w:sz w:val="28"/>
          <w:szCs w:val="28"/>
        </w:rPr>
        <w:t>. Основные положения</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 xml:space="preserve">1. </w:t>
      </w:r>
      <w:proofErr w:type="gramStart"/>
      <w:r w:rsidRPr="00B30AF3">
        <w:rPr>
          <w:rFonts w:ascii="Times New Roman" w:hAnsi="Times New Roman" w:cs="Times New Roman"/>
          <w:sz w:val="28"/>
          <w:szCs w:val="28"/>
        </w:rPr>
        <w:t>Общественная палата Амурской области в соответствии с Законом Амурской области от 29 декабря 2014 г. № 478-ОЗ « Об отдельных вопросах организации и осуществления общественного контроля на территории Амурской области» (далее Закон) является субъектом общественного контроля, принимает участие в формировании общественных советов в органах законодательной (представительной) и исполнительной власти области, является координатором этих советов и иных субъектов общественного контроля региона, взаимодействует с</w:t>
      </w:r>
      <w:proofErr w:type="gramEnd"/>
      <w:r w:rsidRPr="00B30AF3">
        <w:rPr>
          <w:rFonts w:ascii="Times New Roman" w:hAnsi="Times New Roman" w:cs="Times New Roman"/>
          <w:sz w:val="28"/>
          <w:szCs w:val="28"/>
        </w:rPr>
        <w:t xml:space="preserve"> ними.</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2. Общественные советы, как институты гражданского общества, должны функционировать на единых принципах, иметь соответствующие полномочия, позволяющие реально влиять на состояние дел по соответствующим направлениям государственной политики, проводимой в регионе органами власти. Для получения объективной общественной оценки эффективности деятельности общественных советов разработана настоящая Методика (с учетом федеральных законов Российской Федерации, рекомендаций Общественной платы Российской Федерации), как инструмент для самооценки, проводимой общественными советами работы.</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3. Методика предназначена для присвоения общественным советам рейтинговой оценки, которая представляет собой комплексную характеристику эффективности их деятельности по определенным критериям (целевым показателям). Для определения оценки используется модель взаимосвязанной оценки факторов, характеризующих различные аспекты (количественные и качественные) деятельности общественных советов.</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4. Методика оценки эффективности работы общественных советов в Амурской области разработана в целях:</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1) совершенствования деятельности общественных советов, придания ей активного и системного характера;</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2) придания объективности общественной оценке эффективности деятельности общественных советов, публичности и открытости осуществления общественного контроля;</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3) выявления среди общественных советов наиболее успешно выстраивающих свою практическую деятельность и использования наработанного опыта другими субъектами общественных контроля;</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4) установления прочных деловых связей между субъектами общественных контроля и Общественной палатой Амурской области для повышения оперативности и четкости взаимодействия при выработке предложений и рекомендаций органам власти в реализации государственной политики на определенных направлениях деятельности;</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lastRenderedPageBreak/>
        <w:t>5) совершенствования информационного взаимодействия между субъектами общественного контроля, органами государственной власти и органами местного самоуправления, СМИ.</w:t>
      </w:r>
    </w:p>
    <w:p w:rsidR="00D15E22" w:rsidRPr="00B30AF3" w:rsidRDefault="00D15E22" w:rsidP="00D15E22">
      <w:pPr>
        <w:spacing w:after="0" w:line="240" w:lineRule="auto"/>
        <w:jc w:val="center"/>
        <w:rPr>
          <w:rFonts w:ascii="Times New Roman" w:hAnsi="Times New Roman" w:cs="Times New Roman"/>
          <w:b/>
          <w:sz w:val="28"/>
          <w:szCs w:val="28"/>
        </w:rPr>
      </w:pPr>
    </w:p>
    <w:p w:rsidR="00D15E22" w:rsidRPr="00B30AF3" w:rsidRDefault="00D15E22" w:rsidP="00D15E22">
      <w:pPr>
        <w:spacing w:after="0" w:line="240" w:lineRule="auto"/>
        <w:jc w:val="center"/>
        <w:rPr>
          <w:rFonts w:ascii="Times New Roman" w:hAnsi="Times New Roman" w:cs="Times New Roman"/>
          <w:b/>
          <w:sz w:val="28"/>
          <w:szCs w:val="28"/>
        </w:rPr>
      </w:pPr>
      <w:r w:rsidRPr="00B30AF3">
        <w:rPr>
          <w:rFonts w:ascii="Times New Roman" w:hAnsi="Times New Roman" w:cs="Times New Roman"/>
          <w:b/>
          <w:sz w:val="28"/>
          <w:szCs w:val="28"/>
          <w:lang w:val="en-US"/>
        </w:rPr>
        <w:t>II</w:t>
      </w:r>
      <w:r w:rsidRPr="00B30AF3">
        <w:rPr>
          <w:rFonts w:ascii="Times New Roman" w:hAnsi="Times New Roman" w:cs="Times New Roman"/>
          <w:b/>
          <w:sz w:val="28"/>
          <w:szCs w:val="28"/>
        </w:rPr>
        <w:t>. Условия применения Методики</w:t>
      </w:r>
    </w:p>
    <w:p w:rsidR="00D15E22" w:rsidRPr="00B30AF3" w:rsidRDefault="00D15E22" w:rsidP="00D15E22">
      <w:pPr>
        <w:pStyle w:val="a3"/>
        <w:spacing w:after="0" w:line="240" w:lineRule="auto"/>
        <w:ind w:left="0" w:firstLine="709"/>
        <w:jc w:val="both"/>
        <w:rPr>
          <w:rFonts w:ascii="Times New Roman" w:hAnsi="Times New Roman" w:cs="Times New Roman"/>
          <w:sz w:val="28"/>
          <w:szCs w:val="28"/>
        </w:rPr>
      </w:pPr>
      <w:r w:rsidRPr="00B30AF3">
        <w:rPr>
          <w:rFonts w:ascii="Times New Roman" w:hAnsi="Times New Roman" w:cs="Times New Roman"/>
          <w:sz w:val="28"/>
          <w:szCs w:val="28"/>
        </w:rPr>
        <w:t>5. База количественных и качественных показателей рейтинговой оценки общественных советов формируется на основе:</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 отчетов общественных советов о деятельности (раз в полгода и за отчетный год);</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 отзывов руководства исполнительного органа власти, местного самоуправления;</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 отзывов общественных объединений и иных негосударственных некоммерческих организаций.</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6. Расчет количественных и качественных показателей рейтинговой оценки эффективности деятельности общественных советов проводится в соответствии с критериями (прилагаются).</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7. В процессе применения положения Методики могут корректироваться с учетом изменений условий деятельности общественных советов, которые вправе предлагать внесение изменений с обоснованием своих предложений.</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8. Рейтинговая оценка эффективности деятельности общественных советов доводится:</w:t>
      </w:r>
    </w:p>
    <w:p w:rsidR="00D15E22" w:rsidRPr="00B30AF3" w:rsidRDefault="00D15E22" w:rsidP="00D15E22">
      <w:pPr>
        <w:spacing w:after="0" w:line="240" w:lineRule="auto"/>
        <w:ind w:firstLine="709"/>
        <w:jc w:val="both"/>
        <w:rPr>
          <w:rFonts w:ascii="Times New Roman" w:hAnsi="Times New Roman" w:cs="Times New Roman"/>
          <w:color w:val="000000" w:themeColor="text1"/>
          <w:sz w:val="28"/>
          <w:szCs w:val="28"/>
        </w:rPr>
      </w:pPr>
      <w:r w:rsidRPr="00B30AF3">
        <w:rPr>
          <w:rFonts w:ascii="Times New Roman" w:hAnsi="Times New Roman" w:cs="Times New Roman"/>
          <w:color w:val="000000" w:themeColor="text1"/>
          <w:sz w:val="28"/>
          <w:szCs w:val="28"/>
        </w:rPr>
        <w:t>- общественным советам в виде итоговой таблицы;</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 руководителям исполнительного органа власти в виде аналитической записки;</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 общественности через средства массовой информации и использованием информационно-телекоммуникационной сети «Интернет».</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9. Информация о деятельности субъектов общественного контроля по результатам отчетного года доводится до членов Общественной палаты Амурской области на пленарном заседании и включается в доклад о состоянии и тенденциях развития гражданского общества в Амурской области.</w:t>
      </w:r>
    </w:p>
    <w:p w:rsidR="00D15E22" w:rsidRPr="00B30AF3" w:rsidRDefault="00D15E22" w:rsidP="00D15E22">
      <w:pPr>
        <w:spacing w:after="0" w:line="240" w:lineRule="auto"/>
        <w:jc w:val="center"/>
        <w:rPr>
          <w:rFonts w:ascii="Times New Roman" w:hAnsi="Times New Roman" w:cs="Times New Roman"/>
          <w:b/>
          <w:sz w:val="28"/>
          <w:szCs w:val="28"/>
        </w:rPr>
      </w:pPr>
    </w:p>
    <w:p w:rsidR="00D15E22" w:rsidRPr="00B30AF3" w:rsidRDefault="00D15E22" w:rsidP="00D15E22">
      <w:pPr>
        <w:spacing w:after="0" w:line="240" w:lineRule="auto"/>
        <w:jc w:val="center"/>
        <w:rPr>
          <w:rFonts w:ascii="Times New Roman" w:hAnsi="Times New Roman" w:cs="Times New Roman"/>
          <w:b/>
          <w:sz w:val="28"/>
          <w:szCs w:val="28"/>
        </w:rPr>
      </w:pPr>
      <w:r w:rsidRPr="00B30AF3">
        <w:rPr>
          <w:rFonts w:ascii="Times New Roman" w:hAnsi="Times New Roman" w:cs="Times New Roman"/>
          <w:b/>
          <w:sz w:val="28"/>
          <w:szCs w:val="28"/>
          <w:lang w:val="en-US"/>
        </w:rPr>
        <w:t>III</w:t>
      </w:r>
      <w:r w:rsidRPr="00B30AF3">
        <w:rPr>
          <w:rFonts w:ascii="Times New Roman" w:hAnsi="Times New Roman" w:cs="Times New Roman"/>
          <w:b/>
          <w:sz w:val="28"/>
          <w:szCs w:val="28"/>
        </w:rPr>
        <w:t xml:space="preserve">. Критерии оценки эффективности деятельности </w:t>
      </w:r>
    </w:p>
    <w:p w:rsidR="00D15E22" w:rsidRPr="00B30AF3" w:rsidRDefault="00D15E22" w:rsidP="00D15E22">
      <w:pPr>
        <w:spacing w:after="0" w:line="240" w:lineRule="auto"/>
        <w:jc w:val="center"/>
        <w:rPr>
          <w:rFonts w:ascii="Times New Roman" w:hAnsi="Times New Roman" w:cs="Times New Roman"/>
          <w:b/>
          <w:sz w:val="28"/>
          <w:szCs w:val="28"/>
        </w:rPr>
      </w:pPr>
      <w:r w:rsidRPr="00B30AF3">
        <w:rPr>
          <w:rFonts w:ascii="Times New Roman" w:hAnsi="Times New Roman" w:cs="Times New Roman"/>
          <w:b/>
          <w:sz w:val="28"/>
          <w:szCs w:val="28"/>
        </w:rPr>
        <w:t>общественных советов</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10. Работа общественного совета оценивается по количественным и качественным критериям (целевым показателям) на основе математического метода и экспертных оценок. Подведение итогов работы общественных советов проводится за полугодие. Баллы начисляются по нижеперечисленным показателям. Полугодовая, годовая оценка деятельности общественных советов состоит из суммы баллов, полученных за отчетные периоды.</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11. Критерии обозначены исходя из задач и направлений деятельности общественного совета, закрепленных федеральными нормативными правовыми актами и актами субъекта Российской Федерации.</w:t>
      </w:r>
    </w:p>
    <w:p w:rsidR="00D15E22" w:rsidRPr="00B30AF3" w:rsidRDefault="00D15E22" w:rsidP="00D15E22">
      <w:pPr>
        <w:spacing w:after="0" w:line="240" w:lineRule="auto"/>
        <w:jc w:val="center"/>
        <w:rPr>
          <w:rFonts w:ascii="Times New Roman" w:hAnsi="Times New Roman" w:cs="Times New Roman"/>
          <w:b/>
          <w:sz w:val="28"/>
          <w:szCs w:val="28"/>
        </w:rPr>
      </w:pPr>
    </w:p>
    <w:p w:rsidR="00D15E22" w:rsidRPr="00B30AF3" w:rsidRDefault="00D15E22" w:rsidP="00D15E22">
      <w:pPr>
        <w:spacing w:after="0" w:line="240" w:lineRule="auto"/>
        <w:jc w:val="center"/>
        <w:rPr>
          <w:rFonts w:ascii="Times New Roman" w:hAnsi="Times New Roman" w:cs="Times New Roman"/>
          <w:b/>
          <w:sz w:val="28"/>
          <w:szCs w:val="28"/>
        </w:rPr>
      </w:pPr>
    </w:p>
    <w:p w:rsidR="00D15E22" w:rsidRPr="00B30AF3" w:rsidRDefault="00D15E22" w:rsidP="00D15E22">
      <w:pPr>
        <w:spacing w:after="0" w:line="240" w:lineRule="auto"/>
        <w:jc w:val="center"/>
        <w:rPr>
          <w:rFonts w:ascii="Times New Roman" w:hAnsi="Times New Roman" w:cs="Times New Roman"/>
          <w:b/>
          <w:sz w:val="28"/>
          <w:szCs w:val="28"/>
        </w:rPr>
      </w:pPr>
    </w:p>
    <w:p w:rsidR="00D15E22" w:rsidRDefault="00D15E22" w:rsidP="00D15E22">
      <w:pPr>
        <w:spacing w:after="0" w:line="240" w:lineRule="auto"/>
        <w:jc w:val="center"/>
        <w:rPr>
          <w:rFonts w:ascii="Times New Roman" w:hAnsi="Times New Roman" w:cs="Times New Roman"/>
          <w:b/>
          <w:sz w:val="28"/>
          <w:szCs w:val="28"/>
        </w:rPr>
      </w:pPr>
    </w:p>
    <w:p w:rsidR="00D15E22" w:rsidRPr="00B30AF3" w:rsidRDefault="00D15E22" w:rsidP="00D15E22">
      <w:pPr>
        <w:spacing w:after="0" w:line="240" w:lineRule="auto"/>
        <w:ind w:left="5529"/>
        <w:rPr>
          <w:rFonts w:ascii="Times New Roman" w:hAnsi="Times New Roman" w:cs="Times New Roman"/>
          <w:sz w:val="28"/>
          <w:szCs w:val="28"/>
        </w:rPr>
      </w:pPr>
      <w:r w:rsidRPr="00B30AF3">
        <w:rPr>
          <w:rFonts w:ascii="Times New Roman" w:hAnsi="Times New Roman" w:cs="Times New Roman"/>
          <w:sz w:val="28"/>
          <w:szCs w:val="28"/>
        </w:rPr>
        <w:lastRenderedPageBreak/>
        <w:t>Приложение</w:t>
      </w:r>
    </w:p>
    <w:p w:rsidR="00D15E22" w:rsidRDefault="00D15E22" w:rsidP="00D15E22">
      <w:pPr>
        <w:spacing w:after="0" w:line="240" w:lineRule="auto"/>
        <w:ind w:left="5529"/>
        <w:rPr>
          <w:rFonts w:ascii="Times New Roman" w:hAnsi="Times New Roman" w:cs="Times New Roman"/>
          <w:sz w:val="28"/>
          <w:szCs w:val="28"/>
        </w:rPr>
      </w:pPr>
    </w:p>
    <w:p w:rsidR="00D15E22" w:rsidRPr="00B30AF3" w:rsidRDefault="00D15E22" w:rsidP="00D15E22">
      <w:pPr>
        <w:spacing w:after="0" w:line="240" w:lineRule="auto"/>
        <w:ind w:left="5529"/>
        <w:rPr>
          <w:rFonts w:ascii="Times New Roman" w:hAnsi="Times New Roman" w:cs="Times New Roman"/>
          <w:sz w:val="28"/>
          <w:szCs w:val="28"/>
        </w:rPr>
      </w:pPr>
      <w:r w:rsidRPr="00B30AF3">
        <w:rPr>
          <w:rFonts w:ascii="Times New Roman" w:hAnsi="Times New Roman" w:cs="Times New Roman"/>
          <w:sz w:val="28"/>
          <w:szCs w:val="28"/>
        </w:rPr>
        <w:t xml:space="preserve">«Критерии </w:t>
      </w:r>
      <w:proofErr w:type="gramStart"/>
      <w:r w:rsidRPr="00B30AF3">
        <w:rPr>
          <w:rFonts w:ascii="Times New Roman" w:hAnsi="Times New Roman" w:cs="Times New Roman"/>
          <w:sz w:val="28"/>
          <w:szCs w:val="28"/>
        </w:rPr>
        <w:t>определения рейтинговой оценки эффективности деятельности общественных советов</w:t>
      </w:r>
      <w:proofErr w:type="gramEnd"/>
      <w:r w:rsidRPr="00B30AF3">
        <w:rPr>
          <w:rFonts w:ascii="Times New Roman" w:hAnsi="Times New Roman" w:cs="Times New Roman"/>
          <w:sz w:val="28"/>
          <w:szCs w:val="28"/>
        </w:rPr>
        <w:t>»</w:t>
      </w:r>
    </w:p>
    <w:p w:rsidR="00D15E22" w:rsidRPr="00B30AF3" w:rsidRDefault="00D15E22" w:rsidP="00D15E22">
      <w:pPr>
        <w:spacing w:after="0" w:line="240" w:lineRule="auto"/>
        <w:ind w:left="4536"/>
        <w:rPr>
          <w:rFonts w:ascii="Times New Roman" w:hAnsi="Times New Roman" w:cs="Times New Roman"/>
          <w:sz w:val="28"/>
          <w:szCs w:val="28"/>
        </w:rPr>
      </w:pPr>
    </w:p>
    <w:p w:rsidR="00D15E22" w:rsidRPr="00B30AF3" w:rsidRDefault="00D15E22" w:rsidP="00D15E22">
      <w:pPr>
        <w:spacing w:after="0" w:line="240" w:lineRule="auto"/>
        <w:jc w:val="center"/>
        <w:rPr>
          <w:rFonts w:ascii="Times New Roman" w:hAnsi="Times New Roman" w:cs="Times New Roman"/>
          <w:b/>
          <w:sz w:val="28"/>
          <w:szCs w:val="28"/>
        </w:rPr>
      </w:pPr>
      <w:r w:rsidRPr="00B30AF3">
        <w:rPr>
          <w:rFonts w:ascii="Times New Roman" w:hAnsi="Times New Roman" w:cs="Times New Roman"/>
          <w:b/>
          <w:sz w:val="28"/>
          <w:szCs w:val="28"/>
        </w:rPr>
        <w:t>КРИТЕРИЙ К 1</w:t>
      </w:r>
    </w:p>
    <w:p w:rsidR="00D15E22" w:rsidRPr="00B30AF3" w:rsidRDefault="00D15E22" w:rsidP="00D15E22">
      <w:pPr>
        <w:spacing w:after="0" w:line="240" w:lineRule="auto"/>
        <w:jc w:val="center"/>
        <w:rPr>
          <w:rFonts w:ascii="Times New Roman" w:eastAsia="Times New Roman" w:hAnsi="Times New Roman" w:cs="Times New Roman"/>
          <w:b/>
          <w:bCs/>
          <w:color w:val="000000"/>
          <w:sz w:val="28"/>
          <w:szCs w:val="28"/>
          <w:u w:val="single"/>
          <w:lang w:eastAsia="ru-RU"/>
        </w:rPr>
      </w:pPr>
      <w:r w:rsidRPr="00B30AF3">
        <w:rPr>
          <w:rFonts w:ascii="Times New Roman" w:hAnsi="Times New Roman" w:cs="Times New Roman"/>
          <w:b/>
          <w:sz w:val="28"/>
          <w:szCs w:val="28"/>
          <w:u w:val="single"/>
        </w:rPr>
        <w:t xml:space="preserve">Процедура формирования </w:t>
      </w:r>
      <w:r>
        <w:rPr>
          <w:rFonts w:ascii="Times New Roman" w:hAnsi="Times New Roman" w:cs="Times New Roman"/>
          <w:b/>
          <w:sz w:val="28"/>
          <w:szCs w:val="28"/>
          <w:u w:val="single"/>
        </w:rPr>
        <w:t>о</w:t>
      </w:r>
      <w:r w:rsidRPr="00B30AF3">
        <w:rPr>
          <w:rFonts w:ascii="Times New Roman" w:eastAsia="Times New Roman" w:hAnsi="Times New Roman" w:cs="Times New Roman"/>
          <w:b/>
          <w:bCs/>
          <w:color w:val="000000"/>
          <w:sz w:val="28"/>
          <w:szCs w:val="28"/>
          <w:u w:val="single"/>
          <w:lang w:eastAsia="ru-RU"/>
        </w:rPr>
        <w:t xml:space="preserve">бщественного </w:t>
      </w:r>
      <w:r>
        <w:rPr>
          <w:rFonts w:ascii="Times New Roman" w:eastAsia="Times New Roman" w:hAnsi="Times New Roman" w:cs="Times New Roman"/>
          <w:b/>
          <w:bCs/>
          <w:color w:val="000000"/>
          <w:sz w:val="28"/>
          <w:szCs w:val="28"/>
          <w:u w:val="single"/>
          <w:lang w:eastAsia="ru-RU"/>
        </w:rPr>
        <w:t>с</w:t>
      </w:r>
      <w:r w:rsidRPr="00B30AF3">
        <w:rPr>
          <w:rFonts w:ascii="Times New Roman" w:eastAsia="Times New Roman" w:hAnsi="Times New Roman" w:cs="Times New Roman"/>
          <w:b/>
          <w:bCs/>
          <w:color w:val="000000"/>
          <w:sz w:val="28"/>
          <w:szCs w:val="28"/>
          <w:u w:val="single"/>
          <w:lang w:eastAsia="ru-RU"/>
        </w:rPr>
        <w:t>овета,</w:t>
      </w:r>
    </w:p>
    <w:p w:rsidR="00D15E22" w:rsidRPr="00B30AF3" w:rsidRDefault="00D15E22" w:rsidP="00D15E22">
      <w:pPr>
        <w:spacing w:after="0" w:line="240" w:lineRule="auto"/>
        <w:jc w:val="center"/>
        <w:rPr>
          <w:rFonts w:ascii="Times New Roman" w:hAnsi="Times New Roman" w:cs="Times New Roman"/>
          <w:b/>
          <w:sz w:val="28"/>
          <w:szCs w:val="28"/>
          <w:u w:val="single"/>
        </w:rPr>
      </w:pPr>
      <w:r w:rsidRPr="00B30AF3">
        <w:rPr>
          <w:rFonts w:ascii="Times New Roman" w:eastAsia="Times New Roman" w:hAnsi="Times New Roman" w:cs="Times New Roman"/>
          <w:b/>
          <w:bCs/>
          <w:color w:val="000000"/>
          <w:sz w:val="28"/>
          <w:szCs w:val="28"/>
          <w:u w:val="single"/>
          <w:lang w:eastAsia="ru-RU"/>
        </w:rPr>
        <w:t>планирование деятельности и</w:t>
      </w:r>
      <w:r w:rsidRPr="00B30AF3">
        <w:rPr>
          <w:rFonts w:ascii="Times New Roman" w:hAnsi="Times New Roman" w:cs="Times New Roman"/>
          <w:b/>
          <w:sz w:val="28"/>
          <w:szCs w:val="28"/>
          <w:u w:val="single"/>
        </w:rPr>
        <w:t xml:space="preserve"> реализация</w:t>
      </w:r>
    </w:p>
    <w:p w:rsidR="00D15E22" w:rsidRPr="00B30AF3" w:rsidRDefault="00D15E22" w:rsidP="00D15E22">
      <w:pPr>
        <w:spacing w:after="0" w:line="240" w:lineRule="auto"/>
        <w:jc w:val="center"/>
        <w:rPr>
          <w:rFonts w:ascii="Times New Roman" w:hAnsi="Times New Roman" w:cs="Times New Roman"/>
          <w:b/>
          <w:sz w:val="28"/>
          <w:szCs w:val="28"/>
          <w:u w:val="single"/>
        </w:rPr>
      </w:pPr>
    </w:p>
    <w:p w:rsidR="00D15E22" w:rsidRPr="00B30AF3" w:rsidRDefault="00D15E22" w:rsidP="00D15E22">
      <w:pPr>
        <w:pStyle w:val="a3"/>
        <w:tabs>
          <w:tab w:val="left" w:pos="851"/>
        </w:tabs>
        <w:spacing w:after="0" w:line="240" w:lineRule="auto"/>
        <w:ind w:left="-142"/>
        <w:jc w:val="both"/>
        <w:rPr>
          <w:rFonts w:ascii="Times New Roman" w:hAnsi="Times New Roman" w:cs="Times New Roman"/>
          <w:b/>
          <w:sz w:val="28"/>
          <w:szCs w:val="28"/>
        </w:rPr>
      </w:pPr>
    </w:p>
    <w:p w:rsidR="00D15E22" w:rsidRPr="00B30AF3" w:rsidRDefault="00D15E22" w:rsidP="00D15E22">
      <w:pPr>
        <w:pStyle w:val="a3"/>
        <w:tabs>
          <w:tab w:val="left" w:pos="851"/>
        </w:tabs>
        <w:spacing w:after="0" w:line="240" w:lineRule="auto"/>
        <w:ind w:left="-142"/>
        <w:jc w:val="both"/>
        <w:rPr>
          <w:rFonts w:ascii="Times New Roman" w:hAnsi="Times New Roman" w:cs="Times New Roman"/>
          <w:b/>
          <w:sz w:val="28"/>
          <w:szCs w:val="28"/>
        </w:rPr>
      </w:pPr>
      <w:r w:rsidRPr="00B30AF3">
        <w:rPr>
          <w:rFonts w:ascii="Times New Roman" w:hAnsi="Times New Roman" w:cs="Times New Roman"/>
          <w:b/>
          <w:sz w:val="28"/>
          <w:szCs w:val="28"/>
        </w:rPr>
        <w:t xml:space="preserve">К 1.1. Включение в состав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 xml:space="preserve">овета представителей по рекомендации Общественной палаты субъекта РФ, </w:t>
      </w:r>
      <w:r>
        <w:rPr>
          <w:rFonts w:ascii="Times New Roman" w:hAnsi="Times New Roman" w:cs="Times New Roman"/>
          <w:b/>
          <w:sz w:val="28"/>
          <w:szCs w:val="28"/>
        </w:rPr>
        <w:t>о</w:t>
      </w:r>
      <w:r w:rsidRPr="00B30AF3">
        <w:rPr>
          <w:rFonts w:ascii="Times New Roman" w:hAnsi="Times New Roman" w:cs="Times New Roman"/>
          <w:b/>
          <w:sz w:val="28"/>
          <w:szCs w:val="28"/>
        </w:rPr>
        <w:t>бщероссийских и региональных общественных организаций:</w:t>
      </w:r>
    </w:p>
    <w:p w:rsidR="00D15E22" w:rsidRPr="00B30AF3" w:rsidRDefault="00D15E22" w:rsidP="00D15E22">
      <w:pPr>
        <w:pStyle w:val="a3"/>
        <w:tabs>
          <w:tab w:val="left" w:pos="851"/>
        </w:tabs>
        <w:spacing w:after="0" w:line="240" w:lineRule="auto"/>
        <w:ind w:left="-142"/>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222"/>
      </w:tblGrid>
      <w:tr w:rsidR="00D15E22" w:rsidRPr="00B30AF3" w:rsidTr="00570BF7">
        <w:tc>
          <w:tcPr>
            <w:tcW w:w="2376" w:type="dxa"/>
            <w:shd w:val="clear" w:color="auto" w:fill="auto"/>
          </w:tcPr>
          <w:p w:rsidR="00D15E22" w:rsidRPr="00B30AF3" w:rsidRDefault="00D15E22" w:rsidP="00570BF7">
            <w:pPr>
              <w:tabs>
                <w:tab w:val="left" w:pos="284"/>
              </w:tabs>
              <w:spacing w:after="0" w:line="240" w:lineRule="auto"/>
              <w:jc w:val="both"/>
              <w:rPr>
                <w:rFonts w:ascii="Times New Roman" w:hAnsi="Times New Roman" w:cs="Times New Roman"/>
                <w:sz w:val="28"/>
                <w:szCs w:val="28"/>
              </w:rPr>
            </w:pPr>
            <w:r w:rsidRPr="00B30AF3">
              <w:rPr>
                <w:rFonts w:ascii="Times New Roman" w:hAnsi="Times New Roman" w:cs="Times New Roman"/>
                <w:sz w:val="28"/>
                <w:szCs w:val="28"/>
              </w:rPr>
              <w:t>1 член ОС</w:t>
            </w:r>
          </w:p>
        </w:tc>
        <w:tc>
          <w:tcPr>
            <w:tcW w:w="8222" w:type="dxa"/>
            <w:shd w:val="clear" w:color="auto" w:fill="auto"/>
          </w:tcPr>
          <w:p w:rsidR="00D15E22" w:rsidRPr="00B30AF3" w:rsidRDefault="00D15E22" w:rsidP="00570BF7">
            <w:pPr>
              <w:pStyle w:val="a3"/>
              <w:tabs>
                <w:tab w:val="left" w:pos="284"/>
                <w:tab w:val="left" w:pos="851"/>
              </w:tabs>
              <w:spacing w:after="0" w:line="240" w:lineRule="auto"/>
              <w:ind w:left="0"/>
              <w:jc w:val="both"/>
              <w:rPr>
                <w:rFonts w:ascii="Times New Roman" w:hAnsi="Times New Roman" w:cs="Times New Roman"/>
                <w:sz w:val="28"/>
                <w:szCs w:val="28"/>
              </w:rPr>
            </w:pPr>
            <w:r w:rsidRPr="00B30AF3">
              <w:rPr>
                <w:rFonts w:ascii="Times New Roman" w:hAnsi="Times New Roman" w:cs="Times New Roman"/>
                <w:b/>
                <w:sz w:val="28"/>
                <w:szCs w:val="28"/>
              </w:rPr>
              <w:t>0,1 балла, но не более 0,5 балла</w:t>
            </w:r>
          </w:p>
        </w:tc>
      </w:tr>
    </w:tbl>
    <w:p w:rsidR="00D15E22" w:rsidRPr="00B30AF3" w:rsidRDefault="00D15E22" w:rsidP="00D15E22">
      <w:pPr>
        <w:pStyle w:val="a3"/>
        <w:tabs>
          <w:tab w:val="left" w:pos="851"/>
        </w:tabs>
        <w:spacing w:after="0" w:line="240" w:lineRule="auto"/>
        <w:ind w:left="-142"/>
        <w:jc w:val="both"/>
        <w:rPr>
          <w:rFonts w:ascii="Times New Roman" w:hAnsi="Times New Roman" w:cs="Times New Roman"/>
          <w:sz w:val="28"/>
          <w:szCs w:val="28"/>
        </w:rPr>
      </w:pPr>
    </w:p>
    <w:p w:rsidR="00D15E22" w:rsidRPr="00B30AF3" w:rsidRDefault="00D15E22" w:rsidP="00D15E22">
      <w:pPr>
        <w:pStyle w:val="a3"/>
        <w:tabs>
          <w:tab w:val="left" w:pos="851"/>
        </w:tabs>
        <w:spacing w:after="0" w:line="240" w:lineRule="auto"/>
        <w:ind w:left="-142"/>
        <w:jc w:val="both"/>
        <w:rPr>
          <w:rFonts w:ascii="Times New Roman" w:hAnsi="Times New Roman" w:cs="Times New Roman"/>
          <w:sz w:val="28"/>
          <w:szCs w:val="28"/>
        </w:rPr>
      </w:pPr>
      <w:r w:rsidRPr="00B30AF3">
        <w:rPr>
          <w:rFonts w:ascii="Times New Roman" w:hAnsi="Times New Roman" w:cs="Times New Roman"/>
          <w:b/>
          <w:sz w:val="28"/>
          <w:szCs w:val="28"/>
        </w:rPr>
        <w:t xml:space="preserve">К. 1.2. Процесс ротации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 и его реализация:</w:t>
      </w:r>
    </w:p>
    <w:p w:rsidR="00D15E22" w:rsidRPr="00B30AF3" w:rsidRDefault="00D15E22" w:rsidP="00D15E22">
      <w:pPr>
        <w:pStyle w:val="a3"/>
        <w:tabs>
          <w:tab w:val="left" w:pos="851"/>
        </w:tabs>
        <w:spacing w:after="0" w:line="240" w:lineRule="auto"/>
        <w:ind w:left="-142"/>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5103"/>
      </w:tblGrid>
      <w:tr w:rsidR="00D15E22" w:rsidRPr="00B30AF3" w:rsidTr="00570BF7">
        <w:tc>
          <w:tcPr>
            <w:tcW w:w="5495" w:type="dxa"/>
            <w:shd w:val="clear" w:color="auto" w:fill="auto"/>
          </w:tcPr>
          <w:p w:rsidR="00D15E22" w:rsidRPr="00B30AF3" w:rsidRDefault="00D15E22" w:rsidP="00570BF7">
            <w:pPr>
              <w:tabs>
                <w:tab w:val="left" w:pos="284"/>
              </w:tabs>
              <w:spacing w:after="0" w:line="240" w:lineRule="auto"/>
              <w:jc w:val="both"/>
              <w:rPr>
                <w:rFonts w:ascii="Times New Roman" w:hAnsi="Times New Roman" w:cs="Times New Roman"/>
                <w:sz w:val="28"/>
                <w:szCs w:val="28"/>
              </w:rPr>
            </w:pPr>
            <w:r w:rsidRPr="00B30AF3">
              <w:rPr>
                <w:rFonts w:ascii="Times New Roman" w:hAnsi="Times New Roman" w:cs="Times New Roman"/>
                <w:sz w:val="28"/>
                <w:szCs w:val="28"/>
              </w:rPr>
              <w:t>проведение в установленные сроки</w:t>
            </w:r>
          </w:p>
        </w:tc>
        <w:tc>
          <w:tcPr>
            <w:tcW w:w="5103" w:type="dxa"/>
            <w:shd w:val="clear" w:color="auto" w:fill="auto"/>
          </w:tcPr>
          <w:p w:rsidR="00D15E22" w:rsidRPr="00B30AF3" w:rsidRDefault="00D15E22" w:rsidP="00570BF7">
            <w:pPr>
              <w:pStyle w:val="a3"/>
              <w:tabs>
                <w:tab w:val="left" w:pos="851"/>
              </w:tabs>
              <w:spacing w:after="0" w:line="240" w:lineRule="auto"/>
              <w:ind w:left="38"/>
              <w:jc w:val="both"/>
              <w:rPr>
                <w:rFonts w:ascii="Times New Roman" w:hAnsi="Times New Roman" w:cs="Times New Roman"/>
                <w:sz w:val="28"/>
                <w:szCs w:val="28"/>
              </w:rPr>
            </w:pPr>
            <w:r w:rsidRPr="00B30AF3">
              <w:rPr>
                <w:rFonts w:ascii="Times New Roman" w:hAnsi="Times New Roman" w:cs="Times New Roman"/>
                <w:b/>
                <w:sz w:val="28"/>
                <w:szCs w:val="28"/>
              </w:rPr>
              <w:t>1 балл</w:t>
            </w:r>
          </w:p>
        </w:tc>
      </w:tr>
      <w:tr w:rsidR="00D15E22" w:rsidRPr="00B30AF3" w:rsidTr="00570BF7">
        <w:tc>
          <w:tcPr>
            <w:tcW w:w="5495" w:type="dxa"/>
            <w:shd w:val="clear" w:color="auto" w:fill="auto"/>
          </w:tcPr>
          <w:p w:rsidR="00D15E22" w:rsidRPr="00B30AF3" w:rsidRDefault="00D15E22" w:rsidP="00570BF7">
            <w:pPr>
              <w:tabs>
                <w:tab w:val="left" w:pos="284"/>
              </w:tabs>
              <w:spacing w:after="0" w:line="240" w:lineRule="auto"/>
              <w:jc w:val="both"/>
              <w:rPr>
                <w:rFonts w:ascii="Times New Roman" w:hAnsi="Times New Roman" w:cs="Times New Roman"/>
                <w:sz w:val="28"/>
                <w:szCs w:val="28"/>
              </w:rPr>
            </w:pPr>
            <w:r w:rsidRPr="00B30AF3">
              <w:rPr>
                <w:rFonts w:ascii="Times New Roman" w:hAnsi="Times New Roman" w:cs="Times New Roman"/>
                <w:sz w:val="28"/>
                <w:szCs w:val="28"/>
              </w:rPr>
              <w:t>проведено с нарушением сроков</w:t>
            </w:r>
          </w:p>
        </w:tc>
        <w:tc>
          <w:tcPr>
            <w:tcW w:w="5103" w:type="dxa"/>
            <w:shd w:val="clear" w:color="auto" w:fill="auto"/>
          </w:tcPr>
          <w:p w:rsidR="00D15E22" w:rsidRPr="00B30AF3" w:rsidRDefault="00D15E22" w:rsidP="00570BF7">
            <w:pPr>
              <w:pStyle w:val="a3"/>
              <w:tabs>
                <w:tab w:val="left" w:pos="851"/>
              </w:tabs>
              <w:spacing w:after="0" w:line="240" w:lineRule="auto"/>
              <w:ind w:left="38"/>
              <w:jc w:val="both"/>
              <w:rPr>
                <w:rFonts w:ascii="Times New Roman" w:hAnsi="Times New Roman" w:cs="Times New Roman"/>
                <w:sz w:val="28"/>
                <w:szCs w:val="28"/>
              </w:rPr>
            </w:pPr>
            <w:r w:rsidRPr="00B30AF3">
              <w:rPr>
                <w:rFonts w:ascii="Times New Roman" w:hAnsi="Times New Roman" w:cs="Times New Roman"/>
                <w:b/>
                <w:sz w:val="28"/>
                <w:szCs w:val="28"/>
              </w:rPr>
              <w:t>0,5 балла</w:t>
            </w:r>
          </w:p>
        </w:tc>
      </w:tr>
      <w:tr w:rsidR="00D15E22" w:rsidRPr="00B30AF3" w:rsidTr="00570BF7">
        <w:tc>
          <w:tcPr>
            <w:tcW w:w="5495" w:type="dxa"/>
            <w:shd w:val="clear" w:color="auto" w:fill="auto"/>
          </w:tcPr>
          <w:p w:rsidR="00D15E22" w:rsidRPr="00B30AF3" w:rsidRDefault="00D15E22" w:rsidP="00570BF7">
            <w:pPr>
              <w:tabs>
                <w:tab w:val="left" w:pos="284"/>
              </w:tabs>
              <w:spacing w:after="0" w:line="240" w:lineRule="auto"/>
              <w:jc w:val="both"/>
              <w:rPr>
                <w:rFonts w:ascii="Times New Roman" w:hAnsi="Times New Roman" w:cs="Times New Roman"/>
                <w:sz w:val="28"/>
                <w:szCs w:val="28"/>
              </w:rPr>
            </w:pPr>
            <w:r w:rsidRPr="00B30AF3">
              <w:rPr>
                <w:rFonts w:ascii="Times New Roman" w:hAnsi="Times New Roman" w:cs="Times New Roman"/>
                <w:sz w:val="28"/>
                <w:szCs w:val="28"/>
              </w:rPr>
              <w:t>не проведено</w:t>
            </w:r>
          </w:p>
        </w:tc>
        <w:tc>
          <w:tcPr>
            <w:tcW w:w="5103" w:type="dxa"/>
            <w:shd w:val="clear" w:color="auto" w:fill="auto"/>
          </w:tcPr>
          <w:p w:rsidR="00D15E22" w:rsidRPr="00B30AF3" w:rsidRDefault="00D15E22" w:rsidP="00570BF7">
            <w:pPr>
              <w:pStyle w:val="a3"/>
              <w:tabs>
                <w:tab w:val="left" w:pos="851"/>
              </w:tabs>
              <w:spacing w:after="0" w:line="240" w:lineRule="auto"/>
              <w:ind w:left="38"/>
              <w:jc w:val="both"/>
              <w:rPr>
                <w:rFonts w:ascii="Times New Roman" w:hAnsi="Times New Roman" w:cs="Times New Roman"/>
                <w:sz w:val="28"/>
                <w:szCs w:val="28"/>
              </w:rPr>
            </w:pPr>
            <w:r w:rsidRPr="00B30AF3">
              <w:rPr>
                <w:rFonts w:ascii="Times New Roman" w:hAnsi="Times New Roman" w:cs="Times New Roman"/>
                <w:b/>
                <w:sz w:val="28"/>
                <w:szCs w:val="28"/>
              </w:rPr>
              <w:t>0 баллов</w:t>
            </w:r>
          </w:p>
        </w:tc>
      </w:tr>
    </w:tbl>
    <w:p w:rsidR="00D15E22" w:rsidRPr="00B30AF3" w:rsidRDefault="00D15E22" w:rsidP="00D15E22">
      <w:pPr>
        <w:pStyle w:val="a3"/>
        <w:tabs>
          <w:tab w:val="left" w:pos="851"/>
        </w:tabs>
        <w:spacing w:after="0" w:line="240" w:lineRule="auto"/>
        <w:ind w:left="-142"/>
        <w:jc w:val="both"/>
        <w:rPr>
          <w:rFonts w:ascii="Times New Roman" w:hAnsi="Times New Roman" w:cs="Times New Roman"/>
          <w:sz w:val="28"/>
          <w:szCs w:val="28"/>
        </w:rPr>
      </w:pP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r w:rsidRPr="00B30AF3">
        <w:rPr>
          <w:rFonts w:ascii="Times New Roman" w:hAnsi="Times New Roman" w:cs="Times New Roman"/>
          <w:b/>
          <w:sz w:val="28"/>
          <w:szCs w:val="28"/>
        </w:rPr>
        <w:t xml:space="preserve">К 1.3. Комиссии из состава членов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w:t>
      </w: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6237"/>
      </w:tblGrid>
      <w:tr w:rsidR="00D15E22" w:rsidRPr="00B30AF3" w:rsidTr="00570BF7">
        <w:tc>
          <w:tcPr>
            <w:tcW w:w="4361" w:type="dxa"/>
            <w:shd w:val="clear" w:color="auto" w:fill="auto"/>
          </w:tcPr>
          <w:p w:rsidR="00D15E22" w:rsidRPr="00B30AF3" w:rsidRDefault="00D15E22" w:rsidP="00570BF7">
            <w:pPr>
              <w:spacing w:after="0" w:line="240" w:lineRule="auto"/>
              <w:contextualSpacing/>
              <w:rPr>
                <w:rFonts w:ascii="Times New Roman" w:hAnsi="Times New Roman" w:cs="Times New Roman"/>
                <w:b/>
                <w:sz w:val="28"/>
                <w:szCs w:val="28"/>
              </w:rPr>
            </w:pPr>
            <w:r w:rsidRPr="00B30AF3">
              <w:rPr>
                <w:rFonts w:ascii="Times New Roman" w:hAnsi="Times New Roman" w:cs="Times New Roman"/>
                <w:sz w:val="28"/>
                <w:szCs w:val="28"/>
              </w:rPr>
              <w:t>сформированы и функционируют</w:t>
            </w:r>
          </w:p>
        </w:tc>
        <w:tc>
          <w:tcPr>
            <w:tcW w:w="6237"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0,25 балла за каждую, но не более 1,0 балла</w:t>
            </w:r>
          </w:p>
        </w:tc>
      </w:tr>
      <w:tr w:rsidR="00D15E22" w:rsidRPr="00B30AF3" w:rsidTr="00570BF7">
        <w:tc>
          <w:tcPr>
            <w:tcW w:w="4361"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sz w:val="28"/>
                <w:szCs w:val="28"/>
              </w:rPr>
              <w:t xml:space="preserve">не </w:t>
            </w:r>
            <w:proofErr w:type="gramStart"/>
            <w:r w:rsidRPr="00B30AF3">
              <w:rPr>
                <w:rFonts w:ascii="Times New Roman" w:hAnsi="Times New Roman" w:cs="Times New Roman"/>
                <w:sz w:val="28"/>
                <w:szCs w:val="28"/>
              </w:rPr>
              <w:t>созданы</w:t>
            </w:r>
            <w:proofErr w:type="gramEnd"/>
            <w:r w:rsidRPr="00B30AF3">
              <w:rPr>
                <w:rFonts w:ascii="Times New Roman" w:hAnsi="Times New Roman" w:cs="Times New Roman"/>
                <w:sz w:val="28"/>
                <w:szCs w:val="28"/>
              </w:rPr>
              <w:t xml:space="preserve"> </w:t>
            </w:r>
          </w:p>
        </w:tc>
        <w:tc>
          <w:tcPr>
            <w:tcW w:w="6237"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0 баллов</w:t>
            </w:r>
          </w:p>
        </w:tc>
      </w:tr>
    </w:tbl>
    <w:p w:rsidR="00D15E22" w:rsidRPr="00B30AF3" w:rsidRDefault="00D15E22" w:rsidP="00D15E22">
      <w:pPr>
        <w:spacing w:after="0" w:line="240" w:lineRule="auto"/>
        <w:ind w:left="-142"/>
        <w:contextualSpacing/>
        <w:jc w:val="both"/>
        <w:rPr>
          <w:rFonts w:ascii="Times New Roman" w:hAnsi="Times New Roman" w:cs="Times New Roman"/>
          <w:sz w:val="28"/>
          <w:szCs w:val="28"/>
        </w:rPr>
      </w:pPr>
    </w:p>
    <w:p w:rsidR="00D15E22" w:rsidRPr="00B30AF3" w:rsidRDefault="00D15E22" w:rsidP="00D15E22">
      <w:pPr>
        <w:spacing w:after="0" w:line="240" w:lineRule="auto"/>
        <w:ind w:left="-142"/>
        <w:contextualSpacing/>
        <w:jc w:val="both"/>
        <w:rPr>
          <w:rFonts w:ascii="Times New Roman" w:hAnsi="Times New Roman" w:cs="Times New Roman"/>
          <w:sz w:val="28"/>
          <w:szCs w:val="28"/>
        </w:rPr>
      </w:pPr>
      <w:r w:rsidRPr="00B30AF3">
        <w:rPr>
          <w:rFonts w:ascii="Times New Roman" w:hAnsi="Times New Roman" w:cs="Times New Roman"/>
          <w:b/>
          <w:sz w:val="28"/>
          <w:szCs w:val="28"/>
        </w:rPr>
        <w:t xml:space="preserve">К 1.4. Рабочие (экспертные) группы из членов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 и привлеченные эксперты</w:t>
      </w:r>
      <w:r w:rsidRPr="00B30AF3">
        <w:rPr>
          <w:rFonts w:ascii="Times New Roman" w:hAnsi="Times New Roman" w:cs="Times New Roman"/>
          <w:sz w:val="28"/>
          <w:szCs w:val="28"/>
        </w:rPr>
        <w:t>:</w:t>
      </w:r>
    </w:p>
    <w:p w:rsidR="00D15E22" w:rsidRPr="00B30AF3" w:rsidRDefault="00D15E22" w:rsidP="00D15E22">
      <w:pPr>
        <w:spacing w:after="0" w:line="240" w:lineRule="auto"/>
        <w:ind w:left="-142"/>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3402"/>
      </w:tblGrid>
      <w:tr w:rsidR="00D15E22" w:rsidRPr="00B30AF3" w:rsidTr="00570BF7">
        <w:tc>
          <w:tcPr>
            <w:tcW w:w="7196"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u w:val="single"/>
              </w:rPr>
            </w:pPr>
            <w:r w:rsidRPr="00B30AF3">
              <w:rPr>
                <w:rFonts w:ascii="Times New Roman" w:hAnsi="Times New Roman" w:cs="Times New Roman"/>
                <w:sz w:val="28"/>
                <w:szCs w:val="28"/>
              </w:rPr>
              <w:t xml:space="preserve">сформированы рабочие, экспертные группы </w:t>
            </w:r>
          </w:p>
        </w:tc>
        <w:tc>
          <w:tcPr>
            <w:tcW w:w="3402" w:type="dxa"/>
            <w:shd w:val="clear" w:color="auto" w:fill="auto"/>
          </w:tcPr>
          <w:p w:rsidR="00D15E22" w:rsidRPr="00B30AF3" w:rsidRDefault="00D15E22" w:rsidP="00570BF7">
            <w:pPr>
              <w:spacing w:after="0" w:line="240" w:lineRule="auto"/>
              <w:ind w:left="-32"/>
              <w:contextualSpacing/>
              <w:jc w:val="both"/>
              <w:rPr>
                <w:rFonts w:ascii="Times New Roman" w:hAnsi="Times New Roman" w:cs="Times New Roman"/>
                <w:b/>
                <w:sz w:val="28"/>
                <w:szCs w:val="28"/>
                <w:u w:val="single"/>
              </w:rPr>
            </w:pPr>
            <w:r w:rsidRPr="00B30AF3">
              <w:rPr>
                <w:rFonts w:ascii="Times New Roman" w:hAnsi="Times New Roman" w:cs="Times New Roman"/>
                <w:b/>
                <w:sz w:val="28"/>
                <w:szCs w:val="28"/>
              </w:rPr>
              <w:t>0,5 балла</w:t>
            </w:r>
          </w:p>
        </w:tc>
      </w:tr>
      <w:tr w:rsidR="00D15E22" w:rsidRPr="00B30AF3" w:rsidTr="00570BF7">
        <w:tc>
          <w:tcPr>
            <w:tcW w:w="7196"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u w:val="single"/>
              </w:rPr>
            </w:pPr>
            <w:r w:rsidRPr="00B30AF3">
              <w:rPr>
                <w:rFonts w:ascii="Times New Roman" w:hAnsi="Times New Roman" w:cs="Times New Roman"/>
                <w:sz w:val="28"/>
                <w:szCs w:val="28"/>
              </w:rPr>
              <w:t>не сформированы рабочие</w:t>
            </w:r>
            <w:r>
              <w:rPr>
                <w:rFonts w:ascii="Times New Roman" w:hAnsi="Times New Roman" w:cs="Times New Roman"/>
                <w:sz w:val="28"/>
                <w:szCs w:val="28"/>
              </w:rPr>
              <w:t xml:space="preserve">, </w:t>
            </w:r>
            <w:r w:rsidRPr="00B30AF3">
              <w:rPr>
                <w:rFonts w:ascii="Times New Roman" w:hAnsi="Times New Roman" w:cs="Times New Roman"/>
                <w:sz w:val="28"/>
                <w:szCs w:val="28"/>
              </w:rPr>
              <w:t>экспертные группы</w:t>
            </w:r>
          </w:p>
        </w:tc>
        <w:tc>
          <w:tcPr>
            <w:tcW w:w="3402" w:type="dxa"/>
            <w:shd w:val="clear" w:color="auto" w:fill="auto"/>
          </w:tcPr>
          <w:p w:rsidR="00D15E22" w:rsidRPr="00B30AF3" w:rsidRDefault="00D15E22" w:rsidP="00570BF7">
            <w:pPr>
              <w:spacing w:after="0" w:line="240" w:lineRule="auto"/>
              <w:ind w:left="-32"/>
              <w:contextualSpacing/>
              <w:jc w:val="both"/>
              <w:rPr>
                <w:rFonts w:ascii="Times New Roman" w:hAnsi="Times New Roman" w:cs="Times New Roman"/>
                <w:b/>
                <w:sz w:val="28"/>
                <w:szCs w:val="28"/>
                <w:u w:val="single"/>
              </w:rPr>
            </w:pPr>
            <w:r w:rsidRPr="00B30AF3">
              <w:rPr>
                <w:rFonts w:ascii="Times New Roman" w:hAnsi="Times New Roman" w:cs="Times New Roman"/>
                <w:b/>
                <w:sz w:val="28"/>
                <w:szCs w:val="28"/>
              </w:rPr>
              <w:t>0 баллов</w:t>
            </w:r>
          </w:p>
        </w:tc>
      </w:tr>
    </w:tbl>
    <w:p w:rsidR="00D15E22" w:rsidRPr="00B30AF3" w:rsidRDefault="00D15E22" w:rsidP="00D15E22">
      <w:pPr>
        <w:spacing w:after="0" w:line="240" w:lineRule="auto"/>
        <w:ind w:left="-142"/>
        <w:contextualSpacing/>
        <w:jc w:val="both"/>
        <w:rPr>
          <w:rFonts w:ascii="Times New Roman" w:hAnsi="Times New Roman" w:cs="Times New Roman"/>
          <w:b/>
          <w:sz w:val="28"/>
          <w:szCs w:val="28"/>
          <w:u w:val="single"/>
        </w:rPr>
      </w:pPr>
    </w:p>
    <w:p w:rsidR="00D15E22" w:rsidRPr="00B30AF3" w:rsidRDefault="00D15E22" w:rsidP="00D15E22">
      <w:pPr>
        <w:spacing w:after="0" w:line="240" w:lineRule="auto"/>
        <w:ind w:left="-142"/>
        <w:jc w:val="both"/>
        <w:rPr>
          <w:rFonts w:ascii="Times New Roman" w:hAnsi="Times New Roman" w:cs="Times New Roman"/>
          <w:b/>
          <w:sz w:val="28"/>
          <w:szCs w:val="28"/>
        </w:rPr>
      </w:pPr>
      <w:r w:rsidRPr="00B30AF3">
        <w:rPr>
          <w:rFonts w:ascii="Times New Roman" w:hAnsi="Times New Roman" w:cs="Times New Roman"/>
          <w:b/>
          <w:sz w:val="28"/>
          <w:szCs w:val="28"/>
        </w:rPr>
        <w:t xml:space="preserve">К 1.5. Наличие годовых утвержденных планов работы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w:t>
      </w:r>
    </w:p>
    <w:p w:rsidR="00D15E22" w:rsidRPr="00B30AF3" w:rsidRDefault="00D15E22" w:rsidP="00D15E22">
      <w:pPr>
        <w:spacing w:after="0" w:line="240" w:lineRule="auto"/>
        <w:ind w:left="-142"/>
        <w:jc w:val="both"/>
        <w:rPr>
          <w:rFonts w:ascii="Times New Roman" w:hAnsi="Times New Roman"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3402"/>
      </w:tblGrid>
      <w:tr w:rsidR="00D15E22" w:rsidRPr="00B30AF3" w:rsidTr="00570BF7">
        <w:tc>
          <w:tcPr>
            <w:tcW w:w="7196"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u w:val="single"/>
              </w:rPr>
            </w:pPr>
            <w:r w:rsidRPr="00B30AF3">
              <w:rPr>
                <w:rFonts w:ascii="Times New Roman" w:hAnsi="Times New Roman" w:cs="Times New Roman"/>
                <w:sz w:val="28"/>
                <w:szCs w:val="28"/>
              </w:rPr>
              <w:t>план работы ОС сформирован в срок</w:t>
            </w:r>
          </w:p>
        </w:tc>
        <w:tc>
          <w:tcPr>
            <w:tcW w:w="3402" w:type="dxa"/>
            <w:shd w:val="clear" w:color="auto" w:fill="auto"/>
          </w:tcPr>
          <w:p w:rsidR="00D15E22" w:rsidRPr="00B30AF3" w:rsidRDefault="00D15E22" w:rsidP="00570BF7">
            <w:pPr>
              <w:spacing w:after="0" w:line="240" w:lineRule="auto"/>
              <w:ind w:left="-31"/>
              <w:jc w:val="both"/>
              <w:rPr>
                <w:rFonts w:ascii="Times New Roman" w:hAnsi="Times New Roman" w:cs="Times New Roman"/>
                <w:b/>
                <w:sz w:val="28"/>
                <w:szCs w:val="28"/>
                <w:u w:val="single"/>
              </w:rPr>
            </w:pPr>
            <w:r w:rsidRPr="00B30AF3">
              <w:rPr>
                <w:rFonts w:ascii="Times New Roman" w:hAnsi="Times New Roman" w:cs="Times New Roman"/>
                <w:b/>
                <w:sz w:val="28"/>
                <w:szCs w:val="28"/>
              </w:rPr>
              <w:t>1,0 балл</w:t>
            </w:r>
          </w:p>
        </w:tc>
      </w:tr>
      <w:tr w:rsidR="00D15E22" w:rsidRPr="00B30AF3" w:rsidTr="00570BF7">
        <w:tc>
          <w:tcPr>
            <w:tcW w:w="7196"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u w:val="single"/>
              </w:rPr>
            </w:pPr>
            <w:r w:rsidRPr="00B30AF3">
              <w:rPr>
                <w:rFonts w:ascii="Times New Roman" w:hAnsi="Times New Roman" w:cs="Times New Roman"/>
                <w:sz w:val="28"/>
                <w:szCs w:val="28"/>
              </w:rPr>
              <w:t>план работы ОС сформирован с задержкой</w:t>
            </w:r>
          </w:p>
        </w:tc>
        <w:tc>
          <w:tcPr>
            <w:tcW w:w="3402" w:type="dxa"/>
            <w:shd w:val="clear" w:color="auto" w:fill="auto"/>
          </w:tcPr>
          <w:p w:rsidR="00D15E22" w:rsidRPr="00B30AF3" w:rsidRDefault="00D15E22" w:rsidP="00570BF7">
            <w:pPr>
              <w:spacing w:after="0" w:line="240" w:lineRule="auto"/>
              <w:ind w:left="-31"/>
              <w:jc w:val="both"/>
              <w:rPr>
                <w:rFonts w:ascii="Times New Roman" w:hAnsi="Times New Roman" w:cs="Times New Roman"/>
                <w:b/>
                <w:sz w:val="28"/>
                <w:szCs w:val="28"/>
                <w:u w:val="single"/>
              </w:rPr>
            </w:pPr>
            <w:r w:rsidRPr="00B30AF3">
              <w:rPr>
                <w:rFonts w:ascii="Times New Roman" w:hAnsi="Times New Roman" w:cs="Times New Roman"/>
                <w:b/>
                <w:sz w:val="28"/>
                <w:szCs w:val="28"/>
              </w:rPr>
              <w:t>0,5 балла</w:t>
            </w:r>
          </w:p>
        </w:tc>
      </w:tr>
      <w:tr w:rsidR="00D15E22" w:rsidRPr="00B30AF3" w:rsidTr="00570BF7">
        <w:tc>
          <w:tcPr>
            <w:tcW w:w="7196"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u w:val="single"/>
              </w:rPr>
            </w:pPr>
            <w:r w:rsidRPr="00B30AF3">
              <w:rPr>
                <w:rFonts w:ascii="Times New Roman" w:hAnsi="Times New Roman" w:cs="Times New Roman"/>
                <w:sz w:val="28"/>
                <w:szCs w:val="28"/>
              </w:rPr>
              <w:t>план работы ОС отсутствует</w:t>
            </w:r>
          </w:p>
        </w:tc>
        <w:tc>
          <w:tcPr>
            <w:tcW w:w="3402" w:type="dxa"/>
            <w:shd w:val="clear" w:color="auto" w:fill="auto"/>
          </w:tcPr>
          <w:p w:rsidR="00D15E22" w:rsidRPr="00B30AF3" w:rsidRDefault="00D15E22" w:rsidP="00570BF7">
            <w:pPr>
              <w:spacing w:after="0" w:line="240" w:lineRule="auto"/>
              <w:ind w:left="-31"/>
              <w:jc w:val="both"/>
              <w:rPr>
                <w:rFonts w:ascii="Times New Roman" w:hAnsi="Times New Roman" w:cs="Times New Roman"/>
                <w:b/>
                <w:sz w:val="28"/>
                <w:szCs w:val="28"/>
                <w:u w:val="single"/>
              </w:rPr>
            </w:pPr>
            <w:r w:rsidRPr="00B30AF3">
              <w:rPr>
                <w:rFonts w:ascii="Times New Roman" w:hAnsi="Times New Roman" w:cs="Times New Roman"/>
                <w:b/>
                <w:sz w:val="28"/>
                <w:szCs w:val="28"/>
              </w:rPr>
              <w:t>0 баллов</w:t>
            </w:r>
          </w:p>
        </w:tc>
      </w:tr>
    </w:tbl>
    <w:p w:rsidR="00D15E22" w:rsidRPr="00B30AF3" w:rsidRDefault="00D15E22" w:rsidP="00D15E22">
      <w:pPr>
        <w:spacing w:after="0" w:line="240" w:lineRule="auto"/>
        <w:ind w:left="-142"/>
        <w:jc w:val="both"/>
        <w:rPr>
          <w:rFonts w:ascii="Times New Roman" w:hAnsi="Times New Roman" w:cs="Times New Roman"/>
          <w:b/>
          <w:sz w:val="28"/>
          <w:szCs w:val="28"/>
          <w:u w:val="single"/>
        </w:rPr>
      </w:pPr>
    </w:p>
    <w:p w:rsidR="00D15E22" w:rsidRPr="00B30AF3" w:rsidRDefault="00D15E22" w:rsidP="00D15E22">
      <w:pPr>
        <w:spacing w:after="0" w:line="240" w:lineRule="auto"/>
        <w:ind w:left="-142"/>
        <w:rPr>
          <w:rFonts w:ascii="Times New Roman" w:hAnsi="Times New Roman" w:cs="Times New Roman"/>
          <w:b/>
          <w:sz w:val="28"/>
          <w:szCs w:val="28"/>
        </w:rPr>
      </w:pPr>
    </w:p>
    <w:p w:rsidR="00D15E22" w:rsidRPr="00B30AF3" w:rsidRDefault="00D15E22" w:rsidP="00D15E22">
      <w:pPr>
        <w:spacing w:after="0" w:line="240" w:lineRule="auto"/>
        <w:ind w:left="-142"/>
        <w:contextualSpacing/>
        <w:jc w:val="center"/>
        <w:rPr>
          <w:rFonts w:ascii="Times New Roman" w:hAnsi="Times New Roman" w:cs="Times New Roman"/>
          <w:sz w:val="28"/>
          <w:szCs w:val="28"/>
        </w:rPr>
      </w:pPr>
      <w:r w:rsidRPr="00B30AF3">
        <w:rPr>
          <w:rFonts w:ascii="Times New Roman" w:hAnsi="Times New Roman" w:cs="Times New Roman"/>
          <w:b/>
          <w:sz w:val="28"/>
          <w:szCs w:val="28"/>
        </w:rPr>
        <w:t>КРИТЕРИЙ К 2</w:t>
      </w:r>
    </w:p>
    <w:p w:rsidR="00D15E22" w:rsidRPr="00B30AF3" w:rsidRDefault="00D15E22" w:rsidP="00D15E22">
      <w:pPr>
        <w:spacing w:after="0" w:line="240" w:lineRule="auto"/>
        <w:ind w:left="-142"/>
        <w:contextualSpacing/>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t xml:space="preserve">Количество и формат заседаний </w:t>
      </w:r>
      <w:r>
        <w:rPr>
          <w:rFonts w:ascii="Times New Roman" w:hAnsi="Times New Roman" w:cs="Times New Roman"/>
          <w:b/>
          <w:sz w:val="28"/>
          <w:szCs w:val="28"/>
          <w:u w:val="single"/>
        </w:rPr>
        <w:t>о</w:t>
      </w:r>
      <w:r w:rsidRPr="00B30AF3">
        <w:rPr>
          <w:rFonts w:ascii="Times New Roman" w:eastAsia="Times New Roman" w:hAnsi="Times New Roman" w:cs="Times New Roman"/>
          <w:b/>
          <w:bCs/>
          <w:color w:val="000000"/>
          <w:sz w:val="28"/>
          <w:szCs w:val="28"/>
          <w:u w:val="single"/>
          <w:lang w:eastAsia="ru-RU"/>
        </w:rPr>
        <w:t xml:space="preserve">бщественного </w:t>
      </w:r>
      <w:r>
        <w:rPr>
          <w:rFonts w:ascii="Times New Roman" w:eastAsia="Times New Roman" w:hAnsi="Times New Roman" w:cs="Times New Roman"/>
          <w:b/>
          <w:bCs/>
          <w:color w:val="000000"/>
          <w:sz w:val="28"/>
          <w:szCs w:val="28"/>
          <w:u w:val="single"/>
          <w:lang w:eastAsia="ru-RU"/>
        </w:rPr>
        <w:t>с</w:t>
      </w:r>
      <w:r w:rsidRPr="00B30AF3">
        <w:rPr>
          <w:rFonts w:ascii="Times New Roman" w:eastAsia="Times New Roman" w:hAnsi="Times New Roman" w:cs="Times New Roman"/>
          <w:b/>
          <w:bCs/>
          <w:color w:val="000000"/>
          <w:sz w:val="28"/>
          <w:szCs w:val="28"/>
          <w:u w:val="single"/>
          <w:lang w:eastAsia="ru-RU"/>
        </w:rPr>
        <w:t>овета</w:t>
      </w:r>
    </w:p>
    <w:p w:rsidR="00D15E22" w:rsidRPr="00B30AF3" w:rsidRDefault="00D15E22" w:rsidP="00D15E22">
      <w:pPr>
        <w:spacing w:after="0" w:line="240" w:lineRule="auto"/>
        <w:ind w:left="-142"/>
        <w:contextualSpacing/>
        <w:jc w:val="both"/>
        <w:rPr>
          <w:rFonts w:ascii="Times New Roman" w:hAnsi="Times New Roman" w:cs="Times New Roman"/>
          <w:b/>
          <w:sz w:val="28"/>
          <w:szCs w:val="28"/>
          <w:u w:val="single"/>
        </w:rPr>
      </w:pP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r>
        <w:rPr>
          <w:rFonts w:ascii="Times New Roman" w:hAnsi="Times New Roman" w:cs="Times New Roman"/>
          <w:b/>
          <w:sz w:val="28"/>
          <w:szCs w:val="28"/>
        </w:rPr>
        <w:t>К 2.1. Заседания 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w:t>
      </w: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3544"/>
      </w:tblGrid>
      <w:tr w:rsidR="00D15E22" w:rsidRPr="00B30AF3" w:rsidTr="00570BF7">
        <w:tc>
          <w:tcPr>
            <w:tcW w:w="705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sz w:val="28"/>
                <w:szCs w:val="28"/>
              </w:rPr>
              <w:t>проведено 4 и более заседаний ОС</w:t>
            </w:r>
          </w:p>
        </w:tc>
        <w:tc>
          <w:tcPr>
            <w:tcW w:w="354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4 балла</w:t>
            </w:r>
          </w:p>
        </w:tc>
      </w:tr>
      <w:tr w:rsidR="00D15E22" w:rsidRPr="00B30AF3" w:rsidTr="00570BF7">
        <w:tc>
          <w:tcPr>
            <w:tcW w:w="705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sz w:val="28"/>
                <w:szCs w:val="28"/>
              </w:rPr>
              <w:t>проведено 3 заседания ОС</w:t>
            </w:r>
          </w:p>
        </w:tc>
        <w:tc>
          <w:tcPr>
            <w:tcW w:w="354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3</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балла</w:t>
            </w:r>
          </w:p>
        </w:tc>
      </w:tr>
      <w:tr w:rsidR="00D15E22" w:rsidRPr="00B30AF3" w:rsidTr="00570BF7">
        <w:tc>
          <w:tcPr>
            <w:tcW w:w="705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sz w:val="28"/>
                <w:szCs w:val="28"/>
              </w:rPr>
              <w:t>проведено 2 заседания ОС</w:t>
            </w:r>
          </w:p>
        </w:tc>
        <w:tc>
          <w:tcPr>
            <w:tcW w:w="354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2</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балла</w:t>
            </w:r>
          </w:p>
        </w:tc>
      </w:tr>
      <w:tr w:rsidR="00D15E22" w:rsidRPr="00B30AF3" w:rsidTr="00570BF7">
        <w:tc>
          <w:tcPr>
            <w:tcW w:w="705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sz w:val="28"/>
                <w:szCs w:val="28"/>
              </w:rPr>
              <w:t>проведено 1 заседание ОС</w:t>
            </w:r>
          </w:p>
        </w:tc>
        <w:tc>
          <w:tcPr>
            <w:tcW w:w="354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1 балла</w:t>
            </w:r>
          </w:p>
        </w:tc>
      </w:tr>
      <w:tr w:rsidR="00D15E22" w:rsidRPr="00B30AF3" w:rsidTr="00570BF7">
        <w:tc>
          <w:tcPr>
            <w:tcW w:w="7054" w:type="dxa"/>
            <w:shd w:val="clear" w:color="auto" w:fill="auto"/>
          </w:tcPr>
          <w:p w:rsidR="00D15E22" w:rsidRPr="00B30AF3" w:rsidRDefault="00D15E22" w:rsidP="00570BF7">
            <w:pPr>
              <w:spacing w:after="0" w:line="240" w:lineRule="auto"/>
              <w:contextualSpacing/>
              <w:jc w:val="both"/>
              <w:rPr>
                <w:rFonts w:ascii="Times New Roman" w:hAnsi="Times New Roman" w:cs="Times New Roman"/>
                <w:sz w:val="28"/>
                <w:szCs w:val="28"/>
              </w:rPr>
            </w:pPr>
            <w:r w:rsidRPr="00B30AF3">
              <w:rPr>
                <w:rFonts w:ascii="Times New Roman" w:hAnsi="Times New Roman" w:cs="Times New Roman"/>
                <w:sz w:val="28"/>
                <w:szCs w:val="28"/>
              </w:rPr>
              <w:t>не проведено</w:t>
            </w:r>
          </w:p>
        </w:tc>
        <w:tc>
          <w:tcPr>
            <w:tcW w:w="354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0 баллов</w:t>
            </w:r>
          </w:p>
        </w:tc>
      </w:tr>
    </w:tbl>
    <w:p w:rsidR="00D15E22" w:rsidRPr="00B30AF3" w:rsidRDefault="00D15E22" w:rsidP="00D15E22">
      <w:pPr>
        <w:spacing w:after="0" w:line="240" w:lineRule="auto"/>
        <w:ind w:left="-142"/>
        <w:contextualSpacing/>
        <w:jc w:val="both"/>
        <w:rPr>
          <w:rFonts w:ascii="Times New Roman" w:hAnsi="Times New Roman" w:cs="Times New Roman"/>
          <w:color w:val="FF0000"/>
          <w:sz w:val="28"/>
          <w:szCs w:val="28"/>
        </w:rPr>
      </w:pPr>
    </w:p>
    <w:p w:rsidR="00D15E22" w:rsidRPr="00F840F3" w:rsidRDefault="00D15E22" w:rsidP="00D15E22">
      <w:pPr>
        <w:spacing w:after="0" w:line="240" w:lineRule="auto"/>
        <w:ind w:left="-142"/>
        <w:contextualSpacing/>
        <w:jc w:val="both"/>
        <w:rPr>
          <w:rFonts w:ascii="Times New Roman" w:hAnsi="Times New Roman" w:cs="Times New Roman"/>
          <w:color w:val="000000"/>
          <w:szCs w:val="28"/>
        </w:rPr>
      </w:pPr>
      <w:r w:rsidRPr="00F840F3">
        <w:rPr>
          <w:rFonts w:ascii="Times New Roman" w:hAnsi="Times New Roman" w:cs="Times New Roman"/>
          <w:color w:val="000000"/>
          <w:szCs w:val="28"/>
          <w:vertAlign w:val="superscript"/>
        </w:rPr>
        <w:t>*</w:t>
      </w:r>
      <w:r w:rsidRPr="00F840F3">
        <w:rPr>
          <w:rFonts w:ascii="Times New Roman" w:hAnsi="Times New Roman" w:cs="Times New Roman"/>
          <w:color w:val="FF0000"/>
          <w:szCs w:val="28"/>
          <w:vertAlign w:val="superscript"/>
        </w:rPr>
        <w:t xml:space="preserve"> </w:t>
      </w:r>
      <w:r w:rsidRPr="00F840F3">
        <w:rPr>
          <w:rFonts w:ascii="Times New Roman" w:hAnsi="Times New Roman" w:cs="Times New Roman"/>
          <w:color w:val="FF0000"/>
          <w:szCs w:val="28"/>
        </w:rPr>
        <w:t xml:space="preserve"> </w:t>
      </w:r>
      <w:r w:rsidRPr="00F840F3">
        <w:rPr>
          <w:rFonts w:ascii="Times New Roman" w:hAnsi="Times New Roman" w:cs="Times New Roman"/>
          <w:color w:val="000000"/>
          <w:szCs w:val="28"/>
        </w:rPr>
        <w:t>1,0 балл за каждое заседание, но не более 4 баллов.</w:t>
      </w:r>
    </w:p>
    <w:p w:rsidR="00D15E22" w:rsidRPr="00F840F3" w:rsidRDefault="00D15E22" w:rsidP="00D15E22">
      <w:pPr>
        <w:spacing w:after="0" w:line="240" w:lineRule="auto"/>
        <w:ind w:left="-142"/>
        <w:contextualSpacing/>
        <w:jc w:val="both"/>
        <w:rPr>
          <w:rFonts w:ascii="Times New Roman" w:hAnsi="Times New Roman" w:cs="Times New Roman"/>
          <w:color w:val="000000"/>
          <w:szCs w:val="28"/>
        </w:rPr>
      </w:pPr>
      <w:r w:rsidRPr="00F840F3">
        <w:rPr>
          <w:rFonts w:ascii="Times New Roman" w:hAnsi="Times New Roman" w:cs="Times New Roman"/>
          <w:color w:val="000000"/>
          <w:szCs w:val="28"/>
          <w:vertAlign w:val="superscript"/>
        </w:rPr>
        <w:t>**</w:t>
      </w:r>
      <w:r w:rsidRPr="00F840F3">
        <w:rPr>
          <w:rFonts w:ascii="Times New Roman" w:hAnsi="Times New Roman" w:cs="Times New Roman"/>
          <w:color w:val="000000"/>
          <w:szCs w:val="28"/>
        </w:rPr>
        <w:t xml:space="preserve"> Если в заседании ОС не принимает участия руководитель органа государственной исполнительной власти</w:t>
      </w:r>
      <w:r>
        <w:rPr>
          <w:rFonts w:ascii="Times New Roman" w:hAnsi="Times New Roman" w:cs="Times New Roman"/>
          <w:color w:val="000000"/>
          <w:szCs w:val="28"/>
        </w:rPr>
        <w:t>,</w:t>
      </w:r>
      <w:r w:rsidRPr="00F840F3">
        <w:rPr>
          <w:rFonts w:ascii="Times New Roman" w:hAnsi="Times New Roman" w:cs="Times New Roman"/>
          <w:color w:val="000000"/>
          <w:szCs w:val="28"/>
        </w:rPr>
        <w:t xml:space="preserve"> </w:t>
      </w:r>
      <w:r w:rsidRPr="00F840F3">
        <w:rPr>
          <w:rFonts w:ascii="Times New Roman" w:hAnsi="Times New Roman" w:cs="Times New Roman"/>
          <w:b/>
          <w:color w:val="000000"/>
          <w:szCs w:val="28"/>
        </w:rPr>
        <w:t>снижение на</w:t>
      </w:r>
      <w:r w:rsidRPr="00F840F3">
        <w:rPr>
          <w:rFonts w:ascii="Times New Roman" w:hAnsi="Times New Roman" w:cs="Times New Roman"/>
          <w:color w:val="000000"/>
          <w:szCs w:val="28"/>
        </w:rPr>
        <w:t xml:space="preserve"> </w:t>
      </w:r>
      <w:r w:rsidRPr="00F840F3">
        <w:rPr>
          <w:rFonts w:ascii="Times New Roman" w:hAnsi="Times New Roman" w:cs="Times New Roman"/>
          <w:b/>
          <w:color w:val="000000"/>
          <w:szCs w:val="28"/>
        </w:rPr>
        <w:t>0,3 балла</w:t>
      </w:r>
      <w:r w:rsidRPr="00F840F3">
        <w:rPr>
          <w:rFonts w:ascii="Times New Roman" w:hAnsi="Times New Roman" w:cs="Times New Roman"/>
          <w:color w:val="000000"/>
          <w:szCs w:val="28"/>
        </w:rPr>
        <w:t xml:space="preserve"> за каждое заседание.</w:t>
      </w:r>
    </w:p>
    <w:p w:rsidR="00D15E22" w:rsidRPr="00B30AF3" w:rsidRDefault="00D15E22" w:rsidP="00D15E22">
      <w:pPr>
        <w:spacing w:after="0" w:line="240" w:lineRule="auto"/>
        <w:ind w:left="-142"/>
        <w:contextualSpacing/>
        <w:jc w:val="both"/>
        <w:rPr>
          <w:rFonts w:ascii="Times New Roman" w:hAnsi="Times New Roman" w:cs="Times New Roman"/>
          <w:color w:val="FF0000"/>
          <w:sz w:val="28"/>
          <w:szCs w:val="28"/>
        </w:rPr>
      </w:pP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r w:rsidRPr="00B30AF3">
        <w:rPr>
          <w:rFonts w:ascii="Times New Roman" w:hAnsi="Times New Roman" w:cs="Times New Roman"/>
          <w:b/>
          <w:sz w:val="28"/>
          <w:szCs w:val="28"/>
        </w:rPr>
        <w:t>К 2.2. Слушания, круглые столы, семинары:</w:t>
      </w: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4394"/>
      </w:tblGrid>
      <w:tr w:rsidR="00D15E22" w:rsidRPr="00B30AF3" w:rsidTr="00570BF7">
        <w:tc>
          <w:tcPr>
            <w:tcW w:w="6062"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sz w:val="28"/>
                <w:szCs w:val="28"/>
              </w:rPr>
              <w:t>проведение ОС слушаний</w:t>
            </w:r>
          </w:p>
        </w:tc>
        <w:tc>
          <w:tcPr>
            <w:tcW w:w="439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0,1 балла, но не более 1,0 балла</w:t>
            </w:r>
          </w:p>
        </w:tc>
      </w:tr>
      <w:tr w:rsidR="00D15E22" w:rsidRPr="00B30AF3" w:rsidTr="00570BF7">
        <w:tc>
          <w:tcPr>
            <w:tcW w:w="6062"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sz w:val="28"/>
                <w:szCs w:val="28"/>
              </w:rPr>
              <w:t>проведение ОС круглых столов, семинаров</w:t>
            </w:r>
          </w:p>
        </w:tc>
        <w:tc>
          <w:tcPr>
            <w:tcW w:w="439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0,05 балла, но не более 1,0 балла</w:t>
            </w:r>
          </w:p>
        </w:tc>
      </w:tr>
    </w:tbl>
    <w:p w:rsidR="00D15E22" w:rsidRPr="00B30AF3" w:rsidRDefault="00D15E22" w:rsidP="00D15E22">
      <w:pPr>
        <w:spacing w:after="0" w:line="240" w:lineRule="auto"/>
        <w:ind w:left="-142"/>
        <w:contextualSpacing/>
        <w:jc w:val="both"/>
        <w:rPr>
          <w:rFonts w:ascii="Times New Roman" w:hAnsi="Times New Roman" w:cs="Times New Roman"/>
          <w:b/>
          <w:sz w:val="28"/>
          <w:szCs w:val="28"/>
        </w:rPr>
      </w:pP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r w:rsidRPr="00B30AF3">
        <w:rPr>
          <w:rFonts w:ascii="Times New Roman" w:hAnsi="Times New Roman" w:cs="Times New Roman"/>
          <w:b/>
          <w:sz w:val="28"/>
          <w:szCs w:val="28"/>
        </w:rPr>
        <w:t>К 2.3. Мероприятия (заседания, слушания, круглые столы, сем</w:t>
      </w:r>
      <w:r>
        <w:rPr>
          <w:rFonts w:ascii="Times New Roman" w:hAnsi="Times New Roman" w:cs="Times New Roman"/>
          <w:b/>
          <w:sz w:val="28"/>
          <w:szCs w:val="28"/>
        </w:rPr>
        <w:t>инары), проводимые совместно с о</w:t>
      </w:r>
      <w:r w:rsidRPr="00B30AF3">
        <w:rPr>
          <w:rFonts w:ascii="Times New Roman" w:hAnsi="Times New Roman" w:cs="Times New Roman"/>
          <w:b/>
          <w:sz w:val="28"/>
          <w:szCs w:val="28"/>
        </w:rPr>
        <w:t xml:space="preserve">бщественными </w:t>
      </w:r>
      <w:r>
        <w:rPr>
          <w:rFonts w:ascii="Times New Roman" w:hAnsi="Times New Roman" w:cs="Times New Roman"/>
          <w:b/>
          <w:sz w:val="28"/>
          <w:szCs w:val="28"/>
        </w:rPr>
        <w:t>с</w:t>
      </w:r>
      <w:r w:rsidRPr="00B30AF3">
        <w:rPr>
          <w:rFonts w:ascii="Times New Roman" w:hAnsi="Times New Roman" w:cs="Times New Roman"/>
          <w:b/>
          <w:sz w:val="28"/>
          <w:szCs w:val="28"/>
        </w:rPr>
        <w:t>оветами федеральных органов исполнительных власти</w:t>
      </w:r>
      <w:r>
        <w:rPr>
          <w:rFonts w:ascii="Times New Roman" w:hAnsi="Times New Roman" w:cs="Times New Roman"/>
          <w:b/>
          <w:sz w:val="28"/>
          <w:szCs w:val="28"/>
        </w:rPr>
        <w:t>:</w:t>
      </w: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6237"/>
      </w:tblGrid>
      <w:tr w:rsidR="00D15E22" w:rsidRPr="00B30AF3" w:rsidTr="00570BF7">
        <w:tc>
          <w:tcPr>
            <w:tcW w:w="4219" w:type="dxa"/>
            <w:shd w:val="clear" w:color="auto" w:fill="auto"/>
          </w:tcPr>
          <w:p w:rsidR="00D15E22" w:rsidRPr="00B30AF3" w:rsidRDefault="00D15E22" w:rsidP="00570BF7">
            <w:pPr>
              <w:spacing w:after="0" w:line="240" w:lineRule="auto"/>
              <w:contextualSpacing/>
              <w:jc w:val="both"/>
              <w:rPr>
                <w:rFonts w:ascii="Times New Roman" w:hAnsi="Times New Roman" w:cs="Times New Roman"/>
                <w:sz w:val="28"/>
                <w:szCs w:val="28"/>
              </w:rPr>
            </w:pPr>
            <w:r w:rsidRPr="00B30AF3">
              <w:rPr>
                <w:rFonts w:ascii="Times New Roman" w:hAnsi="Times New Roman" w:cs="Times New Roman"/>
                <w:sz w:val="28"/>
                <w:szCs w:val="28"/>
              </w:rPr>
              <w:t xml:space="preserve">за каждое мероприятие </w:t>
            </w:r>
          </w:p>
        </w:tc>
        <w:tc>
          <w:tcPr>
            <w:tcW w:w="6237" w:type="dxa"/>
            <w:shd w:val="clear" w:color="auto" w:fill="auto"/>
          </w:tcPr>
          <w:p w:rsidR="00D15E22" w:rsidRPr="00B30AF3" w:rsidRDefault="00D15E22" w:rsidP="00570BF7">
            <w:pPr>
              <w:spacing w:after="0" w:line="240" w:lineRule="auto"/>
              <w:contextualSpacing/>
              <w:jc w:val="both"/>
              <w:rPr>
                <w:rFonts w:ascii="Times New Roman" w:hAnsi="Times New Roman" w:cs="Times New Roman"/>
                <w:sz w:val="28"/>
                <w:szCs w:val="28"/>
              </w:rPr>
            </w:pPr>
            <w:r w:rsidRPr="00B30AF3">
              <w:rPr>
                <w:rFonts w:ascii="Times New Roman" w:hAnsi="Times New Roman" w:cs="Times New Roman"/>
                <w:b/>
                <w:sz w:val="28"/>
                <w:szCs w:val="28"/>
              </w:rPr>
              <w:t>0,25 балла, но не более 1,5 балла</w:t>
            </w:r>
          </w:p>
        </w:tc>
      </w:tr>
    </w:tbl>
    <w:p w:rsidR="00D15E22" w:rsidRPr="00B30AF3" w:rsidRDefault="00D15E22" w:rsidP="00D15E22">
      <w:pPr>
        <w:pStyle w:val="a3"/>
        <w:spacing w:after="0" w:line="240" w:lineRule="auto"/>
        <w:ind w:left="-142"/>
        <w:jc w:val="both"/>
        <w:rPr>
          <w:rFonts w:ascii="Times New Roman" w:eastAsia="Times New Roman" w:hAnsi="Times New Roman" w:cs="Times New Roman"/>
          <w:b/>
          <w:color w:val="000000"/>
          <w:sz w:val="28"/>
          <w:szCs w:val="28"/>
          <w:lang w:eastAsia="ru-RU"/>
        </w:rPr>
      </w:pPr>
    </w:p>
    <w:p w:rsidR="00D15E22" w:rsidRPr="00B30AF3" w:rsidRDefault="00D15E22" w:rsidP="00D15E22">
      <w:pPr>
        <w:pStyle w:val="a3"/>
        <w:spacing w:after="0" w:line="240" w:lineRule="auto"/>
        <w:ind w:left="-142"/>
        <w:jc w:val="both"/>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 xml:space="preserve">К 2.4. Инициирование и проведение мероприятий в </w:t>
      </w:r>
      <w:r>
        <w:rPr>
          <w:rFonts w:ascii="Times New Roman" w:eastAsia="Times New Roman" w:hAnsi="Times New Roman" w:cs="Times New Roman"/>
          <w:b/>
          <w:color w:val="000000"/>
          <w:sz w:val="28"/>
          <w:szCs w:val="28"/>
          <w:lang w:eastAsia="ru-RU"/>
        </w:rPr>
        <w:t>Об</w:t>
      </w:r>
      <w:r w:rsidRPr="00B30AF3">
        <w:rPr>
          <w:rFonts w:ascii="Times New Roman" w:eastAsia="Times New Roman" w:hAnsi="Times New Roman" w:cs="Times New Roman"/>
          <w:b/>
          <w:color w:val="000000"/>
          <w:sz w:val="28"/>
          <w:szCs w:val="28"/>
          <w:lang w:eastAsia="ru-RU"/>
        </w:rPr>
        <w:t xml:space="preserve">щественной палате </w:t>
      </w:r>
      <w:r>
        <w:rPr>
          <w:rFonts w:ascii="Times New Roman" w:eastAsia="Times New Roman" w:hAnsi="Times New Roman" w:cs="Times New Roman"/>
          <w:b/>
          <w:color w:val="000000"/>
          <w:sz w:val="28"/>
          <w:szCs w:val="28"/>
          <w:lang w:eastAsia="ru-RU"/>
        </w:rPr>
        <w:t xml:space="preserve">Амурской </w:t>
      </w:r>
      <w:r w:rsidRPr="00B30AF3">
        <w:rPr>
          <w:rFonts w:ascii="Times New Roman" w:eastAsia="Times New Roman" w:hAnsi="Times New Roman" w:cs="Times New Roman"/>
          <w:b/>
          <w:color w:val="000000"/>
          <w:sz w:val="28"/>
          <w:szCs w:val="28"/>
          <w:lang w:eastAsia="ru-RU"/>
        </w:rPr>
        <w:t>области с включением в ее план-календарь:</w:t>
      </w:r>
    </w:p>
    <w:p w:rsidR="00D15E22" w:rsidRPr="00B30AF3" w:rsidRDefault="00D15E22" w:rsidP="00D15E22">
      <w:pPr>
        <w:pStyle w:val="a3"/>
        <w:spacing w:after="0" w:line="240" w:lineRule="auto"/>
        <w:ind w:left="-142"/>
        <w:jc w:val="both"/>
        <w:rPr>
          <w:rFonts w:ascii="Times New Roman" w:eastAsia="Times New Roman" w:hAnsi="Times New Roman" w:cs="Times New Roman"/>
          <w:b/>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5529"/>
      </w:tblGrid>
      <w:tr w:rsidR="00D15E22" w:rsidRPr="00B30AF3" w:rsidTr="00570BF7">
        <w:tc>
          <w:tcPr>
            <w:tcW w:w="4927"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rPr>
            </w:pPr>
            <w:r w:rsidRPr="00B30AF3">
              <w:rPr>
                <w:rFonts w:ascii="Times New Roman" w:eastAsia="Times New Roman" w:hAnsi="Times New Roman" w:cs="Times New Roman"/>
                <w:color w:val="000000"/>
                <w:sz w:val="28"/>
                <w:szCs w:val="28"/>
                <w:lang w:eastAsia="ru-RU"/>
              </w:rPr>
              <w:t>за каждое мероприятие</w:t>
            </w:r>
          </w:p>
        </w:tc>
        <w:tc>
          <w:tcPr>
            <w:tcW w:w="5529"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b/>
                <w:sz w:val="28"/>
                <w:szCs w:val="28"/>
              </w:rPr>
            </w:pPr>
            <w:r w:rsidRPr="00B30AF3">
              <w:rPr>
                <w:rFonts w:ascii="Times New Roman" w:eastAsia="Times New Roman" w:hAnsi="Times New Roman" w:cs="Times New Roman"/>
                <w:b/>
                <w:color w:val="000000"/>
                <w:sz w:val="28"/>
                <w:szCs w:val="28"/>
                <w:lang w:eastAsia="ru-RU"/>
              </w:rPr>
              <w:t>0,5 балла, но не более 2,0 баллов</w:t>
            </w:r>
          </w:p>
        </w:tc>
      </w:tr>
    </w:tbl>
    <w:p w:rsidR="00D15E22" w:rsidRPr="00B30AF3" w:rsidRDefault="00D15E22" w:rsidP="00D15E22">
      <w:pPr>
        <w:pStyle w:val="a3"/>
        <w:spacing w:after="0" w:line="240" w:lineRule="auto"/>
        <w:ind w:left="-142"/>
        <w:jc w:val="both"/>
        <w:rPr>
          <w:rFonts w:ascii="Times New Roman" w:eastAsia="Times New Roman" w:hAnsi="Times New Roman" w:cs="Times New Roman"/>
          <w:color w:val="FF0000"/>
          <w:sz w:val="28"/>
          <w:szCs w:val="28"/>
          <w:lang w:eastAsia="ru-RU"/>
        </w:rPr>
      </w:pPr>
    </w:p>
    <w:p w:rsidR="00D15E22" w:rsidRPr="00B30AF3" w:rsidRDefault="00D15E22" w:rsidP="00D15E22">
      <w:pPr>
        <w:spacing w:after="0" w:line="240" w:lineRule="auto"/>
        <w:ind w:left="-142"/>
        <w:jc w:val="both"/>
        <w:rPr>
          <w:rFonts w:ascii="Times New Roman" w:hAnsi="Times New Roman" w:cs="Times New Roman"/>
          <w:sz w:val="28"/>
          <w:szCs w:val="28"/>
        </w:rPr>
      </w:pPr>
    </w:p>
    <w:p w:rsidR="00D15E22" w:rsidRPr="00B30AF3" w:rsidRDefault="00D15E22" w:rsidP="00D15E22">
      <w:pPr>
        <w:spacing w:after="0" w:line="240" w:lineRule="auto"/>
        <w:ind w:left="-142"/>
        <w:jc w:val="center"/>
        <w:rPr>
          <w:rFonts w:ascii="Times New Roman" w:hAnsi="Times New Roman" w:cs="Times New Roman"/>
          <w:sz w:val="28"/>
          <w:szCs w:val="28"/>
        </w:rPr>
      </w:pPr>
      <w:r w:rsidRPr="00B30AF3">
        <w:rPr>
          <w:rFonts w:ascii="Times New Roman" w:hAnsi="Times New Roman" w:cs="Times New Roman"/>
          <w:b/>
          <w:sz w:val="28"/>
          <w:szCs w:val="28"/>
          <w:lang w:eastAsia="ru-RU"/>
        </w:rPr>
        <w:t>КРИТЕРИЙ К 3</w:t>
      </w:r>
    </w:p>
    <w:p w:rsidR="00D15E22" w:rsidRPr="00B30AF3" w:rsidRDefault="00D15E22" w:rsidP="00D15E22">
      <w:pPr>
        <w:spacing w:after="0" w:line="240" w:lineRule="auto"/>
        <w:ind w:left="-142"/>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t xml:space="preserve">Степень участия </w:t>
      </w:r>
      <w:r>
        <w:rPr>
          <w:rFonts w:ascii="Times New Roman" w:hAnsi="Times New Roman" w:cs="Times New Roman"/>
          <w:b/>
          <w:sz w:val="28"/>
          <w:szCs w:val="28"/>
          <w:u w:val="single"/>
        </w:rPr>
        <w:t>о</w:t>
      </w:r>
      <w:r w:rsidRPr="00B30AF3">
        <w:rPr>
          <w:rFonts w:ascii="Times New Roman" w:hAnsi="Times New Roman" w:cs="Times New Roman"/>
          <w:b/>
          <w:sz w:val="28"/>
          <w:szCs w:val="28"/>
          <w:u w:val="single"/>
        </w:rPr>
        <w:t xml:space="preserve">бщественных </w:t>
      </w:r>
      <w:r>
        <w:rPr>
          <w:rFonts w:ascii="Times New Roman" w:hAnsi="Times New Roman" w:cs="Times New Roman"/>
          <w:b/>
          <w:sz w:val="28"/>
          <w:szCs w:val="28"/>
          <w:u w:val="single"/>
        </w:rPr>
        <w:t>с</w:t>
      </w:r>
      <w:r w:rsidRPr="00B30AF3">
        <w:rPr>
          <w:rFonts w:ascii="Times New Roman" w:hAnsi="Times New Roman" w:cs="Times New Roman"/>
          <w:b/>
          <w:sz w:val="28"/>
          <w:szCs w:val="28"/>
          <w:u w:val="single"/>
        </w:rPr>
        <w:t>оветов в выработке стратегии и политики органами государственной власти области в вопросах инновационной деятельности, формирования программ и планов,</w:t>
      </w:r>
    </w:p>
    <w:p w:rsidR="00D15E22" w:rsidRPr="00B30AF3" w:rsidRDefault="00D15E22" w:rsidP="00D15E22">
      <w:pPr>
        <w:spacing w:after="0" w:line="240" w:lineRule="auto"/>
        <w:ind w:left="-142"/>
        <w:jc w:val="center"/>
        <w:rPr>
          <w:rFonts w:ascii="Times New Roman" w:hAnsi="Times New Roman" w:cs="Times New Roman"/>
          <w:b/>
          <w:sz w:val="28"/>
          <w:szCs w:val="28"/>
        </w:rPr>
      </w:pPr>
      <w:r w:rsidRPr="00B30AF3">
        <w:rPr>
          <w:rFonts w:ascii="Times New Roman" w:hAnsi="Times New Roman" w:cs="Times New Roman"/>
          <w:b/>
          <w:sz w:val="28"/>
          <w:szCs w:val="28"/>
          <w:u w:val="single"/>
        </w:rPr>
        <w:t>а также механизмов их реализации</w:t>
      </w:r>
    </w:p>
    <w:p w:rsidR="00D15E22" w:rsidRPr="00B30AF3" w:rsidRDefault="00D15E22" w:rsidP="00D15E22">
      <w:pPr>
        <w:spacing w:after="0" w:line="240" w:lineRule="auto"/>
        <w:ind w:left="-142"/>
        <w:jc w:val="center"/>
        <w:rPr>
          <w:rFonts w:ascii="Times New Roman" w:hAnsi="Times New Roman" w:cs="Times New Roman"/>
          <w:b/>
          <w:sz w:val="28"/>
          <w:szCs w:val="28"/>
          <w:u w:val="single"/>
        </w:rPr>
      </w:pPr>
    </w:p>
    <w:p w:rsidR="00D15E22" w:rsidRPr="00B30AF3" w:rsidRDefault="00D15E22" w:rsidP="00D15E22">
      <w:pPr>
        <w:pStyle w:val="a3"/>
        <w:spacing w:after="0" w:line="240" w:lineRule="auto"/>
        <w:ind w:left="-142"/>
        <w:jc w:val="both"/>
        <w:rPr>
          <w:rFonts w:ascii="Times New Roman" w:hAnsi="Times New Roman" w:cs="Times New Roman"/>
          <w:b/>
          <w:color w:val="000000"/>
          <w:sz w:val="28"/>
          <w:szCs w:val="28"/>
        </w:rPr>
      </w:pPr>
      <w:r w:rsidRPr="00B30AF3">
        <w:rPr>
          <w:rFonts w:ascii="Times New Roman" w:hAnsi="Times New Roman" w:cs="Times New Roman"/>
          <w:b/>
          <w:color w:val="000000"/>
          <w:sz w:val="28"/>
          <w:szCs w:val="28"/>
        </w:rPr>
        <w:t xml:space="preserve">К 3.1. Информирование </w:t>
      </w:r>
      <w:r>
        <w:rPr>
          <w:rFonts w:ascii="Times New Roman" w:hAnsi="Times New Roman" w:cs="Times New Roman"/>
          <w:b/>
          <w:color w:val="000000"/>
          <w:sz w:val="28"/>
          <w:szCs w:val="28"/>
        </w:rPr>
        <w:t>о</w:t>
      </w:r>
      <w:r w:rsidRPr="00B30AF3">
        <w:rPr>
          <w:rFonts w:ascii="Times New Roman" w:hAnsi="Times New Roman" w:cs="Times New Roman"/>
          <w:b/>
          <w:color w:val="000000"/>
          <w:sz w:val="28"/>
          <w:szCs w:val="28"/>
        </w:rPr>
        <w:t xml:space="preserve">бщественного </w:t>
      </w:r>
      <w:r>
        <w:rPr>
          <w:rFonts w:ascii="Times New Roman" w:hAnsi="Times New Roman" w:cs="Times New Roman"/>
          <w:b/>
          <w:color w:val="000000"/>
          <w:sz w:val="28"/>
          <w:szCs w:val="28"/>
        </w:rPr>
        <w:t>с</w:t>
      </w:r>
      <w:r w:rsidRPr="00B30AF3">
        <w:rPr>
          <w:rFonts w:ascii="Times New Roman" w:hAnsi="Times New Roman" w:cs="Times New Roman"/>
          <w:b/>
          <w:color w:val="000000"/>
          <w:sz w:val="28"/>
          <w:szCs w:val="28"/>
        </w:rPr>
        <w:t>овета органами государственной власти области о планах их работы:</w:t>
      </w:r>
    </w:p>
    <w:p w:rsidR="00D15E22" w:rsidRPr="00B30AF3" w:rsidRDefault="00D15E22" w:rsidP="00D15E22">
      <w:pPr>
        <w:pStyle w:val="a3"/>
        <w:spacing w:after="0" w:line="240" w:lineRule="auto"/>
        <w:ind w:left="-142"/>
        <w:jc w:val="both"/>
        <w:rPr>
          <w:rFonts w:ascii="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3544"/>
      </w:tblGrid>
      <w:tr w:rsidR="00D15E22" w:rsidRPr="00B30AF3" w:rsidTr="00570BF7">
        <w:tc>
          <w:tcPr>
            <w:tcW w:w="7054" w:type="dxa"/>
            <w:shd w:val="clear" w:color="auto" w:fill="auto"/>
          </w:tcPr>
          <w:p w:rsidR="00D15E22" w:rsidRPr="00B30AF3" w:rsidRDefault="00D15E22" w:rsidP="00570BF7">
            <w:pPr>
              <w:spacing w:after="0" w:line="240" w:lineRule="auto"/>
              <w:jc w:val="both"/>
              <w:rPr>
                <w:rFonts w:ascii="Times New Roman" w:hAnsi="Times New Roman" w:cs="Times New Roman"/>
                <w:sz w:val="28"/>
                <w:szCs w:val="28"/>
              </w:rPr>
            </w:pPr>
            <w:r w:rsidRPr="00B30AF3">
              <w:rPr>
                <w:rFonts w:ascii="Times New Roman" w:hAnsi="Times New Roman" w:cs="Times New Roman"/>
                <w:color w:val="000000"/>
                <w:sz w:val="28"/>
                <w:szCs w:val="28"/>
              </w:rPr>
              <w:t>более 50% подразделений информируют ОС</w:t>
            </w:r>
          </w:p>
        </w:tc>
        <w:tc>
          <w:tcPr>
            <w:tcW w:w="3544"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sz w:val="28"/>
                <w:szCs w:val="28"/>
              </w:rPr>
            </w:pPr>
            <w:r w:rsidRPr="00B30AF3">
              <w:rPr>
                <w:rFonts w:ascii="Times New Roman" w:hAnsi="Times New Roman" w:cs="Times New Roman"/>
                <w:b/>
                <w:color w:val="000000"/>
                <w:sz w:val="28"/>
                <w:szCs w:val="28"/>
              </w:rPr>
              <w:t>1,0 балл</w:t>
            </w:r>
          </w:p>
        </w:tc>
      </w:tr>
      <w:tr w:rsidR="00D15E22" w:rsidRPr="00B30AF3" w:rsidTr="00570BF7">
        <w:tc>
          <w:tcPr>
            <w:tcW w:w="7054" w:type="dxa"/>
            <w:shd w:val="clear" w:color="auto" w:fill="auto"/>
          </w:tcPr>
          <w:p w:rsidR="00D15E22" w:rsidRPr="00B30AF3" w:rsidRDefault="00D15E22" w:rsidP="00570BF7">
            <w:pPr>
              <w:spacing w:after="0" w:line="240" w:lineRule="auto"/>
              <w:jc w:val="both"/>
              <w:rPr>
                <w:rFonts w:ascii="Times New Roman" w:hAnsi="Times New Roman" w:cs="Times New Roman"/>
                <w:sz w:val="28"/>
                <w:szCs w:val="28"/>
              </w:rPr>
            </w:pPr>
            <w:r w:rsidRPr="00B30AF3">
              <w:rPr>
                <w:rFonts w:ascii="Times New Roman" w:hAnsi="Times New Roman" w:cs="Times New Roman"/>
                <w:color w:val="000000"/>
                <w:sz w:val="28"/>
                <w:szCs w:val="28"/>
              </w:rPr>
              <w:t>менее 50% подразделений информируют ОС</w:t>
            </w:r>
          </w:p>
        </w:tc>
        <w:tc>
          <w:tcPr>
            <w:tcW w:w="3544"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sz w:val="28"/>
                <w:szCs w:val="28"/>
              </w:rPr>
            </w:pPr>
            <w:r w:rsidRPr="00B30AF3">
              <w:rPr>
                <w:rFonts w:ascii="Times New Roman" w:hAnsi="Times New Roman" w:cs="Times New Roman"/>
                <w:b/>
                <w:color w:val="000000"/>
                <w:sz w:val="28"/>
                <w:szCs w:val="28"/>
              </w:rPr>
              <w:t>0,5 балла</w:t>
            </w:r>
          </w:p>
        </w:tc>
      </w:tr>
      <w:tr w:rsidR="00D15E22" w:rsidRPr="00B30AF3" w:rsidTr="00570BF7">
        <w:tc>
          <w:tcPr>
            <w:tcW w:w="7054" w:type="dxa"/>
            <w:shd w:val="clear" w:color="auto" w:fill="auto"/>
          </w:tcPr>
          <w:p w:rsidR="00D15E22" w:rsidRPr="00B30AF3" w:rsidRDefault="00D15E22" w:rsidP="00570BF7">
            <w:pPr>
              <w:spacing w:after="0" w:line="240" w:lineRule="auto"/>
              <w:jc w:val="both"/>
              <w:rPr>
                <w:rFonts w:ascii="Times New Roman" w:hAnsi="Times New Roman" w:cs="Times New Roman"/>
                <w:sz w:val="28"/>
                <w:szCs w:val="28"/>
              </w:rPr>
            </w:pPr>
            <w:r w:rsidRPr="00B30AF3">
              <w:rPr>
                <w:rFonts w:ascii="Times New Roman" w:hAnsi="Times New Roman" w:cs="Times New Roman"/>
                <w:color w:val="000000"/>
                <w:sz w:val="28"/>
                <w:szCs w:val="28"/>
              </w:rPr>
              <w:t>не информируют</w:t>
            </w:r>
          </w:p>
        </w:tc>
        <w:tc>
          <w:tcPr>
            <w:tcW w:w="3544"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sz w:val="28"/>
                <w:szCs w:val="28"/>
              </w:rPr>
            </w:pPr>
            <w:r w:rsidRPr="00B30AF3">
              <w:rPr>
                <w:rFonts w:ascii="Times New Roman" w:hAnsi="Times New Roman" w:cs="Times New Roman"/>
                <w:b/>
                <w:color w:val="000000"/>
                <w:sz w:val="28"/>
                <w:szCs w:val="28"/>
              </w:rPr>
              <w:t>0 баллов</w:t>
            </w:r>
          </w:p>
        </w:tc>
      </w:tr>
    </w:tbl>
    <w:p w:rsidR="00D15E22" w:rsidRPr="00B30AF3" w:rsidRDefault="00D15E22" w:rsidP="00D15E22">
      <w:pPr>
        <w:spacing w:after="0" w:line="240" w:lineRule="auto"/>
        <w:ind w:left="-142"/>
        <w:jc w:val="both"/>
        <w:rPr>
          <w:rFonts w:ascii="Times New Roman" w:hAnsi="Times New Roman" w:cs="Times New Roman"/>
          <w:sz w:val="28"/>
          <w:szCs w:val="28"/>
        </w:rPr>
      </w:pPr>
    </w:p>
    <w:p w:rsidR="00D15E22" w:rsidRPr="00B30AF3" w:rsidRDefault="00D15E22" w:rsidP="00D15E22">
      <w:pPr>
        <w:spacing w:after="0" w:line="240" w:lineRule="auto"/>
        <w:ind w:left="-142"/>
        <w:jc w:val="both"/>
        <w:rPr>
          <w:rFonts w:ascii="Times New Roman" w:hAnsi="Times New Roman" w:cs="Times New Roman"/>
          <w:b/>
          <w:sz w:val="28"/>
          <w:szCs w:val="28"/>
        </w:rPr>
      </w:pPr>
      <w:r w:rsidRPr="00B30AF3">
        <w:rPr>
          <w:rFonts w:ascii="Times New Roman" w:hAnsi="Times New Roman" w:cs="Times New Roman"/>
          <w:b/>
          <w:sz w:val="28"/>
          <w:szCs w:val="28"/>
        </w:rPr>
        <w:t xml:space="preserve">К 3.2. Присутствие членов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 или представителей на заседаниях органах государственной власти области:</w:t>
      </w:r>
    </w:p>
    <w:p w:rsidR="00D15E22" w:rsidRPr="00B30AF3" w:rsidRDefault="00D15E22" w:rsidP="00D15E22">
      <w:pPr>
        <w:spacing w:after="0" w:line="240" w:lineRule="auto"/>
        <w:ind w:left="-142"/>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5671"/>
      </w:tblGrid>
      <w:tr w:rsidR="00D15E22" w:rsidRPr="00B30AF3" w:rsidTr="00570BF7">
        <w:tc>
          <w:tcPr>
            <w:tcW w:w="4927"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rPr>
            </w:pPr>
            <w:r w:rsidRPr="00B30AF3">
              <w:rPr>
                <w:rFonts w:ascii="Times New Roman" w:hAnsi="Times New Roman" w:cs="Times New Roman"/>
                <w:sz w:val="28"/>
                <w:szCs w:val="28"/>
              </w:rPr>
              <w:t>присутствие на 1 заседании</w:t>
            </w:r>
          </w:p>
        </w:tc>
        <w:tc>
          <w:tcPr>
            <w:tcW w:w="5671"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rPr>
            </w:pPr>
            <w:r w:rsidRPr="00B30AF3">
              <w:rPr>
                <w:rFonts w:ascii="Times New Roman" w:hAnsi="Times New Roman" w:cs="Times New Roman"/>
                <w:b/>
                <w:sz w:val="28"/>
                <w:szCs w:val="28"/>
              </w:rPr>
              <w:t>0,05 балла, но не более 1,0 балла</w:t>
            </w:r>
          </w:p>
        </w:tc>
      </w:tr>
      <w:tr w:rsidR="00D15E22" w:rsidRPr="00B30AF3" w:rsidTr="00570BF7">
        <w:tc>
          <w:tcPr>
            <w:tcW w:w="4927" w:type="dxa"/>
            <w:shd w:val="clear" w:color="auto" w:fill="auto"/>
          </w:tcPr>
          <w:p w:rsidR="00D15E22" w:rsidRPr="00B30AF3" w:rsidRDefault="00D15E22" w:rsidP="00570BF7">
            <w:pPr>
              <w:spacing w:after="0" w:line="240" w:lineRule="auto"/>
              <w:jc w:val="both"/>
              <w:rPr>
                <w:rFonts w:ascii="Times New Roman" w:hAnsi="Times New Roman" w:cs="Times New Roman"/>
                <w:sz w:val="28"/>
                <w:szCs w:val="28"/>
              </w:rPr>
            </w:pPr>
            <w:r w:rsidRPr="00B30AF3">
              <w:rPr>
                <w:rFonts w:ascii="Times New Roman" w:hAnsi="Times New Roman" w:cs="Times New Roman"/>
                <w:sz w:val="28"/>
                <w:szCs w:val="28"/>
              </w:rPr>
              <w:lastRenderedPageBreak/>
              <w:t>не присутствуют</w:t>
            </w:r>
          </w:p>
        </w:tc>
        <w:tc>
          <w:tcPr>
            <w:tcW w:w="5671"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rPr>
            </w:pPr>
            <w:r w:rsidRPr="00B30AF3">
              <w:rPr>
                <w:rFonts w:ascii="Times New Roman" w:hAnsi="Times New Roman" w:cs="Times New Roman"/>
                <w:b/>
                <w:sz w:val="28"/>
                <w:szCs w:val="28"/>
              </w:rPr>
              <w:t>0 баллов</w:t>
            </w:r>
          </w:p>
        </w:tc>
      </w:tr>
    </w:tbl>
    <w:p w:rsidR="00D15E22" w:rsidRPr="00B30AF3" w:rsidRDefault="00D15E22" w:rsidP="00D15E22">
      <w:pPr>
        <w:spacing w:after="0" w:line="240" w:lineRule="auto"/>
        <w:ind w:left="-142"/>
        <w:jc w:val="both"/>
        <w:rPr>
          <w:rFonts w:ascii="Times New Roman" w:hAnsi="Times New Roman" w:cs="Times New Roman"/>
          <w:b/>
          <w:sz w:val="28"/>
          <w:szCs w:val="28"/>
        </w:rPr>
      </w:pPr>
    </w:p>
    <w:p w:rsidR="00D15E22" w:rsidRPr="00B30AF3" w:rsidRDefault="00D15E22" w:rsidP="00D15E22">
      <w:pPr>
        <w:spacing w:after="0" w:line="240" w:lineRule="auto"/>
        <w:ind w:left="-142"/>
        <w:jc w:val="both"/>
        <w:rPr>
          <w:rFonts w:ascii="Times New Roman" w:hAnsi="Times New Roman" w:cs="Times New Roman"/>
          <w:b/>
          <w:sz w:val="28"/>
          <w:szCs w:val="28"/>
        </w:rPr>
      </w:pPr>
      <w:r w:rsidRPr="00B30AF3">
        <w:rPr>
          <w:rFonts w:ascii="Times New Roman" w:hAnsi="Times New Roman" w:cs="Times New Roman"/>
          <w:b/>
          <w:sz w:val="28"/>
          <w:szCs w:val="28"/>
        </w:rPr>
        <w:t xml:space="preserve">К 3.3. Включение руководителя, заместителя руководителя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 в состав коллегиального органа государственной власти области</w:t>
      </w:r>
    </w:p>
    <w:p w:rsidR="00D15E22" w:rsidRPr="00B30AF3" w:rsidRDefault="00D15E22" w:rsidP="00D15E22">
      <w:pPr>
        <w:spacing w:after="0" w:line="240" w:lineRule="auto"/>
        <w:ind w:left="-142"/>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5671"/>
      </w:tblGrid>
      <w:tr w:rsidR="00D15E22" w:rsidRPr="00B30AF3" w:rsidTr="00570BF7">
        <w:tc>
          <w:tcPr>
            <w:tcW w:w="4927"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rPr>
            </w:pPr>
            <w:r w:rsidRPr="00B30AF3">
              <w:rPr>
                <w:rFonts w:ascii="Times New Roman" w:hAnsi="Times New Roman" w:cs="Times New Roman"/>
                <w:sz w:val="28"/>
                <w:szCs w:val="28"/>
              </w:rPr>
              <w:t>включен</w:t>
            </w:r>
          </w:p>
        </w:tc>
        <w:tc>
          <w:tcPr>
            <w:tcW w:w="5671" w:type="dxa"/>
            <w:shd w:val="clear" w:color="auto" w:fill="auto"/>
          </w:tcPr>
          <w:p w:rsidR="00D15E22" w:rsidRPr="00B30AF3" w:rsidRDefault="00D15E22" w:rsidP="00570BF7">
            <w:pPr>
              <w:spacing w:after="0" w:line="240" w:lineRule="auto"/>
              <w:ind w:left="31"/>
              <w:jc w:val="both"/>
              <w:rPr>
                <w:rFonts w:ascii="Times New Roman" w:hAnsi="Times New Roman" w:cs="Times New Roman"/>
                <w:b/>
                <w:sz w:val="28"/>
                <w:szCs w:val="28"/>
              </w:rPr>
            </w:pPr>
            <w:r w:rsidRPr="00B30AF3">
              <w:rPr>
                <w:rFonts w:ascii="Times New Roman" w:hAnsi="Times New Roman" w:cs="Times New Roman"/>
                <w:b/>
                <w:sz w:val="28"/>
                <w:szCs w:val="28"/>
              </w:rPr>
              <w:t>1,0 балл</w:t>
            </w:r>
          </w:p>
        </w:tc>
      </w:tr>
      <w:tr w:rsidR="00D15E22" w:rsidRPr="00B30AF3" w:rsidTr="00570BF7">
        <w:tc>
          <w:tcPr>
            <w:tcW w:w="4927"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rPr>
            </w:pPr>
            <w:r w:rsidRPr="00B30AF3">
              <w:rPr>
                <w:rFonts w:ascii="Times New Roman" w:hAnsi="Times New Roman" w:cs="Times New Roman"/>
                <w:sz w:val="28"/>
                <w:szCs w:val="28"/>
              </w:rPr>
              <w:t>не включен</w:t>
            </w:r>
          </w:p>
        </w:tc>
        <w:tc>
          <w:tcPr>
            <w:tcW w:w="5671" w:type="dxa"/>
            <w:shd w:val="clear" w:color="auto" w:fill="auto"/>
          </w:tcPr>
          <w:p w:rsidR="00D15E22" w:rsidRPr="00B30AF3" w:rsidRDefault="00D15E22" w:rsidP="00570BF7">
            <w:pPr>
              <w:spacing w:after="0" w:line="240" w:lineRule="auto"/>
              <w:ind w:left="31"/>
              <w:jc w:val="both"/>
              <w:rPr>
                <w:rFonts w:ascii="Times New Roman" w:hAnsi="Times New Roman" w:cs="Times New Roman"/>
                <w:b/>
                <w:sz w:val="28"/>
                <w:szCs w:val="28"/>
              </w:rPr>
            </w:pPr>
            <w:r w:rsidRPr="00B30AF3">
              <w:rPr>
                <w:rFonts w:ascii="Times New Roman" w:hAnsi="Times New Roman" w:cs="Times New Roman"/>
                <w:b/>
                <w:sz w:val="28"/>
                <w:szCs w:val="28"/>
              </w:rPr>
              <w:t>0 баллов</w:t>
            </w:r>
          </w:p>
        </w:tc>
      </w:tr>
    </w:tbl>
    <w:p w:rsidR="00D15E22" w:rsidRPr="00B30AF3" w:rsidRDefault="00D15E22" w:rsidP="00D15E22">
      <w:pPr>
        <w:spacing w:after="0" w:line="240" w:lineRule="auto"/>
        <w:contextualSpacing/>
        <w:jc w:val="center"/>
        <w:rPr>
          <w:rFonts w:ascii="Times New Roman" w:hAnsi="Times New Roman" w:cs="Times New Roman"/>
          <w:b/>
          <w:sz w:val="28"/>
          <w:szCs w:val="28"/>
          <w:u w:val="single"/>
          <w:lang w:eastAsia="ru-RU"/>
        </w:rPr>
      </w:pPr>
    </w:p>
    <w:p w:rsidR="00D15E22" w:rsidRPr="00B30AF3" w:rsidRDefault="00D15E22" w:rsidP="00D15E22">
      <w:pPr>
        <w:spacing w:after="0" w:line="240" w:lineRule="auto"/>
        <w:contextualSpacing/>
        <w:jc w:val="center"/>
        <w:rPr>
          <w:rFonts w:ascii="Times New Roman" w:hAnsi="Times New Roman" w:cs="Times New Roman"/>
          <w:b/>
          <w:sz w:val="28"/>
          <w:szCs w:val="28"/>
          <w:lang w:eastAsia="ru-RU"/>
        </w:rPr>
      </w:pPr>
    </w:p>
    <w:p w:rsidR="00D15E22" w:rsidRPr="00B30AF3" w:rsidRDefault="00D15E22" w:rsidP="00D15E22">
      <w:pPr>
        <w:spacing w:after="0" w:line="240" w:lineRule="auto"/>
        <w:contextualSpacing/>
        <w:jc w:val="center"/>
        <w:rPr>
          <w:rFonts w:ascii="Times New Roman" w:hAnsi="Times New Roman" w:cs="Times New Roman"/>
          <w:b/>
          <w:sz w:val="28"/>
          <w:szCs w:val="28"/>
          <w:lang w:eastAsia="ru-RU"/>
        </w:rPr>
      </w:pPr>
      <w:r w:rsidRPr="00B30AF3">
        <w:rPr>
          <w:rFonts w:ascii="Times New Roman" w:hAnsi="Times New Roman" w:cs="Times New Roman"/>
          <w:b/>
          <w:sz w:val="28"/>
          <w:szCs w:val="28"/>
          <w:lang w:eastAsia="ru-RU"/>
        </w:rPr>
        <w:t>КРИТЕРИЙ К 4</w:t>
      </w:r>
    </w:p>
    <w:p w:rsidR="00D15E22" w:rsidRPr="00B30AF3" w:rsidRDefault="00D15E22" w:rsidP="00D15E22">
      <w:pPr>
        <w:spacing w:after="0" w:line="240" w:lineRule="auto"/>
        <w:contextualSpacing/>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t xml:space="preserve">Важность проблем, рассматриваемых на заседаниях </w:t>
      </w:r>
    </w:p>
    <w:p w:rsidR="00D15E22" w:rsidRPr="00B30AF3" w:rsidRDefault="00D15E22" w:rsidP="00D15E22">
      <w:pPr>
        <w:spacing w:after="0" w:line="240" w:lineRule="auto"/>
        <w:contextualSpacing/>
        <w:jc w:val="center"/>
        <w:rPr>
          <w:rFonts w:ascii="Times New Roman" w:hAnsi="Times New Roman" w:cs="Times New Roman"/>
          <w:b/>
          <w:color w:val="000000"/>
          <w:sz w:val="28"/>
          <w:szCs w:val="28"/>
          <w:u w:val="single"/>
        </w:rPr>
      </w:pPr>
      <w:r>
        <w:rPr>
          <w:rFonts w:ascii="Times New Roman" w:hAnsi="Times New Roman" w:cs="Times New Roman"/>
          <w:b/>
          <w:sz w:val="28"/>
          <w:szCs w:val="28"/>
          <w:u w:val="single"/>
        </w:rPr>
        <w:t>о</w:t>
      </w:r>
      <w:r w:rsidRPr="00B30AF3">
        <w:rPr>
          <w:rFonts w:ascii="Times New Roman" w:hAnsi="Times New Roman" w:cs="Times New Roman"/>
          <w:b/>
          <w:sz w:val="28"/>
          <w:szCs w:val="28"/>
          <w:u w:val="single"/>
        </w:rPr>
        <w:t xml:space="preserve">бщественного </w:t>
      </w:r>
      <w:r>
        <w:rPr>
          <w:rFonts w:ascii="Times New Roman" w:hAnsi="Times New Roman" w:cs="Times New Roman"/>
          <w:b/>
          <w:sz w:val="28"/>
          <w:szCs w:val="28"/>
          <w:u w:val="single"/>
        </w:rPr>
        <w:t>с</w:t>
      </w:r>
      <w:r w:rsidRPr="00B30AF3">
        <w:rPr>
          <w:rFonts w:ascii="Times New Roman" w:hAnsi="Times New Roman" w:cs="Times New Roman"/>
          <w:b/>
          <w:sz w:val="28"/>
          <w:szCs w:val="28"/>
          <w:u w:val="single"/>
        </w:rPr>
        <w:t xml:space="preserve">овета в </w:t>
      </w:r>
      <w:r w:rsidRPr="00B30AF3">
        <w:rPr>
          <w:rFonts w:ascii="Times New Roman" w:hAnsi="Times New Roman" w:cs="Times New Roman"/>
          <w:b/>
          <w:color w:val="000000"/>
          <w:sz w:val="28"/>
          <w:szCs w:val="28"/>
          <w:u w:val="single"/>
        </w:rPr>
        <w:t xml:space="preserve">контексте посланий Президента Российской Федерации Федеральному </w:t>
      </w:r>
      <w:r>
        <w:rPr>
          <w:rFonts w:ascii="Times New Roman" w:hAnsi="Times New Roman" w:cs="Times New Roman"/>
          <w:b/>
          <w:color w:val="000000"/>
          <w:sz w:val="28"/>
          <w:szCs w:val="28"/>
          <w:u w:val="single"/>
        </w:rPr>
        <w:t>С</w:t>
      </w:r>
      <w:r w:rsidRPr="00B30AF3">
        <w:rPr>
          <w:rFonts w:ascii="Times New Roman" w:hAnsi="Times New Roman" w:cs="Times New Roman"/>
          <w:b/>
          <w:color w:val="000000"/>
          <w:sz w:val="28"/>
          <w:szCs w:val="28"/>
          <w:u w:val="single"/>
        </w:rPr>
        <w:t>обранию Российской Федерации</w:t>
      </w:r>
    </w:p>
    <w:p w:rsidR="00D15E22" w:rsidRPr="00B30AF3" w:rsidRDefault="00D15E22" w:rsidP="00D15E22">
      <w:pPr>
        <w:spacing w:after="0" w:line="240" w:lineRule="auto"/>
        <w:contextualSpacing/>
        <w:jc w:val="center"/>
        <w:rPr>
          <w:rFonts w:ascii="Times New Roman" w:hAnsi="Times New Roman" w:cs="Times New Roman"/>
          <w:b/>
          <w:color w:val="000000"/>
          <w:sz w:val="28"/>
          <w:szCs w:val="28"/>
          <w:u w:val="single"/>
        </w:rPr>
      </w:pPr>
    </w:p>
    <w:p w:rsidR="00D15E22" w:rsidRPr="00B30AF3" w:rsidRDefault="00D15E22" w:rsidP="00D15E22">
      <w:pPr>
        <w:spacing w:after="0" w:line="240" w:lineRule="auto"/>
        <w:jc w:val="both"/>
        <w:rPr>
          <w:rFonts w:ascii="Times New Roman" w:eastAsia="Times New Roman" w:hAnsi="Times New Roman" w:cs="Times New Roman"/>
          <w:color w:val="000000"/>
          <w:sz w:val="28"/>
          <w:szCs w:val="28"/>
          <w:lang w:eastAsia="ru-RU"/>
        </w:rPr>
      </w:pPr>
      <w:r w:rsidRPr="00B30AF3">
        <w:rPr>
          <w:rFonts w:ascii="Times New Roman" w:eastAsia="Times New Roman" w:hAnsi="Times New Roman" w:cs="Times New Roman"/>
          <w:b/>
          <w:color w:val="000000"/>
          <w:sz w:val="28"/>
          <w:szCs w:val="28"/>
          <w:lang w:eastAsia="ru-RU"/>
        </w:rPr>
        <w:t xml:space="preserve">К 4.1. </w:t>
      </w:r>
      <w:r w:rsidRPr="00B30AF3">
        <w:rPr>
          <w:rFonts w:ascii="Times New Roman" w:eastAsia="Times New Roman" w:hAnsi="Times New Roman" w:cs="Times New Roman"/>
          <w:color w:val="000000"/>
          <w:sz w:val="28"/>
          <w:szCs w:val="28"/>
          <w:lang w:eastAsia="ru-RU"/>
        </w:rPr>
        <w:t xml:space="preserve">Общественная значимость рассматриваемых вопросов – </w:t>
      </w:r>
      <w:r w:rsidRPr="00B30AF3">
        <w:rPr>
          <w:rFonts w:ascii="Times New Roman" w:eastAsia="Times New Roman" w:hAnsi="Times New Roman" w:cs="Times New Roman"/>
          <w:b/>
          <w:color w:val="000000"/>
          <w:sz w:val="28"/>
          <w:szCs w:val="28"/>
          <w:lang w:eastAsia="ru-RU"/>
        </w:rPr>
        <w:t>до 1,0 балла</w:t>
      </w:r>
      <w:r>
        <w:rPr>
          <w:rFonts w:ascii="Times New Roman" w:eastAsia="Times New Roman" w:hAnsi="Times New Roman" w:cs="Times New Roman"/>
          <w:color w:val="000000"/>
          <w:sz w:val="28"/>
          <w:szCs w:val="28"/>
          <w:lang w:eastAsia="ru-RU"/>
        </w:rPr>
        <w:t>.</w:t>
      </w:r>
    </w:p>
    <w:p w:rsidR="00D15E22" w:rsidRPr="00B30AF3" w:rsidRDefault="00D15E22" w:rsidP="00D15E22">
      <w:pPr>
        <w:spacing w:after="0" w:line="240" w:lineRule="auto"/>
        <w:jc w:val="both"/>
        <w:rPr>
          <w:rFonts w:ascii="Times New Roman" w:eastAsia="Times New Roman" w:hAnsi="Times New Roman" w:cs="Times New Roman"/>
          <w:color w:val="000000"/>
          <w:sz w:val="28"/>
          <w:szCs w:val="28"/>
          <w:lang w:eastAsia="ru-RU"/>
        </w:rPr>
      </w:pPr>
      <w:r w:rsidRPr="00B30AF3">
        <w:rPr>
          <w:rFonts w:ascii="Times New Roman" w:eastAsia="Times New Roman" w:hAnsi="Times New Roman" w:cs="Times New Roman"/>
          <w:b/>
          <w:color w:val="000000"/>
          <w:sz w:val="28"/>
          <w:szCs w:val="28"/>
          <w:lang w:eastAsia="ru-RU"/>
        </w:rPr>
        <w:t>К 4.2.</w:t>
      </w:r>
      <w:r w:rsidRPr="00B30AF3">
        <w:rPr>
          <w:rFonts w:ascii="Times New Roman" w:eastAsia="Times New Roman" w:hAnsi="Times New Roman" w:cs="Times New Roman"/>
          <w:color w:val="000000"/>
          <w:sz w:val="28"/>
          <w:szCs w:val="28"/>
          <w:lang w:eastAsia="ru-RU"/>
        </w:rPr>
        <w:t xml:space="preserve"> Соответствие государственной политике – </w:t>
      </w:r>
      <w:r w:rsidRPr="00B30AF3">
        <w:rPr>
          <w:rFonts w:ascii="Times New Roman" w:eastAsia="Times New Roman" w:hAnsi="Times New Roman" w:cs="Times New Roman"/>
          <w:b/>
          <w:color w:val="000000"/>
          <w:sz w:val="28"/>
          <w:szCs w:val="28"/>
          <w:lang w:eastAsia="ru-RU"/>
        </w:rPr>
        <w:t>до 1,0 балла</w:t>
      </w:r>
      <w:r>
        <w:rPr>
          <w:rFonts w:ascii="Times New Roman" w:eastAsia="Times New Roman" w:hAnsi="Times New Roman" w:cs="Times New Roman"/>
          <w:b/>
          <w:color w:val="000000"/>
          <w:sz w:val="28"/>
          <w:szCs w:val="28"/>
          <w:lang w:eastAsia="ru-RU"/>
        </w:rPr>
        <w:t>.</w:t>
      </w:r>
    </w:p>
    <w:p w:rsidR="00D15E22" w:rsidRPr="00B30AF3" w:rsidRDefault="00D15E22" w:rsidP="00D15E22">
      <w:pPr>
        <w:spacing w:after="0" w:line="240" w:lineRule="auto"/>
        <w:jc w:val="both"/>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К 4.3.</w:t>
      </w:r>
      <w:r w:rsidRPr="00B30AF3">
        <w:rPr>
          <w:rFonts w:ascii="Times New Roman" w:eastAsia="Times New Roman" w:hAnsi="Times New Roman" w:cs="Times New Roman"/>
          <w:color w:val="000000"/>
          <w:sz w:val="28"/>
          <w:szCs w:val="28"/>
          <w:lang w:eastAsia="ru-RU"/>
        </w:rPr>
        <w:t xml:space="preserve"> Своевременность рассматриваемых вопросов – </w:t>
      </w:r>
      <w:r w:rsidRPr="00B30AF3">
        <w:rPr>
          <w:rFonts w:ascii="Times New Roman" w:eastAsia="Times New Roman" w:hAnsi="Times New Roman" w:cs="Times New Roman"/>
          <w:b/>
          <w:color w:val="000000"/>
          <w:sz w:val="28"/>
          <w:szCs w:val="28"/>
          <w:lang w:eastAsia="ru-RU"/>
        </w:rPr>
        <w:t>до 1,0 балла.</w:t>
      </w:r>
    </w:p>
    <w:p w:rsidR="00D15E22" w:rsidRPr="00B30AF3" w:rsidRDefault="00D15E22" w:rsidP="00D15E22">
      <w:pPr>
        <w:spacing w:after="0" w:line="240" w:lineRule="auto"/>
        <w:jc w:val="both"/>
        <w:rPr>
          <w:rFonts w:ascii="Times New Roman" w:hAnsi="Times New Roman" w:cs="Times New Roman"/>
          <w:b/>
          <w:color w:val="000000"/>
          <w:sz w:val="28"/>
          <w:szCs w:val="28"/>
        </w:rPr>
      </w:pPr>
    </w:p>
    <w:p w:rsidR="00D15E22" w:rsidRPr="00B30AF3" w:rsidRDefault="00D15E22" w:rsidP="00D15E22">
      <w:pPr>
        <w:spacing w:after="0" w:line="240" w:lineRule="auto"/>
        <w:contextualSpacing/>
        <w:jc w:val="center"/>
        <w:rPr>
          <w:rFonts w:ascii="Times New Roman" w:hAnsi="Times New Roman" w:cs="Times New Roman"/>
          <w:b/>
          <w:color w:val="000000"/>
          <w:sz w:val="28"/>
          <w:szCs w:val="28"/>
        </w:rPr>
      </w:pPr>
      <w:r w:rsidRPr="00B30AF3">
        <w:rPr>
          <w:rFonts w:ascii="Times New Roman" w:hAnsi="Times New Roman" w:cs="Times New Roman"/>
          <w:b/>
          <w:color w:val="000000"/>
          <w:sz w:val="28"/>
          <w:szCs w:val="28"/>
        </w:rPr>
        <w:t xml:space="preserve">КРИТЕРИЙ К 5 </w:t>
      </w:r>
    </w:p>
    <w:p w:rsidR="00D15E22" w:rsidRDefault="00D15E22" w:rsidP="00D15E22">
      <w:pPr>
        <w:spacing w:after="0" w:line="240" w:lineRule="auto"/>
        <w:contextualSpacing/>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t xml:space="preserve">Соответствие принципам открытости, гласности и отчетности в деятельности </w:t>
      </w:r>
      <w:r>
        <w:rPr>
          <w:rFonts w:ascii="Times New Roman" w:hAnsi="Times New Roman" w:cs="Times New Roman"/>
          <w:b/>
          <w:sz w:val="28"/>
          <w:szCs w:val="28"/>
          <w:u w:val="single"/>
        </w:rPr>
        <w:t>о</w:t>
      </w:r>
      <w:r w:rsidRPr="00B30AF3">
        <w:rPr>
          <w:rFonts w:ascii="Times New Roman" w:hAnsi="Times New Roman" w:cs="Times New Roman"/>
          <w:b/>
          <w:sz w:val="28"/>
          <w:szCs w:val="28"/>
          <w:u w:val="single"/>
        </w:rPr>
        <w:t xml:space="preserve">бщественного </w:t>
      </w:r>
      <w:r>
        <w:rPr>
          <w:rFonts w:ascii="Times New Roman" w:hAnsi="Times New Roman" w:cs="Times New Roman"/>
          <w:b/>
          <w:sz w:val="28"/>
          <w:szCs w:val="28"/>
          <w:u w:val="single"/>
        </w:rPr>
        <w:t>с</w:t>
      </w:r>
      <w:r w:rsidRPr="00B30AF3">
        <w:rPr>
          <w:rFonts w:ascii="Times New Roman" w:hAnsi="Times New Roman" w:cs="Times New Roman"/>
          <w:b/>
          <w:sz w:val="28"/>
          <w:szCs w:val="28"/>
          <w:u w:val="single"/>
        </w:rPr>
        <w:t xml:space="preserve">овета, обеспечиваемых доведением до сведения общественности результатов своей деятельности </w:t>
      </w:r>
    </w:p>
    <w:p w:rsidR="00D15E22" w:rsidRPr="00F840F3" w:rsidRDefault="00D15E22" w:rsidP="00D15E22">
      <w:pPr>
        <w:spacing w:after="0" w:line="240" w:lineRule="auto"/>
        <w:contextualSpacing/>
        <w:jc w:val="center"/>
        <w:rPr>
          <w:rFonts w:ascii="Times New Roman" w:hAnsi="Times New Roman" w:cs="Times New Roman"/>
          <w:i/>
          <w:sz w:val="28"/>
          <w:szCs w:val="28"/>
        </w:rPr>
      </w:pPr>
      <w:proofErr w:type="gramStart"/>
      <w:r w:rsidRPr="00F840F3">
        <w:rPr>
          <w:rFonts w:ascii="Times New Roman" w:hAnsi="Times New Roman" w:cs="Times New Roman"/>
          <w:i/>
          <w:sz w:val="28"/>
          <w:szCs w:val="28"/>
        </w:rPr>
        <w:t>(количество информаций в СМИ, наличие собственных</w:t>
      </w:r>
      <w:proofErr w:type="gramEnd"/>
    </w:p>
    <w:p w:rsidR="00D15E22" w:rsidRPr="00F840F3" w:rsidRDefault="00D15E22" w:rsidP="00D15E22">
      <w:pPr>
        <w:spacing w:after="0" w:line="240" w:lineRule="auto"/>
        <w:contextualSpacing/>
        <w:jc w:val="center"/>
        <w:rPr>
          <w:rFonts w:ascii="Times New Roman" w:hAnsi="Times New Roman" w:cs="Times New Roman"/>
          <w:i/>
          <w:color w:val="000000"/>
          <w:sz w:val="28"/>
          <w:szCs w:val="28"/>
        </w:rPr>
      </w:pPr>
      <w:r w:rsidRPr="00F840F3">
        <w:rPr>
          <w:rFonts w:ascii="Times New Roman" w:hAnsi="Times New Roman" w:cs="Times New Roman"/>
          <w:i/>
          <w:sz w:val="28"/>
          <w:szCs w:val="28"/>
        </w:rPr>
        <w:t>информационных ресурсов)</w:t>
      </w:r>
    </w:p>
    <w:p w:rsidR="00D15E22" w:rsidRPr="00B30AF3" w:rsidRDefault="00D15E22" w:rsidP="00D15E22">
      <w:pPr>
        <w:pStyle w:val="a3"/>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7"/>
        <w:gridCol w:w="6251"/>
        <w:gridCol w:w="3260"/>
      </w:tblGrid>
      <w:tr w:rsidR="00D15E22" w:rsidRPr="00B30AF3" w:rsidTr="00570BF7">
        <w:trPr>
          <w:trHeight w:val="421"/>
        </w:trPr>
        <w:tc>
          <w:tcPr>
            <w:tcW w:w="1087" w:type="dxa"/>
          </w:tcPr>
          <w:p w:rsidR="00D15E22" w:rsidRPr="00B30AF3" w:rsidRDefault="00D15E22" w:rsidP="00570BF7">
            <w:pPr>
              <w:spacing w:after="0" w:line="240" w:lineRule="auto"/>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К 5.1.</w:t>
            </w:r>
          </w:p>
        </w:tc>
        <w:tc>
          <w:tcPr>
            <w:tcW w:w="6251" w:type="dxa"/>
          </w:tcPr>
          <w:p w:rsidR="00D15E22" w:rsidRPr="00B30AF3" w:rsidRDefault="00D15E22" w:rsidP="00570BF7">
            <w:pPr>
              <w:spacing w:after="0" w:line="240" w:lineRule="auto"/>
              <w:rPr>
                <w:rFonts w:ascii="Times New Roman" w:eastAsia="Times New Roman" w:hAnsi="Times New Roman" w:cs="Times New Roman"/>
                <w:color w:val="000000"/>
                <w:sz w:val="28"/>
                <w:szCs w:val="28"/>
                <w:lang w:eastAsia="ru-RU"/>
              </w:rPr>
            </w:pPr>
            <w:r w:rsidRPr="00B30AF3">
              <w:rPr>
                <w:rFonts w:ascii="Times New Roman" w:hAnsi="Times New Roman" w:cs="Times New Roman"/>
                <w:sz w:val="28"/>
                <w:szCs w:val="28"/>
              </w:rPr>
              <w:t>Выход сюжетов на общероссийских, региональных телеканалах о деятельности</w:t>
            </w:r>
            <w:r w:rsidRPr="00B30AF3">
              <w:rPr>
                <w:rFonts w:ascii="Times New Roman" w:eastAsia="Times New Roman" w:hAnsi="Times New Roman" w:cs="Times New Roman"/>
                <w:bCs/>
                <w:color w:val="000000"/>
                <w:sz w:val="28"/>
                <w:szCs w:val="28"/>
                <w:lang w:eastAsia="ru-RU"/>
              </w:rPr>
              <w:t xml:space="preserve"> ОС</w:t>
            </w:r>
          </w:p>
        </w:tc>
        <w:tc>
          <w:tcPr>
            <w:tcW w:w="3260" w:type="dxa"/>
            <w:vAlign w:val="center"/>
          </w:tcPr>
          <w:p w:rsidR="00D15E22" w:rsidRPr="00B30AF3" w:rsidRDefault="00D15E22" w:rsidP="00570BF7">
            <w:pPr>
              <w:spacing w:after="0" w:line="240" w:lineRule="auto"/>
              <w:jc w:val="center"/>
              <w:rPr>
                <w:rFonts w:ascii="Times New Roman" w:eastAsia="Times New Roman" w:hAnsi="Times New Roman" w:cs="Times New Roman"/>
                <w:color w:val="000000"/>
                <w:sz w:val="28"/>
                <w:szCs w:val="28"/>
                <w:lang w:eastAsia="ru-RU"/>
              </w:rPr>
            </w:pPr>
            <w:r w:rsidRPr="00B30AF3">
              <w:rPr>
                <w:rFonts w:ascii="Times New Roman" w:eastAsia="Times New Roman" w:hAnsi="Times New Roman" w:cs="Times New Roman"/>
                <w:b/>
                <w:color w:val="000000"/>
                <w:sz w:val="28"/>
                <w:szCs w:val="28"/>
                <w:lang w:eastAsia="ru-RU"/>
              </w:rPr>
              <w:t>по 0,1 балла за каждое, но не более 1,0 балла</w:t>
            </w:r>
          </w:p>
        </w:tc>
      </w:tr>
      <w:tr w:rsidR="00D15E22" w:rsidRPr="00B30AF3" w:rsidTr="00570BF7">
        <w:trPr>
          <w:trHeight w:val="421"/>
        </w:trPr>
        <w:tc>
          <w:tcPr>
            <w:tcW w:w="1087" w:type="dxa"/>
          </w:tcPr>
          <w:p w:rsidR="00D15E22" w:rsidRPr="00B30AF3" w:rsidRDefault="00D15E22" w:rsidP="00570BF7">
            <w:pPr>
              <w:spacing w:after="0" w:line="240" w:lineRule="auto"/>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К 5.2.</w:t>
            </w:r>
          </w:p>
        </w:tc>
        <w:tc>
          <w:tcPr>
            <w:tcW w:w="6251" w:type="dxa"/>
          </w:tcPr>
          <w:p w:rsidR="00D15E22" w:rsidRPr="00B30AF3" w:rsidRDefault="00D15E22" w:rsidP="00570BF7">
            <w:pPr>
              <w:spacing w:after="0" w:line="240" w:lineRule="auto"/>
              <w:rPr>
                <w:rFonts w:ascii="Times New Roman" w:hAnsi="Times New Roman" w:cs="Times New Roman"/>
                <w:sz w:val="28"/>
                <w:szCs w:val="28"/>
              </w:rPr>
            </w:pPr>
            <w:r w:rsidRPr="00B30AF3">
              <w:rPr>
                <w:rFonts w:ascii="Times New Roman" w:hAnsi="Times New Roman" w:cs="Times New Roman"/>
                <w:sz w:val="28"/>
                <w:szCs w:val="28"/>
              </w:rPr>
              <w:t xml:space="preserve">Выход радио сюжетов на общероссийских, региональных и местных каналах о деятельности </w:t>
            </w:r>
            <w:r w:rsidRPr="00B30AF3">
              <w:rPr>
                <w:rFonts w:ascii="Times New Roman" w:hAnsi="Times New Roman" w:cs="Times New Roman"/>
                <w:bCs/>
                <w:sz w:val="28"/>
                <w:szCs w:val="28"/>
              </w:rPr>
              <w:t xml:space="preserve">ОС </w:t>
            </w:r>
          </w:p>
        </w:tc>
        <w:tc>
          <w:tcPr>
            <w:tcW w:w="3260" w:type="dxa"/>
            <w:vAlign w:val="center"/>
          </w:tcPr>
          <w:p w:rsidR="00D15E22" w:rsidRPr="00B30AF3" w:rsidRDefault="00D15E22" w:rsidP="00570BF7">
            <w:pPr>
              <w:spacing w:after="0" w:line="240" w:lineRule="auto"/>
              <w:jc w:val="center"/>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по 0,05 балла за каждое, но не более 1,0 балла</w:t>
            </w:r>
          </w:p>
        </w:tc>
      </w:tr>
      <w:tr w:rsidR="00D15E22" w:rsidRPr="00B30AF3" w:rsidTr="00570BF7">
        <w:trPr>
          <w:trHeight w:val="421"/>
        </w:trPr>
        <w:tc>
          <w:tcPr>
            <w:tcW w:w="1087" w:type="dxa"/>
          </w:tcPr>
          <w:p w:rsidR="00D15E22" w:rsidRPr="00B30AF3" w:rsidRDefault="00D15E22" w:rsidP="00570BF7">
            <w:pPr>
              <w:spacing w:after="0" w:line="240" w:lineRule="auto"/>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К 5.3.</w:t>
            </w:r>
          </w:p>
        </w:tc>
        <w:tc>
          <w:tcPr>
            <w:tcW w:w="6251" w:type="dxa"/>
          </w:tcPr>
          <w:p w:rsidR="00D15E22" w:rsidRPr="00B30AF3" w:rsidRDefault="00D15E22" w:rsidP="00570BF7">
            <w:pPr>
              <w:spacing w:after="0" w:line="240" w:lineRule="auto"/>
              <w:rPr>
                <w:rFonts w:ascii="Times New Roman" w:eastAsia="Times New Roman" w:hAnsi="Times New Roman" w:cs="Times New Roman"/>
                <w:color w:val="000000"/>
                <w:sz w:val="28"/>
                <w:szCs w:val="28"/>
                <w:lang w:eastAsia="ru-RU"/>
              </w:rPr>
            </w:pPr>
            <w:r w:rsidRPr="00B30AF3">
              <w:rPr>
                <w:rFonts w:ascii="Times New Roman" w:hAnsi="Times New Roman" w:cs="Times New Roman"/>
                <w:sz w:val="28"/>
                <w:szCs w:val="28"/>
              </w:rPr>
              <w:t>Публикации в региональных печатных СМИ о деятельности ОС</w:t>
            </w:r>
          </w:p>
        </w:tc>
        <w:tc>
          <w:tcPr>
            <w:tcW w:w="3260" w:type="dxa"/>
            <w:vAlign w:val="center"/>
          </w:tcPr>
          <w:p w:rsidR="00D15E22" w:rsidRPr="00B30AF3" w:rsidRDefault="00D15E22" w:rsidP="00570BF7">
            <w:pPr>
              <w:spacing w:after="0" w:line="240" w:lineRule="auto"/>
              <w:jc w:val="center"/>
              <w:rPr>
                <w:rFonts w:ascii="Times New Roman" w:eastAsia="Times New Roman" w:hAnsi="Times New Roman" w:cs="Times New Roman"/>
                <w:color w:val="000000"/>
                <w:sz w:val="28"/>
                <w:szCs w:val="28"/>
                <w:lang w:eastAsia="ru-RU"/>
              </w:rPr>
            </w:pPr>
            <w:r w:rsidRPr="00B30AF3">
              <w:rPr>
                <w:rFonts w:ascii="Times New Roman" w:eastAsia="Times New Roman" w:hAnsi="Times New Roman" w:cs="Times New Roman"/>
                <w:b/>
                <w:color w:val="000000"/>
                <w:sz w:val="28"/>
                <w:szCs w:val="28"/>
                <w:lang w:eastAsia="ru-RU"/>
              </w:rPr>
              <w:t>0,025</w:t>
            </w:r>
            <w:r w:rsidRPr="00B30AF3">
              <w:rPr>
                <w:rFonts w:ascii="Times New Roman" w:eastAsia="Times New Roman" w:hAnsi="Times New Roman" w:cs="Times New Roman"/>
                <w:color w:val="000000"/>
                <w:sz w:val="28"/>
                <w:szCs w:val="28"/>
                <w:lang w:eastAsia="ru-RU"/>
              </w:rPr>
              <w:t xml:space="preserve"> </w:t>
            </w:r>
            <w:r w:rsidRPr="00B30AF3">
              <w:rPr>
                <w:rFonts w:ascii="Times New Roman" w:eastAsia="Times New Roman" w:hAnsi="Times New Roman" w:cs="Times New Roman"/>
                <w:b/>
                <w:color w:val="000000"/>
                <w:sz w:val="28"/>
                <w:szCs w:val="28"/>
                <w:lang w:eastAsia="ru-RU"/>
              </w:rPr>
              <w:t>балла за каждое, но не более 1,0 балла</w:t>
            </w:r>
          </w:p>
        </w:tc>
      </w:tr>
      <w:tr w:rsidR="00D15E22" w:rsidRPr="00B30AF3" w:rsidTr="00570BF7">
        <w:trPr>
          <w:trHeight w:val="421"/>
        </w:trPr>
        <w:tc>
          <w:tcPr>
            <w:tcW w:w="1087" w:type="dxa"/>
          </w:tcPr>
          <w:p w:rsidR="00D15E22" w:rsidRPr="00B30AF3" w:rsidRDefault="00D15E22" w:rsidP="00570BF7">
            <w:pPr>
              <w:spacing w:after="0" w:line="240" w:lineRule="auto"/>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К 5.4.</w:t>
            </w:r>
          </w:p>
        </w:tc>
        <w:tc>
          <w:tcPr>
            <w:tcW w:w="6251" w:type="dxa"/>
          </w:tcPr>
          <w:p w:rsidR="00D15E22" w:rsidRPr="00B30AF3" w:rsidRDefault="00D15E22" w:rsidP="00570BF7">
            <w:pPr>
              <w:spacing w:after="0" w:line="240" w:lineRule="auto"/>
              <w:rPr>
                <w:rFonts w:ascii="Times New Roman" w:eastAsia="Times New Roman" w:hAnsi="Times New Roman" w:cs="Times New Roman"/>
                <w:color w:val="000000"/>
                <w:sz w:val="28"/>
                <w:szCs w:val="28"/>
                <w:lang w:eastAsia="ru-RU"/>
              </w:rPr>
            </w:pPr>
            <w:r w:rsidRPr="00B30AF3">
              <w:rPr>
                <w:rFonts w:ascii="Times New Roman" w:hAnsi="Times New Roman" w:cs="Times New Roman"/>
                <w:sz w:val="28"/>
                <w:szCs w:val="28"/>
              </w:rPr>
              <w:t xml:space="preserve">Наличие постоянно действующего специального сайта </w:t>
            </w:r>
            <w:r>
              <w:rPr>
                <w:rFonts w:ascii="Times New Roman" w:hAnsi="Times New Roman" w:cs="Times New Roman"/>
                <w:sz w:val="28"/>
                <w:szCs w:val="28"/>
              </w:rPr>
              <w:t>о</w:t>
            </w:r>
            <w:r w:rsidRPr="00B30AF3">
              <w:rPr>
                <w:rFonts w:ascii="Times New Roman" w:eastAsia="Times New Roman" w:hAnsi="Times New Roman" w:cs="Times New Roman"/>
                <w:bCs/>
                <w:color w:val="000000"/>
                <w:sz w:val="28"/>
                <w:szCs w:val="28"/>
                <w:lang w:eastAsia="ru-RU"/>
              </w:rPr>
              <w:t xml:space="preserve">бщественного </w:t>
            </w:r>
            <w:r>
              <w:rPr>
                <w:rFonts w:ascii="Times New Roman" w:eastAsia="Times New Roman" w:hAnsi="Times New Roman" w:cs="Times New Roman"/>
                <w:bCs/>
                <w:color w:val="000000"/>
                <w:sz w:val="28"/>
                <w:szCs w:val="28"/>
                <w:lang w:eastAsia="ru-RU"/>
              </w:rPr>
              <w:t>с</w:t>
            </w:r>
            <w:r w:rsidRPr="00B30AF3">
              <w:rPr>
                <w:rFonts w:ascii="Times New Roman" w:eastAsia="Times New Roman" w:hAnsi="Times New Roman" w:cs="Times New Roman"/>
                <w:bCs/>
                <w:color w:val="000000"/>
                <w:sz w:val="28"/>
                <w:szCs w:val="28"/>
                <w:lang w:eastAsia="ru-RU"/>
              </w:rPr>
              <w:t xml:space="preserve">овета </w:t>
            </w:r>
            <w:r w:rsidRPr="00B30AF3">
              <w:rPr>
                <w:rFonts w:ascii="Times New Roman" w:hAnsi="Times New Roman" w:cs="Times New Roman"/>
                <w:sz w:val="28"/>
                <w:szCs w:val="28"/>
              </w:rPr>
              <w:t>или раздела (рубрики) ОС на сайте органов государственной власти субъекта</w:t>
            </w:r>
          </w:p>
        </w:tc>
        <w:tc>
          <w:tcPr>
            <w:tcW w:w="3260" w:type="dxa"/>
            <w:vAlign w:val="center"/>
          </w:tcPr>
          <w:p w:rsidR="00D15E22" w:rsidRPr="00B30AF3" w:rsidRDefault="00D15E22" w:rsidP="00570BF7">
            <w:pPr>
              <w:spacing w:after="0" w:line="240" w:lineRule="auto"/>
              <w:jc w:val="center"/>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0,5 балла</w:t>
            </w:r>
          </w:p>
        </w:tc>
      </w:tr>
      <w:tr w:rsidR="00D15E22" w:rsidRPr="00B30AF3" w:rsidTr="00570BF7">
        <w:trPr>
          <w:trHeight w:val="421"/>
        </w:trPr>
        <w:tc>
          <w:tcPr>
            <w:tcW w:w="1087" w:type="dxa"/>
          </w:tcPr>
          <w:p w:rsidR="00D15E22" w:rsidRPr="00B30AF3" w:rsidRDefault="00D15E22" w:rsidP="00570BF7">
            <w:pPr>
              <w:spacing w:after="0" w:line="240" w:lineRule="auto"/>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К 5.5.</w:t>
            </w:r>
          </w:p>
        </w:tc>
        <w:tc>
          <w:tcPr>
            <w:tcW w:w="6251" w:type="dxa"/>
          </w:tcPr>
          <w:p w:rsidR="00D15E22" w:rsidRPr="00B30AF3" w:rsidRDefault="00D15E22" w:rsidP="00570BF7">
            <w:pPr>
              <w:spacing w:after="0" w:line="240" w:lineRule="auto"/>
              <w:rPr>
                <w:rFonts w:ascii="Times New Roman" w:hAnsi="Times New Roman" w:cs="Times New Roman"/>
                <w:sz w:val="28"/>
                <w:szCs w:val="28"/>
              </w:rPr>
            </w:pPr>
            <w:r w:rsidRPr="00B30AF3">
              <w:rPr>
                <w:rFonts w:ascii="Times New Roman" w:hAnsi="Times New Roman" w:cs="Times New Roman"/>
                <w:sz w:val="28"/>
                <w:szCs w:val="28"/>
              </w:rPr>
              <w:t>Наличие электронного кабинета членов ОС</w:t>
            </w:r>
          </w:p>
        </w:tc>
        <w:tc>
          <w:tcPr>
            <w:tcW w:w="3260" w:type="dxa"/>
            <w:vAlign w:val="center"/>
          </w:tcPr>
          <w:p w:rsidR="00D15E22" w:rsidRPr="00B30AF3" w:rsidRDefault="00D15E22" w:rsidP="00570BF7">
            <w:pPr>
              <w:spacing w:after="0" w:line="240" w:lineRule="auto"/>
              <w:jc w:val="center"/>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0,5 балла</w:t>
            </w:r>
          </w:p>
        </w:tc>
      </w:tr>
    </w:tbl>
    <w:p w:rsidR="00D15E22" w:rsidRPr="00B30AF3" w:rsidRDefault="00D15E22" w:rsidP="00D15E22">
      <w:pPr>
        <w:pStyle w:val="a3"/>
        <w:spacing w:after="0" w:line="240" w:lineRule="auto"/>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center"/>
        <w:rPr>
          <w:rFonts w:ascii="Times New Roman" w:hAnsi="Times New Roman" w:cs="Times New Roman"/>
          <w:b/>
          <w:sz w:val="28"/>
          <w:szCs w:val="28"/>
          <w:lang w:eastAsia="ru-RU"/>
        </w:rPr>
      </w:pPr>
      <w:r w:rsidRPr="00B30AF3">
        <w:rPr>
          <w:rFonts w:ascii="Times New Roman" w:hAnsi="Times New Roman" w:cs="Times New Roman"/>
          <w:b/>
          <w:sz w:val="28"/>
          <w:szCs w:val="28"/>
          <w:lang w:eastAsia="ru-RU"/>
        </w:rPr>
        <w:t>КРИТЕРИЙ К 6</w:t>
      </w:r>
    </w:p>
    <w:p w:rsidR="00D15E22" w:rsidRPr="00B30AF3" w:rsidRDefault="00D15E22" w:rsidP="00D15E22">
      <w:pPr>
        <w:pStyle w:val="a3"/>
        <w:spacing w:after="0" w:line="240" w:lineRule="auto"/>
        <w:ind w:left="0"/>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t xml:space="preserve">Своевременность представления информации о работе </w:t>
      </w:r>
      <w:r>
        <w:rPr>
          <w:rFonts w:ascii="Times New Roman" w:hAnsi="Times New Roman" w:cs="Times New Roman"/>
          <w:b/>
          <w:sz w:val="28"/>
          <w:szCs w:val="28"/>
          <w:u w:val="single"/>
        </w:rPr>
        <w:t>о</w:t>
      </w:r>
      <w:r w:rsidRPr="00B30AF3">
        <w:rPr>
          <w:rFonts w:ascii="Times New Roman" w:hAnsi="Times New Roman" w:cs="Times New Roman"/>
          <w:b/>
          <w:sz w:val="28"/>
          <w:szCs w:val="28"/>
          <w:u w:val="single"/>
        </w:rPr>
        <w:t xml:space="preserve">бщественного </w:t>
      </w:r>
      <w:r>
        <w:rPr>
          <w:rFonts w:ascii="Times New Roman" w:hAnsi="Times New Roman" w:cs="Times New Roman"/>
          <w:b/>
          <w:sz w:val="28"/>
          <w:szCs w:val="28"/>
          <w:u w:val="single"/>
        </w:rPr>
        <w:t>с</w:t>
      </w:r>
      <w:r w:rsidRPr="00B30AF3">
        <w:rPr>
          <w:rFonts w:ascii="Times New Roman" w:hAnsi="Times New Roman" w:cs="Times New Roman"/>
          <w:b/>
          <w:sz w:val="28"/>
          <w:szCs w:val="28"/>
          <w:u w:val="single"/>
        </w:rPr>
        <w:t>овета в Общественную палату субъекта РФ</w:t>
      </w:r>
    </w:p>
    <w:p w:rsidR="00D15E22" w:rsidRPr="00B30AF3" w:rsidRDefault="00D15E22" w:rsidP="00D15E22">
      <w:pPr>
        <w:pStyle w:val="a3"/>
        <w:spacing w:after="0" w:line="240" w:lineRule="auto"/>
        <w:ind w:left="0"/>
        <w:jc w:val="center"/>
        <w:rPr>
          <w:rFonts w:ascii="Times New Roman" w:hAnsi="Times New Roman" w:cs="Times New Roman"/>
          <w:b/>
          <w:sz w:val="28"/>
          <w:szCs w:val="28"/>
        </w:rPr>
      </w:pPr>
    </w:p>
    <w:p w:rsidR="00D15E22" w:rsidRPr="00B30AF3" w:rsidRDefault="00D15E22" w:rsidP="00D15E22">
      <w:pPr>
        <w:pStyle w:val="a3"/>
        <w:spacing w:after="0" w:line="240" w:lineRule="auto"/>
        <w:ind w:left="0" w:firstLine="708"/>
        <w:jc w:val="both"/>
        <w:rPr>
          <w:rFonts w:ascii="Times New Roman" w:hAnsi="Times New Roman" w:cs="Times New Roman"/>
          <w:color w:val="000000"/>
          <w:sz w:val="28"/>
          <w:szCs w:val="28"/>
        </w:rPr>
      </w:pPr>
      <w:r w:rsidRPr="00B30AF3">
        <w:rPr>
          <w:rFonts w:ascii="Times New Roman" w:hAnsi="Times New Roman" w:cs="Times New Roman"/>
          <w:color w:val="000000"/>
          <w:sz w:val="28"/>
          <w:szCs w:val="28"/>
        </w:rPr>
        <w:t>Информация представляется до 10 числа месяца следующего за отчётным периодом.</w:t>
      </w:r>
    </w:p>
    <w:p w:rsidR="00D15E22" w:rsidRPr="00B30AF3" w:rsidRDefault="00D15E22" w:rsidP="00D15E22">
      <w:pPr>
        <w:pStyle w:val="a3"/>
        <w:spacing w:after="0" w:line="240" w:lineRule="auto"/>
        <w:ind w:left="0" w:firstLine="708"/>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1418"/>
      </w:tblGrid>
      <w:tr w:rsidR="00D15E22" w:rsidRPr="00B30AF3" w:rsidTr="00570BF7">
        <w:tc>
          <w:tcPr>
            <w:tcW w:w="9180" w:type="dxa"/>
            <w:shd w:val="clear" w:color="auto" w:fill="auto"/>
          </w:tcPr>
          <w:p w:rsidR="00D15E22" w:rsidRPr="00B30AF3" w:rsidRDefault="00D15E22" w:rsidP="00570BF7">
            <w:pPr>
              <w:spacing w:after="0" w:line="240" w:lineRule="auto"/>
              <w:jc w:val="both"/>
              <w:rPr>
                <w:rFonts w:ascii="Times New Roman" w:hAnsi="Times New Roman" w:cs="Times New Roman"/>
                <w:color w:val="000000"/>
                <w:sz w:val="28"/>
                <w:szCs w:val="28"/>
              </w:rPr>
            </w:pPr>
            <w:r w:rsidRPr="00B30AF3">
              <w:rPr>
                <w:rFonts w:ascii="Times New Roman" w:hAnsi="Times New Roman" w:cs="Times New Roman"/>
                <w:color w:val="000000"/>
                <w:sz w:val="28"/>
                <w:szCs w:val="28"/>
              </w:rPr>
              <w:lastRenderedPageBreak/>
              <w:t>отчет, полный и по электронной почте, представлен своевременно</w:t>
            </w:r>
          </w:p>
        </w:tc>
        <w:tc>
          <w:tcPr>
            <w:tcW w:w="1418"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color w:val="000000"/>
                <w:sz w:val="28"/>
                <w:szCs w:val="28"/>
              </w:rPr>
            </w:pPr>
            <w:r w:rsidRPr="00B30AF3">
              <w:rPr>
                <w:rFonts w:ascii="Times New Roman" w:hAnsi="Times New Roman" w:cs="Times New Roman"/>
                <w:b/>
                <w:color w:val="000000"/>
                <w:sz w:val="28"/>
                <w:szCs w:val="28"/>
              </w:rPr>
              <w:t>2,0 балла</w:t>
            </w:r>
          </w:p>
        </w:tc>
      </w:tr>
      <w:tr w:rsidR="00D15E22" w:rsidRPr="00B30AF3" w:rsidTr="00570BF7">
        <w:tc>
          <w:tcPr>
            <w:tcW w:w="9180" w:type="dxa"/>
            <w:shd w:val="clear" w:color="auto" w:fill="auto"/>
          </w:tcPr>
          <w:p w:rsidR="00D15E22" w:rsidRPr="00B30AF3" w:rsidRDefault="00D15E22" w:rsidP="00570BF7">
            <w:pPr>
              <w:spacing w:after="0" w:line="240" w:lineRule="auto"/>
              <w:jc w:val="both"/>
              <w:rPr>
                <w:rFonts w:ascii="Times New Roman" w:hAnsi="Times New Roman" w:cs="Times New Roman"/>
                <w:color w:val="000000"/>
                <w:sz w:val="28"/>
                <w:szCs w:val="28"/>
              </w:rPr>
            </w:pPr>
            <w:r w:rsidRPr="00B30AF3">
              <w:rPr>
                <w:rFonts w:ascii="Times New Roman" w:hAnsi="Times New Roman" w:cs="Times New Roman"/>
                <w:color w:val="000000"/>
                <w:sz w:val="28"/>
                <w:szCs w:val="28"/>
              </w:rPr>
              <w:t xml:space="preserve">отчет представлен с 10 до 20 числа, либо своевременно, </w:t>
            </w:r>
          </w:p>
          <w:p w:rsidR="00D15E22" w:rsidRPr="00B30AF3" w:rsidRDefault="00D15E22" w:rsidP="00570BF7">
            <w:pPr>
              <w:spacing w:after="0" w:line="240" w:lineRule="auto"/>
              <w:jc w:val="both"/>
              <w:rPr>
                <w:rFonts w:ascii="Times New Roman" w:hAnsi="Times New Roman" w:cs="Times New Roman"/>
                <w:color w:val="000000"/>
                <w:sz w:val="28"/>
                <w:szCs w:val="28"/>
              </w:rPr>
            </w:pPr>
            <w:r w:rsidRPr="00B30AF3">
              <w:rPr>
                <w:rFonts w:ascii="Times New Roman" w:hAnsi="Times New Roman" w:cs="Times New Roman"/>
                <w:color w:val="000000"/>
                <w:sz w:val="28"/>
                <w:szCs w:val="28"/>
              </w:rPr>
              <w:t>но не достаточно исчерпывающий, полный</w:t>
            </w:r>
          </w:p>
        </w:tc>
        <w:tc>
          <w:tcPr>
            <w:tcW w:w="1418"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color w:val="000000"/>
                <w:sz w:val="28"/>
                <w:szCs w:val="28"/>
              </w:rPr>
            </w:pPr>
            <w:r w:rsidRPr="00B30AF3">
              <w:rPr>
                <w:rFonts w:ascii="Times New Roman" w:hAnsi="Times New Roman" w:cs="Times New Roman"/>
                <w:b/>
                <w:color w:val="000000"/>
                <w:sz w:val="28"/>
                <w:szCs w:val="28"/>
              </w:rPr>
              <w:t>1,0 балл</w:t>
            </w:r>
          </w:p>
        </w:tc>
      </w:tr>
      <w:tr w:rsidR="00D15E22" w:rsidRPr="00B30AF3" w:rsidTr="00570BF7">
        <w:tc>
          <w:tcPr>
            <w:tcW w:w="9180" w:type="dxa"/>
            <w:shd w:val="clear" w:color="auto" w:fill="auto"/>
          </w:tcPr>
          <w:p w:rsidR="00D15E22" w:rsidRPr="00B30AF3" w:rsidRDefault="00D15E22" w:rsidP="00570BF7">
            <w:pPr>
              <w:spacing w:after="0" w:line="240" w:lineRule="auto"/>
              <w:jc w:val="both"/>
              <w:rPr>
                <w:rFonts w:ascii="Times New Roman" w:hAnsi="Times New Roman" w:cs="Times New Roman"/>
                <w:color w:val="000000"/>
                <w:sz w:val="28"/>
                <w:szCs w:val="28"/>
              </w:rPr>
            </w:pPr>
            <w:r w:rsidRPr="00B30AF3">
              <w:rPr>
                <w:rFonts w:ascii="Times New Roman" w:hAnsi="Times New Roman" w:cs="Times New Roman"/>
                <w:color w:val="000000"/>
                <w:sz w:val="28"/>
                <w:szCs w:val="28"/>
              </w:rPr>
              <w:t xml:space="preserve">отчет представлен позднее 20 числа, либо неактуальный  </w:t>
            </w:r>
          </w:p>
        </w:tc>
        <w:tc>
          <w:tcPr>
            <w:tcW w:w="1418"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color w:val="000000"/>
                <w:sz w:val="28"/>
                <w:szCs w:val="28"/>
              </w:rPr>
            </w:pPr>
            <w:r w:rsidRPr="00B30AF3">
              <w:rPr>
                <w:rFonts w:ascii="Times New Roman" w:hAnsi="Times New Roman" w:cs="Times New Roman"/>
                <w:b/>
                <w:color w:val="000000"/>
                <w:sz w:val="28"/>
                <w:szCs w:val="28"/>
              </w:rPr>
              <w:t>0,5 балла</w:t>
            </w:r>
          </w:p>
        </w:tc>
      </w:tr>
      <w:tr w:rsidR="00D15E22" w:rsidRPr="00B30AF3" w:rsidTr="00570BF7">
        <w:tc>
          <w:tcPr>
            <w:tcW w:w="9180" w:type="dxa"/>
            <w:shd w:val="clear" w:color="auto" w:fill="auto"/>
          </w:tcPr>
          <w:p w:rsidR="00D15E22" w:rsidRPr="00B30AF3" w:rsidRDefault="00D15E22" w:rsidP="00570BF7">
            <w:pPr>
              <w:spacing w:after="0" w:line="240" w:lineRule="auto"/>
              <w:jc w:val="both"/>
              <w:rPr>
                <w:rFonts w:ascii="Times New Roman" w:hAnsi="Times New Roman" w:cs="Times New Roman"/>
                <w:color w:val="000000"/>
                <w:sz w:val="28"/>
                <w:szCs w:val="28"/>
              </w:rPr>
            </w:pPr>
            <w:r w:rsidRPr="00B30AF3">
              <w:rPr>
                <w:rFonts w:ascii="Times New Roman" w:hAnsi="Times New Roman" w:cs="Times New Roman"/>
                <w:color w:val="000000"/>
                <w:sz w:val="28"/>
                <w:szCs w:val="28"/>
              </w:rPr>
              <w:t>отчет не представлен</w:t>
            </w:r>
          </w:p>
        </w:tc>
        <w:tc>
          <w:tcPr>
            <w:tcW w:w="1418"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color w:val="000000"/>
                <w:sz w:val="28"/>
                <w:szCs w:val="28"/>
              </w:rPr>
            </w:pPr>
            <w:r w:rsidRPr="00B30AF3">
              <w:rPr>
                <w:rFonts w:ascii="Times New Roman" w:hAnsi="Times New Roman" w:cs="Times New Roman"/>
                <w:b/>
                <w:color w:val="000000"/>
                <w:sz w:val="28"/>
                <w:szCs w:val="28"/>
              </w:rPr>
              <w:t>0 баллов</w:t>
            </w:r>
          </w:p>
        </w:tc>
      </w:tr>
    </w:tbl>
    <w:p w:rsidR="00D15E22" w:rsidRPr="00B30AF3" w:rsidRDefault="00D15E22" w:rsidP="00D15E22">
      <w:pPr>
        <w:pStyle w:val="a3"/>
        <w:spacing w:after="0" w:line="240" w:lineRule="auto"/>
        <w:ind w:left="0"/>
        <w:jc w:val="both"/>
        <w:rPr>
          <w:rFonts w:ascii="Times New Roman" w:hAnsi="Times New Roman" w:cs="Times New Roman"/>
          <w:sz w:val="28"/>
          <w:szCs w:val="28"/>
        </w:rPr>
      </w:pPr>
    </w:p>
    <w:p w:rsidR="00D15E22" w:rsidRPr="00B30AF3" w:rsidRDefault="00D15E22" w:rsidP="00D15E22">
      <w:pPr>
        <w:pStyle w:val="a3"/>
        <w:spacing w:after="0" w:line="240" w:lineRule="auto"/>
        <w:ind w:left="0"/>
        <w:rPr>
          <w:rFonts w:ascii="Times New Roman" w:hAnsi="Times New Roman" w:cs="Times New Roman"/>
          <w:b/>
          <w:sz w:val="28"/>
          <w:szCs w:val="28"/>
        </w:rPr>
      </w:pPr>
    </w:p>
    <w:p w:rsidR="00D15E22" w:rsidRPr="00B30AF3" w:rsidRDefault="00D15E22" w:rsidP="00D15E22">
      <w:pPr>
        <w:pStyle w:val="a3"/>
        <w:spacing w:after="0" w:line="240" w:lineRule="auto"/>
        <w:ind w:left="0"/>
        <w:jc w:val="center"/>
        <w:rPr>
          <w:rFonts w:ascii="Times New Roman" w:hAnsi="Times New Roman" w:cs="Times New Roman"/>
          <w:b/>
          <w:sz w:val="28"/>
          <w:szCs w:val="28"/>
        </w:rPr>
      </w:pPr>
      <w:r w:rsidRPr="00B30AF3">
        <w:rPr>
          <w:rFonts w:ascii="Times New Roman" w:hAnsi="Times New Roman" w:cs="Times New Roman"/>
          <w:b/>
          <w:sz w:val="28"/>
          <w:szCs w:val="28"/>
        </w:rPr>
        <w:t>КРИТЕРИЙ К 7</w:t>
      </w:r>
    </w:p>
    <w:p w:rsidR="00D15E22" w:rsidRPr="00B30AF3" w:rsidRDefault="00D15E22" w:rsidP="00D15E22">
      <w:pPr>
        <w:pStyle w:val="a3"/>
        <w:spacing w:after="0" w:line="240" w:lineRule="auto"/>
        <w:ind w:left="0"/>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t>Реализация форм общественного контроля, подготовки итоговых документов органам власти субъекта и их реализация</w:t>
      </w:r>
    </w:p>
    <w:p w:rsidR="00D15E22" w:rsidRPr="00B30AF3" w:rsidRDefault="00D15E22" w:rsidP="00D15E22">
      <w:pPr>
        <w:pStyle w:val="a3"/>
        <w:spacing w:after="0" w:line="240" w:lineRule="auto"/>
        <w:ind w:left="0"/>
        <w:rPr>
          <w:rFonts w:ascii="Times New Roman" w:hAnsi="Times New Roman" w:cs="Times New Roman"/>
          <w:b/>
          <w:sz w:val="28"/>
          <w:szCs w:val="28"/>
        </w:rPr>
      </w:pPr>
    </w:p>
    <w:p w:rsidR="00D15E22" w:rsidRPr="00B30AF3" w:rsidRDefault="00D15E22" w:rsidP="00D15E22">
      <w:pPr>
        <w:pStyle w:val="a3"/>
        <w:spacing w:after="0" w:line="240" w:lineRule="auto"/>
        <w:ind w:left="0"/>
        <w:rPr>
          <w:rFonts w:ascii="Times New Roman" w:hAnsi="Times New Roman" w:cs="Times New Roman"/>
          <w:b/>
          <w:sz w:val="28"/>
          <w:szCs w:val="28"/>
        </w:rPr>
      </w:pPr>
      <w:r w:rsidRPr="00B30AF3">
        <w:rPr>
          <w:rFonts w:ascii="Times New Roman" w:hAnsi="Times New Roman" w:cs="Times New Roman"/>
          <w:b/>
          <w:sz w:val="28"/>
          <w:szCs w:val="28"/>
        </w:rPr>
        <w:t>К 7.1. Проведено:</w:t>
      </w:r>
    </w:p>
    <w:p w:rsidR="00D15E22" w:rsidRPr="00B30AF3" w:rsidRDefault="00D15E22" w:rsidP="00D15E22">
      <w:pPr>
        <w:pStyle w:val="a3"/>
        <w:spacing w:after="0" w:line="240" w:lineRule="auto"/>
        <w:ind w:left="0"/>
        <w:rPr>
          <w:rFonts w:ascii="Times New Roman" w:hAnsi="Times New Roman" w:cs="Times New Roman"/>
          <w:b/>
          <w:sz w:val="28"/>
          <w:szCs w:val="28"/>
        </w:rPr>
      </w:pPr>
    </w:p>
    <w:tbl>
      <w:tblPr>
        <w:tblStyle w:val="a4"/>
        <w:tblW w:w="0" w:type="auto"/>
        <w:tblLook w:val="04A0"/>
      </w:tblPr>
      <w:tblGrid>
        <w:gridCol w:w="5778"/>
        <w:gridCol w:w="4820"/>
      </w:tblGrid>
      <w:tr w:rsidR="00D15E22" w:rsidRPr="00B30AF3" w:rsidTr="00570BF7">
        <w:tc>
          <w:tcPr>
            <w:tcW w:w="5778"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общественный мониторинг</w:t>
            </w:r>
          </w:p>
        </w:tc>
        <w:tc>
          <w:tcPr>
            <w:tcW w:w="4820"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b/>
                <w:sz w:val="28"/>
                <w:szCs w:val="28"/>
              </w:rPr>
              <w:t>1,0 балл</w:t>
            </w:r>
            <w:r w:rsidRPr="00B30AF3">
              <w:rPr>
                <w:rFonts w:ascii="Times New Roman" w:hAnsi="Times New Roman" w:cs="Times New Roman"/>
                <w:sz w:val="28"/>
                <w:szCs w:val="28"/>
              </w:rPr>
              <w:t xml:space="preserve"> за каждую форму</w:t>
            </w:r>
          </w:p>
        </w:tc>
      </w:tr>
      <w:tr w:rsidR="00D15E22" w:rsidRPr="00B30AF3" w:rsidTr="00570BF7">
        <w:tc>
          <w:tcPr>
            <w:tcW w:w="5778"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общественная проверка</w:t>
            </w:r>
          </w:p>
        </w:tc>
        <w:tc>
          <w:tcPr>
            <w:tcW w:w="4820"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b/>
                <w:sz w:val="28"/>
                <w:szCs w:val="28"/>
              </w:rPr>
              <w:t>1,0 балл</w:t>
            </w:r>
            <w:r>
              <w:rPr>
                <w:rFonts w:ascii="Times New Roman" w:hAnsi="Times New Roman" w:cs="Times New Roman"/>
                <w:b/>
                <w:sz w:val="28"/>
                <w:szCs w:val="28"/>
              </w:rPr>
              <w:t xml:space="preserve"> </w:t>
            </w:r>
            <w:r w:rsidRPr="00B30AF3">
              <w:rPr>
                <w:rFonts w:ascii="Times New Roman" w:hAnsi="Times New Roman" w:cs="Times New Roman"/>
                <w:sz w:val="28"/>
                <w:szCs w:val="28"/>
              </w:rPr>
              <w:t>за каждую форму</w:t>
            </w:r>
          </w:p>
        </w:tc>
      </w:tr>
      <w:tr w:rsidR="00D15E22" w:rsidRPr="00B30AF3" w:rsidTr="00570BF7">
        <w:tc>
          <w:tcPr>
            <w:tcW w:w="5778"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общественная экспертиза</w:t>
            </w:r>
          </w:p>
        </w:tc>
        <w:tc>
          <w:tcPr>
            <w:tcW w:w="4820"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b/>
                <w:sz w:val="28"/>
                <w:szCs w:val="28"/>
              </w:rPr>
              <w:t xml:space="preserve">1,0 балл </w:t>
            </w:r>
            <w:r w:rsidRPr="00B30AF3">
              <w:rPr>
                <w:rFonts w:ascii="Times New Roman" w:hAnsi="Times New Roman" w:cs="Times New Roman"/>
                <w:sz w:val="28"/>
                <w:szCs w:val="28"/>
              </w:rPr>
              <w:t>за каждую форму</w:t>
            </w:r>
          </w:p>
        </w:tc>
      </w:tr>
      <w:tr w:rsidR="00D15E22" w:rsidRPr="00B30AF3" w:rsidTr="00570BF7">
        <w:tc>
          <w:tcPr>
            <w:tcW w:w="5778"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общественное обсуждение</w:t>
            </w:r>
          </w:p>
        </w:tc>
        <w:tc>
          <w:tcPr>
            <w:tcW w:w="4820"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b/>
                <w:sz w:val="28"/>
                <w:szCs w:val="28"/>
              </w:rPr>
              <w:t>1,0 балл</w:t>
            </w:r>
            <w:r w:rsidRPr="00B30AF3">
              <w:rPr>
                <w:rFonts w:ascii="Times New Roman" w:hAnsi="Times New Roman" w:cs="Times New Roman"/>
                <w:sz w:val="28"/>
                <w:szCs w:val="28"/>
              </w:rPr>
              <w:t xml:space="preserve"> за каждую форму</w:t>
            </w:r>
          </w:p>
        </w:tc>
      </w:tr>
      <w:tr w:rsidR="00D15E22" w:rsidRPr="00B30AF3" w:rsidTr="00570BF7">
        <w:tc>
          <w:tcPr>
            <w:tcW w:w="5778"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общественные (публичные) слушания</w:t>
            </w:r>
          </w:p>
        </w:tc>
        <w:tc>
          <w:tcPr>
            <w:tcW w:w="4820"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b/>
                <w:sz w:val="28"/>
                <w:szCs w:val="28"/>
              </w:rPr>
              <w:t>1,0 балл</w:t>
            </w:r>
            <w:r w:rsidRPr="00B30AF3">
              <w:rPr>
                <w:rFonts w:ascii="Times New Roman" w:hAnsi="Times New Roman" w:cs="Times New Roman"/>
                <w:sz w:val="28"/>
                <w:szCs w:val="28"/>
              </w:rPr>
              <w:t xml:space="preserve"> за каждую форму</w:t>
            </w:r>
          </w:p>
        </w:tc>
      </w:tr>
      <w:tr w:rsidR="00D15E22" w:rsidRPr="00B30AF3" w:rsidTr="00570BF7">
        <w:tc>
          <w:tcPr>
            <w:tcW w:w="5778"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не проводились</w:t>
            </w:r>
          </w:p>
        </w:tc>
        <w:tc>
          <w:tcPr>
            <w:tcW w:w="4820" w:type="dxa"/>
          </w:tcPr>
          <w:p w:rsidR="00D15E22" w:rsidRPr="00B30AF3" w:rsidRDefault="00D15E22" w:rsidP="00570BF7">
            <w:pPr>
              <w:pStyle w:val="a3"/>
              <w:ind w:left="0"/>
              <w:rPr>
                <w:rFonts w:ascii="Times New Roman" w:hAnsi="Times New Roman" w:cs="Times New Roman"/>
                <w:b/>
                <w:sz w:val="28"/>
                <w:szCs w:val="28"/>
              </w:rPr>
            </w:pPr>
            <w:r w:rsidRPr="00B30AF3">
              <w:rPr>
                <w:rFonts w:ascii="Times New Roman" w:hAnsi="Times New Roman" w:cs="Times New Roman"/>
                <w:b/>
                <w:sz w:val="28"/>
                <w:szCs w:val="28"/>
              </w:rPr>
              <w:t>0,0 баллов</w:t>
            </w:r>
          </w:p>
        </w:tc>
      </w:tr>
    </w:tbl>
    <w:p w:rsidR="00D15E22" w:rsidRPr="00B30AF3" w:rsidRDefault="00D15E22" w:rsidP="00D15E22">
      <w:pPr>
        <w:pStyle w:val="a3"/>
        <w:spacing w:after="0" w:line="240" w:lineRule="auto"/>
        <w:ind w:left="0"/>
        <w:jc w:val="both"/>
        <w:rPr>
          <w:rFonts w:ascii="Times New Roman" w:hAnsi="Times New Roman" w:cs="Times New Roman"/>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t>К 7.2.</w:t>
      </w:r>
      <w:r>
        <w:rPr>
          <w:rFonts w:ascii="Times New Roman" w:hAnsi="Times New Roman" w:cs="Times New Roman"/>
          <w:b/>
          <w:sz w:val="28"/>
          <w:szCs w:val="28"/>
        </w:rPr>
        <w:t xml:space="preserve"> К</w:t>
      </w:r>
      <w:r w:rsidRPr="00B30AF3">
        <w:rPr>
          <w:rFonts w:ascii="Times New Roman" w:hAnsi="Times New Roman" w:cs="Times New Roman"/>
          <w:b/>
          <w:sz w:val="28"/>
          <w:szCs w:val="28"/>
        </w:rPr>
        <w:t>оличество подготовленных итоговых документов по результатам общественного контроля:</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0" w:type="auto"/>
        <w:tblLook w:val="04A0"/>
      </w:tblPr>
      <w:tblGrid>
        <w:gridCol w:w="5778"/>
        <w:gridCol w:w="4820"/>
      </w:tblGrid>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справки</w:t>
            </w:r>
          </w:p>
        </w:tc>
        <w:tc>
          <w:tcPr>
            <w:tcW w:w="482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w:t>
            </w:r>
            <w:r w:rsidRPr="00B30AF3">
              <w:rPr>
                <w:rFonts w:ascii="Times New Roman" w:hAnsi="Times New Roman" w:cs="Times New Roman"/>
                <w:sz w:val="28"/>
                <w:szCs w:val="28"/>
              </w:rPr>
              <w:t xml:space="preserve"> за каждую</w:t>
            </w:r>
          </w:p>
        </w:tc>
      </w:tr>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аналитические записки</w:t>
            </w:r>
          </w:p>
        </w:tc>
        <w:tc>
          <w:tcPr>
            <w:tcW w:w="482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w:t>
            </w:r>
            <w:r w:rsidRPr="00B30AF3">
              <w:rPr>
                <w:rFonts w:ascii="Times New Roman" w:hAnsi="Times New Roman" w:cs="Times New Roman"/>
                <w:sz w:val="28"/>
                <w:szCs w:val="28"/>
              </w:rPr>
              <w:t xml:space="preserve"> за каждую</w:t>
            </w:r>
          </w:p>
        </w:tc>
      </w:tr>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акты</w:t>
            </w:r>
          </w:p>
        </w:tc>
        <w:tc>
          <w:tcPr>
            <w:tcW w:w="482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w:t>
            </w:r>
            <w:r w:rsidRPr="00B30AF3">
              <w:rPr>
                <w:rFonts w:ascii="Times New Roman" w:hAnsi="Times New Roman" w:cs="Times New Roman"/>
                <w:sz w:val="28"/>
                <w:szCs w:val="28"/>
              </w:rPr>
              <w:t xml:space="preserve"> за каждый</w:t>
            </w:r>
          </w:p>
        </w:tc>
      </w:tr>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протоколы</w:t>
            </w:r>
          </w:p>
        </w:tc>
        <w:tc>
          <w:tcPr>
            <w:tcW w:w="482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w:t>
            </w:r>
            <w:r w:rsidRPr="00B30AF3">
              <w:rPr>
                <w:rFonts w:ascii="Times New Roman" w:hAnsi="Times New Roman" w:cs="Times New Roman"/>
                <w:sz w:val="28"/>
                <w:szCs w:val="28"/>
              </w:rPr>
              <w:t xml:space="preserve"> за каждый</w:t>
            </w:r>
          </w:p>
        </w:tc>
      </w:tr>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предложения</w:t>
            </w:r>
          </w:p>
        </w:tc>
        <w:tc>
          <w:tcPr>
            <w:tcW w:w="482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w:t>
            </w:r>
            <w:r w:rsidRPr="00B30AF3">
              <w:rPr>
                <w:rFonts w:ascii="Times New Roman" w:hAnsi="Times New Roman" w:cs="Times New Roman"/>
                <w:sz w:val="28"/>
                <w:szCs w:val="28"/>
              </w:rPr>
              <w:t xml:space="preserve"> за каждое</w:t>
            </w:r>
          </w:p>
        </w:tc>
      </w:tr>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рекомендации</w:t>
            </w:r>
          </w:p>
        </w:tc>
        <w:tc>
          <w:tcPr>
            <w:tcW w:w="482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 балл</w:t>
            </w:r>
            <w:r w:rsidRPr="00B30AF3">
              <w:rPr>
                <w:rFonts w:ascii="Times New Roman" w:hAnsi="Times New Roman" w:cs="Times New Roman"/>
                <w:sz w:val="28"/>
                <w:szCs w:val="28"/>
              </w:rPr>
              <w:t xml:space="preserve"> за каждую</w:t>
            </w:r>
          </w:p>
        </w:tc>
      </w:tr>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не представлялись</w:t>
            </w:r>
          </w:p>
        </w:tc>
        <w:tc>
          <w:tcPr>
            <w:tcW w:w="482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0,0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баллов</w:t>
            </w:r>
          </w:p>
        </w:tc>
      </w:tr>
    </w:tbl>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t xml:space="preserve">К 7.3. </w:t>
      </w:r>
      <w:r>
        <w:rPr>
          <w:rFonts w:ascii="Times New Roman" w:hAnsi="Times New Roman" w:cs="Times New Roman"/>
          <w:b/>
          <w:sz w:val="28"/>
          <w:szCs w:val="28"/>
        </w:rPr>
        <w:t>Р</w:t>
      </w:r>
      <w:r w:rsidRPr="00B30AF3">
        <w:rPr>
          <w:rFonts w:ascii="Times New Roman" w:hAnsi="Times New Roman" w:cs="Times New Roman"/>
          <w:b/>
          <w:sz w:val="28"/>
          <w:szCs w:val="28"/>
        </w:rPr>
        <w:t>ассмотрени</w:t>
      </w:r>
      <w:r>
        <w:rPr>
          <w:rFonts w:ascii="Times New Roman" w:hAnsi="Times New Roman" w:cs="Times New Roman"/>
          <w:b/>
          <w:sz w:val="28"/>
          <w:szCs w:val="28"/>
        </w:rPr>
        <w:t>е</w:t>
      </w:r>
      <w:r w:rsidRPr="00B30AF3">
        <w:rPr>
          <w:rFonts w:ascii="Times New Roman" w:hAnsi="Times New Roman" w:cs="Times New Roman"/>
          <w:b/>
          <w:sz w:val="28"/>
          <w:szCs w:val="28"/>
        </w:rPr>
        <w:t xml:space="preserve"> органами государственной власти итоговых документов с принятием решений </w:t>
      </w:r>
      <w:proofErr w:type="gramStart"/>
      <w:r w:rsidRPr="00B30AF3">
        <w:rPr>
          <w:rFonts w:ascii="Times New Roman" w:hAnsi="Times New Roman" w:cs="Times New Roman"/>
          <w:b/>
          <w:sz w:val="28"/>
          <w:szCs w:val="28"/>
        </w:rPr>
        <w:t>на</w:t>
      </w:r>
      <w:proofErr w:type="gramEnd"/>
      <w:r w:rsidRPr="00B30AF3">
        <w:rPr>
          <w:rFonts w:ascii="Times New Roman" w:hAnsi="Times New Roman" w:cs="Times New Roman"/>
          <w:b/>
          <w:sz w:val="28"/>
          <w:szCs w:val="28"/>
        </w:rPr>
        <w:t>:</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0" w:type="auto"/>
        <w:tblLook w:val="04A0"/>
      </w:tblPr>
      <w:tblGrid>
        <w:gridCol w:w="5778"/>
        <w:gridCol w:w="4820"/>
      </w:tblGrid>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предложения</w:t>
            </w:r>
          </w:p>
        </w:tc>
        <w:tc>
          <w:tcPr>
            <w:tcW w:w="4820" w:type="dxa"/>
          </w:tcPr>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1,0</w:t>
            </w:r>
            <w:r>
              <w:rPr>
                <w:rFonts w:ascii="Times New Roman" w:hAnsi="Times New Roman" w:cs="Times New Roman"/>
                <w:b/>
                <w:sz w:val="28"/>
                <w:szCs w:val="28"/>
              </w:rPr>
              <w:t xml:space="preserve"> балл</w:t>
            </w:r>
          </w:p>
        </w:tc>
      </w:tr>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рекомендации</w:t>
            </w:r>
          </w:p>
        </w:tc>
        <w:tc>
          <w:tcPr>
            <w:tcW w:w="4820" w:type="dxa"/>
          </w:tcPr>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1,0</w:t>
            </w:r>
            <w:r>
              <w:rPr>
                <w:rFonts w:ascii="Times New Roman" w:hAnsi="Times New Roman" w:cs="Times New Roman"/>
                <w:b/>
                <w:sz w:val="28"/>
                <w:szCs w:val="28"/>
              </w:rPr>
              <w:t xml:space="preserve"> балл</w:t>
            </w:r>
          </w:p>
        </w:tc>
      </w:tr>
    </w:tbl>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t xml:space="preserve">К 7.4. </w:t>
      </w:r>
      <w:r>
        <w:rPr>
          <w:rFonts w:ascii="Times New Roman" w:hAnsi="Times New Roman" w:cs="Times New Roman"/>
          <w:b/>
          <w:sz w:val="28"/>
          <w:szCs w:val="28"/>
        </w:rPr>
        <w:t>Н</w:t>
      </w:r>
      <w:r w:rsidRPr="00B30AF3">
        <w:rPr>
          <w:rFonts w:ascii="Times New Roman" w:hAnsi="Times New Roman" w:cs="Times New Roman"/>
          <w:b/>
          <w:sz w:val="28"/>
          <w:szCs w:val="28"/>
        </w:rPr>
        <w:t>аправлено материалов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0" w:type="auto"/>
        <w:tblLook w:val="04A0"/>
      </w:tblPr>
      <w:tblGrid>
        <w:gridCol w:w="6771"/>
        <w:gridCol w:w="3827"/>
      </w:tblGrid>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уполномоченн</w:t>
            </w:r>
            <w:r>
              <w:rPr>
                <w:rFonts w:ascii="Times New Roman" w:hAnsi="Times New Roman" w:cs="Times New Roman"/>
                <w:sz w:val="28"/>
                <w:szCs w:val="28"/>
              </w:rPr>
              <w:t>ому</w:t>
            </w:r>
            <w:r w:rsidRPr="00B30AF3">
              <w:rPr>
                <w:rFonts w:ascii="Times New Roman" w:hAnsi="Times New Roman" w:cs="Times New Roman"/>
                <w:sz w:val="28"/>
                <w:szCs w:val="28"/>
              </w:rPr>
              <w:t xml:space="preserve"> по правам человека в субъекте РФ</w:t>
            </w:r>
          </w:p>
        </w:tc>
        <w:tc>
          <w:tcPr>
            <w:tcW w:w="3827"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 xml:space="preserve"> 1,0 балл </w:t>
            </w:r>
            <w:r w:rsidRPr="00B30AF3">
              <w:rPr>
                <w:rFonts w:ascii="Times New Roman" w:hAnsi="Times New Roman" w:cs="Times New Roman"/>
                <w:sz w:val="28"/>
                <w:szCs w:val="28"/>
              </w:rPr>
              <w:t xml:space="preserve">за каждый документ </w:t>
            </w:r>
          </w:p>
        </w:tc>
      </w:tr>
      <w:tr w:rsidR="00D15E22" w:rsidRPr="00B30AF3" w:rsidTr="00570BF7">
        <w:trPr>
          <w:trHeight w:val="70"/>
        </w:trPr>
        <w:tc>
          <w:tcPr>
            <w:tcW w:w="6771"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уполномоченн</w:t>
            </w:r>
            <w:r>
              <w:rPr>
                <w:rFonts w:ascii="Times New Roman" w:hAnsi="Times New Roman" w:cs="Times New Roman"/>
                <w:sz w:val="28"/>
                <w:szCs w:val="28"/>
              </w:rPr>
              <w:t>ому</w:t>
            </w:r>
            <w:r w:rsidRPr="00B30AF3">
              <w:rPr>
                <w:rFonts w:ascii="Times New Roman" w:hAnsi="Times New Roman" w:cs="Times New Roman"/>
                <w:sz w:val="28"/>
                <w:szCs w:val="28"/>
              </w:rPr>
              <w:t xml:space="preserve"> по правам ребенка в субъекте РФ</w:t>
            </w:r>
          </w:p>
        </w:tc>
        <w:tc>
          <w:tcPr>
            <w:tcW w:w="3827" w:type="dxa"/>
          </w:tcPr>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 xml:space="preserve"> 1,0 балл </w:t>
            </w:r>
            <w:r w:rsidRPr="00B30AF3">
              <w:rPr>
                <w:rFonts w:ascii="Times New Roman" w:hAnsi="Times New Roman" w:cs="Times New Roman"/>
                <w:sz w:val="28"/>
                <w:szCs w:val="28"/>
              </w:rPr>
              <w:t>за каждый документ</w:t>
            </w:r>
          </w:p>
        </w:tc>
      </w:tr>
      <w:tr w:rsidR="00D15E22" w:rsidRPr="00B30AF3" w:rsidTr="00570BF7">
        <w:trPr>
          <w:trHeight w:val="110"/>
        </w:trPr>
        <w:tc>
          <w:tcPr>
            <w:tcW w:w="6771"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уполномоченн</w:t>
            </w:r>
            <w:r>
              <w:rPr>
                <w:rFonts w:ascii="Times New Roman" w:hAnsi="Times New Roman" w:cs="Times New Roman"/>
                <w:sz w:val="28"/>
                <w:szCs w:val="28"/>
              </w:rPr>
              <w:t>ому</w:t>
            </w:r>
            <w:r w:rsidRPr="00B30AF3">
              <w:rPr>
                <w:rFonts w:ascii="Times New Roman" w:hAnsi="Times New Roman" w:cs="Times New Roman"/>
                <w:sz w:val="28"/>
                <w:szCs w:val="28"/>
              </w:rPr>
              <w:t xml:space="preserve"> по защите прав предпринимателей в субъекте РФ</w:t>
            </w:r>
          </w:p>
        </w:tc>
        <w:tc>
          <w:tcPr>
            <w:tcW w:w="3827"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 xml:space="preserve"> 1,0 балл </w:t>
            </w:r>
            <w:r w:rsidRPr="00B30AF3">
              <w:rPr>
                <w:rFonts w:ascii="Times New Roman" w:hAnsi="Times New Roman" w:cs="Times New Roman"/>
                <w:sz w:val="28"/>
                <w:szCs w:val="28"/>
              </w:rPr>
              <w:t>за каждый документ</w:t>
            </w:r>
          </w:p>
        </w:tc>
      </w:tr>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B30AF3">
              <w:rPr>
                <w:rFonts w:ascii="Times New Roman" w:hAnsi="Times New Roman" w:cs="Times New Roman"/>
                <w:sz w:val="28"/>
                <w:szCs w:val="28"/>
              </w:rPr>
              <w:t>судебные инстанции</w:t>
            </w:r>
          </w:p>
        </w:tc>
        <w:tc>
          <w:tcPr>
            <w:tcW w:w="3827" w:type="dxa"/>
          </w:tcPr>
          <w:p w:rsidR="00D15E22" w:rsidRPr="00B30AF3" w:rsidRDefault="00D15E22" w:rsidP="00570BF7">
            <w:pPr>
              <w:jc w:val="both"/>
              <w:rPr>
                <w:rFonts w:ascii="Times New Roman" w:hAnsi="Times New Roman" w:cs="Times New Roman"/>
                <w:sz w:val="28"/>
                <w:szCs w:val="28"/>
              </w:rPr>
            </w:pPr>
            <w:r w:rsidRPr="00B30AF3">
              <w:rPr>
                <w:rFonts w:ascii="Times New Roman" w:hAnsi="Times New Roman" w:cs="Times New Roman"/>
                <w:b/>
                <w:sz w:val="28"/>
                <w:szCs w:val="28"/>
              </w:rPr>
              <w:t xml:space="preserve"> 1,0 балл </w:t>
            </w:r>
            <w:r w:rsidRPr="00B30AF3">
              <w:rPr>
                <w:rFonts w:ascii="Times New Roman" w:hAnsi="Times New Roman" w:cs="Times New Roman"/>
                <w:sz w:val="28"/>
                <w:szCs w:val="28"/>
              </w:rPr>
              <w:t>за каждый документ</w:t>
            </w:r>
          </w:p>
        </w:tc>
      </w:tr>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в </w:t>
            </w:r>
            <w:r w:rsidRPr="00B30AF3">
              <w:rPr>
                <w:rFonts w:ascii="Times New Roman" w:hAnsi="Times New Roman" w:cs="Times New Roman"/>
                <w:sz w:val="28"/>
                <w:szCs w:val="28"/>
              </w:rPr>
              <w:t>прокуратуру</w:t>
            </w:r>
          </w:p>
        </w:tc>
        <w:tc>
          <w:tcPr>
            <w:tcW w:w="3827"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 xml:space="preserve"> 1,0 балл </w:t>
            </w:r>
            <w:r w:rsidRPr="00B30AF3">
              <w:rPr>
                <w:rFonts w:ascii="Times New Roman" w:hAnsi="Times New Roman" w:cs="Times New Roman"/>
                <w:sz w:val="28"/>
                <w:szCs w:val="28"/>
              </w:rPr>
              <w:t>за каждый документ</w:t>
            </w:r>
          </w:p>
        </w:tc>
      </w:tr>
    </w:tbl>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center"/>
        <w:rPr>
          <w:rFonts w:ascii="Times New Roman" w:hAnsi="Times New Roman" w:cs="Times New Roman"/>
          <w:b/>
          <w:sz w:val="28"/>
          <w:szCs w:val="28"/>
        </w:rPr>
      </w:pPr>
      <w:r w:rsidRPr="00B30AF3">
        <w:rPr>
          <w:rFonts w:ascii="Times New Roman" w:hAnsi="Times New Roman" w:cs="Times New Roman"/>
          <w:b/>
          <w:sz w:val="28"/>
          <w:szCs w:val="28"/>
        </w:rPr>
        <w:t>КРИТЕРИЙ К 8</w:t>
      </w:r>
    </w:p>
    <w:p w:rsidR="00D15E22" w:rsidRPr="00B30AF3" w:rsidRDefault="00D15E22" w:rsidP="00D15E22">
      <w:pPr>
        <w:pStyle w:val="a3"/>
        <w:spacing w:after="0" w:line="240" w:lineRule="auto"/>
        <w:ind w:left="0"/>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t>Обратн</w:t>
      </w:r>
      <w:r>
        <w:rPr>
          <w:rFonts w:ascii="Times New Roman" w:hAnsi="Times New Roman" w:cs="Times New Roman"/>
          <w:b/>
          <w:sz w:val="28"/>
          <w:szCs w:val="28"/>
          <w:u w:val="single"/>
        </w:rPr>
        <w:t>ая</w:t>
      </w:r>
      <w:r w:rsidRPr="00B30AF3">
        <w:rPr>
          <w:rFonts w:ascii="Times New Roman" w:hAnsi="Times New Roman" w:cs="Times New Roman"/>
          <w:b/>
          <w:sz w:val="28"/>
          <w:szCs w:val="28"/>
          <w:u w:val="single"/>
        </w:rPr>
        <w:t xml:space="preserve"> связ</w:t>
      </w:r>
      <w:r>
        <w:rPr>
          <w:rFonts w:ascii="Times New Roman" w:hAnsi="Times New Roman" w:cs="Times New Roman"/>
          <w:b/>
          <w:sz w:val="28"/>
          <w:szCs w:val="28"/>
          <w:u w:val="single"/>
        </w:rPr>
        <w:t>ь</w:t>
      </w:r>
      <w:r w:rsidRPr="00B30AF3">
        <w:rPr>
          <w:rFonts w:ascii="Times New Roman" w:hAnsi="Times New Roman" w:cs="Times New Roman"/>
          <w:b/>
          <w:sz w:val="28"/>
          <w:szCs w:val="28"/>
          <w:u w:val="single"/>
        </w:rPr>
        <w:t xml:space="preserve"> </w:t>
      </w:r>
      <w:r>
        <w:rPr>
          <w:rFonts w:ascii="Times New Roman" w:hAnsi="Times New Roman" w:cs="Times New Roman"/>
          <w:b/>
          <w:sz w:val="28"/>
          <w:szCs w:val="28"/>
          <w:u w:val="single"/>
        </w:rPr>
        <w:t>общественного совета</w:t>
      </w:r>
      <w:r w:rsidRPr="00B30AF3">
        <w:rPr>
          <w:rFonts w:ascii="Times New Roman" w:hAnsi="Times New Roman" w:cs="Times New Roman"/>
          <w:b/>
          <w:sz w:val="28"/>
          <w:szCs w:val="28"/>
          <w:u w:val="single"/>
        </w:rPr>
        <w:t xml:space="preserve"> с гражданами, общественными объединениями и иными негосударственными некоммерческими организациями</w:t>
      </w:r>
    </w:p>
    <w:p w:rsidR="00D15E22" w:rsidRPr="00B30AF3" w:rsidRDefault="00D15E22" w:rsidP="00D15E22">
      <w:pPr>
        <w:pStyle w:val="a3"/>
        <w:spacing w:after="0" w:line="240" w:lineRule="auto"/>
        <w:ind w:left="0"/>
        <w:rPr>
          <w:rFonts w:ascii="Times New Roman" w:hAnsi="Times New Roman" w:cs="Times New Roman"/>
          <w:b/>
          <w:sz w:val="28"/>
          <w:szCs w:val="28"/>
        </w:rPr>
      </w:pPr>
    </w:p>
    <w:p w:rsidR="00D15E22" w:rsidRPr="00B30AF3" w:rsidRDefault="00D15E22" w:rsidP="00D15E22">
      <w:pPr>
        <w:pStyle w:val="a3"/>
        <w:spacing w:after="0" w:line="240" w:lineRule="auto"/>
        <w:ind w:left="0"/>
        <w:rPr>
          <w:rFonts w:ascii="Times New Roman" w:hAnsi="Times New Roman" w:cs="Times New Roman"/>
          <w:b/>
          <w:sz w:val="28"/>
          <w:szCs w:val="28"/>
        </w:rPr>
      </w:pPr>
      <w:r w:rsidRPr="00B30AF3">
        <w:rPr>
          <w:rFonts w:ascii="Times New Roman" w:hAnsi="Times New Roman" w:cs="Times New Roman"/>
          <w:b/>
          <w:sz w:val="28"/>
          <w:szCs w:val="28"/>
        </w:rPr>
        <w:t xml:space="preserve">К 8.1. Организация приема граждан членами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w:t>
      </w:r>
    </w:p>
    <w:p w:rsidR="00D15E22" w:rsidRPr="00B30AF3" w:rsidRDefault="00D15E22" w:rsidP="00D15E22">
      <w:pPr>
        <w:pStyle w:val="a3"/>
        <w:spacing w:after="0" w:line="240" w:lineRule="auto"/>
        <w:ind w:left="0"/>
        <w:rPr>
          <w:rFonts w:ascii="Times New Roman" w:hAnsi="Times New Roman" w:cs="Times New Roman"/>
          <w:b/>
          <w:sz w:val="28"/>
          <w:szCs w:val="28"/>
        </w:rPr>
      </w:pPr>
    </w:p>
    <w:tbl>
      <w:tblPr>
        <w:tblStyle w:val="a4"/>
        <w:tblW w:w="0" w:type="auto"/>
        <w:tblLook w:val="04A0"/>
      </w:tblPr>
      <w:tblGrid>
        <w:gridCol w:w="6771"/>
        <w:gridCol w:w="3827"/>
      </w:tblGrid>
      <w:tr w:rsidR="00D15E22" w:rsidRPr="00B30AF3" w:rsidTr="00570BF7">
        <w:tc>
          <w:tcPr>
            <w:tcW w:w="6771"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прием граждан ведется членами ОС регулярно</w:t>
            </w:r>
          </w:p>
        </w:tc>
        <w:tc>
          <w:tcPr>
            <w:tcW w:w="3827"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b/>
                <w:sz w:val="28"/>
                <w:szCs w:val="28"/>
              </w:rPr>
              <w:t>1</w:t>
            </w:r>
            <w:r>
              <w:rPr>
                <w:rFonts w:ascii="Times New Roman" w:hAnsi="Times New Roman" w:cs="Times New Roman"/>
                <w:b/>
                <w:sz w:val="28"/>
                <w:szCs w:val="28"/>
              </w:rPr>
              <w:t>,</w:t>
            </w:r>
            <w:r w:rsidRPr="00B30AF3">
              <w:rPr>
                <w:rFonts w:ascii="Times New Roman" w:hAnsi="Times New Roman" w:cs="Times New Roman"/>
                <w:b/>
                <w:sz w:val="28"/>
                <w:szCs w:val="28"/>
              </w:rPr>
              <w:t>0 балл</w:t>
            </w:r>
          </w:p>
        </w:tc>
      </w:tr>
      <w:tr w:rsidR="00D15E22" w:rsidRPr="00B30AF3" w:rsidTr="00570BF7">
        <w:tc>
          <w:tcPr>
            <w:tcW w:w="6771"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прием граждан не организован</w:t>
            </w:r>
          </w:p>
        </w:tc>
        <w:tc>
          <w:tcPr>
            <w:tcW w:w="3827"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b/>
                <w:sz w:val="28"/>
                <w:szCs w:val="28"/>
              </w:rPr>
              <w:t>0,0</w:t>
            </w:r>
            <w:r>
              <w:rPr>
                <w:rFonts w:ascii="Times New Roman" w:hAnsi="Times New Roman" w:cs="Times New Roman"/>
                <w:b/>
                <w:sz w:val="28"/>
                <w:szCs w:val="28"/>
              </w:rPr>
              <w:t xml:space="preserve"> </w:t>
            </w:r>
            <w:r w:rsidRPr="00B30AF3">
              <w:rPr>
                <w:rFonts w:ascii="Times New Roman" w:hAnsi="Times New Roman" w:cs="Times New Roman"/>
                <w:b/>
                <w:sz w:val="28"/>
                <w:szCs w:val="28"/>
              </w:rPr>
              <w:t>баллов</w:t>
            </w:r>
            <w:r w:rsidRPr="00B30AF3">
              <w:rPr>
                <w:rFonts w:ascii="Times New Roman" w:hAnsi="Times New Roman" w:cs="Times New Roman"/>
                <w:sz w:val="28"/>
                <w:szCs w:val="28"/>
              </w:rPr>
              <w:t xml:space="preserve"> </w:t>
            </w:r>
          </w:p>
        </w:tc>
      </w:tr>
    </w:tbl>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t xml:space="preserve">К 8.2. Участие членов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 в приеме граждан руководителем органа власти:</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0" w:type="auto"/>
        <w:tblLook w:val="04A0"/>
      </w:tblPr>
      <w:tblGrid>
        <w:gridCol w:w="9039"/>
        <w:gridCol w:w="1559"/>
      </w:tblGrid>
      <w:tr w:rsidR="00D15E22" w:rsidRPr="00B30AF3" w:rsidTr="00570BF7">
        <w:tc>
          <w:tcPr>
            <w:tcW w:w="9039"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члены ОС принимают участие в приеме граждан руководителем органа власти</w:t>
            </w:r>
          </w:p>
        </w:tc>
        <w:tc>
          <w:tcPr>
            <w:tcW w:w="1559" w:type="dxa"/>
          </w:tcPr>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w:t>
            </w:r>
            <w:r>
              <w:rPr>
                <w:rFonts w:ascii="Times New Roman" w:hAnsi="Times New Roman" w:cs="Times New Roman"/>
                <w:b/>
                <w:sz w:val="28"/>
                <w:szCs w:val="28"/>
              </w:rPr>
              <w:t>,</w:t>
            </w:r>
            <w:r w:rsidRPr="00B30AF3">
              <w:rPr>
                <w:rFonts w:ascii="Times New Roman" w:hAnsi="Times New Roman" w:cs="Times New Roman"/>
                <w:b/>
                <w:sz w:val="28"/>
                <w:szCs w:val="28"/>
              </w:rPr>
              <w:t>0 балл</w:t>
            </w:r>
          </w:p>
        </w:tc>
      </w:tr>
      <w:tr w:rsidR="00D15E22" w:rsidRPr="00B30AF3" w:rsidTr="00570BF7">
        <w:tc>
          <w:tcPr>
            <w:tcW w:w="9039"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прием граждан не организован с привлечением членов ОС</w:t>
            </w:r>
          </w:p>
        </w:tc>
        <w:tc>
          <w:tcPr>
            <w:tcW w:w="1559" w:type="dxa"/>
          </w:tcPr>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0,0 баллов</w:t>
            </w:r>
          </w:p>
        </w:tc>
      </w:tr>
    </w:tbl>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center"/>
        <w:rPr>
          <w:rFonts w:ascii="Times New Roman" w:hAnsi="Times New Roman" w:cs="Times New Roman"/>
          <w:b/>
          <w:sz w:val="28"/>
          <w:szCs w:val="28"/>
        </w:rPr>
      </w:pPr>
      <w:r w:rsidRPr="00B30AF3">
        <w:rPr>
          <w:rFonts w:ascii="Times New Roman" w:hAnsi="Times New Roman" w:cs="Times New Roman"/>
          <w:b/>
          <w:sz w:val="28"/>
          <w:szCs w:val="28"/>
        </w:rPr>
        <w:t>КРИТЕРИЙ К 9</w:t>
      </w:r>
    </w:p>
    <w:p w:rsidR="00D15E22" w:rsidRPr="00B30AF3" w:rsidRDefault="00D15E22" w:rsidP="00D15E22">
      <w:pPr>
        <w:pStyle w:val="a3"/>
        <w:spacing w:after="0" w:line="240" w:lineRule="auto"/>
        <w:ind w:left="0"/>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t xml:space="preserve">оценки деятельности </w:t>
      </w:r>
      <w:r>
        <w:rPr>
          <w:rFonts w:ascii="Times New Roman" w:hAnsi="Times New Roman" w:cs="Times New Roman"/>
          <w:b/>
          <w:sz w:val="28"/>
          <w:szCs w:val="28"/>
          <w:u w:val="single"/>
        </w:rPr>
        <w:t>о</w:t>
      </w:r>
      <w:r w:rsidRPr="00B30AF3">
        <w:rPr>
          <w:rFonts w:ascii="Times New Roman" w:hAnsi="Times New Roman" w:cs="Times New Roman"/>
          <w:b/>
          <w:sz w:val="28"/>
          <w:szCs w:val="28"/>
          <w:u w:val="single"/>
        </w:rPr>
        <w:t xml:space="preserve">бщественного </w:t>
      </w:r>
      <w:r>
        <w:rPr>
          <w:rFonts w:ascii="Times New Roman" w:hAnsi="Times New Roman" w:cs="Times New Roman"/>
          <w:b/>
          <w:sz w:val="28"/>
          <w:szCs w:val="28"/>
          <w:u w:val="single"/>
        </w:rPr>
        <w:t>с</w:t>
      </w:r>
      <w:r w:rsidRPr="00B30AF3">
        <w:rPr>
          <w:rFonts w:ascii="Times New Roman" w:hAnsi="Times New Roman" w:cs="Times New Roman"/>
          <w:b/>
          <w:sz w:val="28"/>
          <w:szCs w:val="28"/>
          <w:u w:val="single"/>
        </w:rPr>
        <w:t>овета по направлениям взаимодействия с органами власти субъекта</w:t>
      </w:r>
    </w:p>
    <w:p w:rsidR="00D15E22" w:rsidRPr="00B30AF3" w:rsidRDefault="00D15E22" w:rsidP="00D15E22">
      <w:pPr>
        <w:pStyle w:val="a3"/>
        <w:spacing w:after="0" w:line="240" w:lineRule="auto"/>
        <w:ind w:left="0"/>
        <w:jc w:val="center"/>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t>К 9.1. Рассмотрено НПА и иных документов принимаемых органом исполнительной власти:</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0" w:type="auto"/>
        <w:tblLook w:val="04A0"/>
      </w:tblPr>
      <w:tblGrid>
        <w:gridCol w:w="6771"/>
        <w:gridCol w:w="3827"/>
      </w:tblGrid>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рассмотрено проектов нормативных правовых актов (НПА)</w:t>
            </w:r>
          </w:p>
        </w:tc>
        <w:tc>
          <w:tcPr>
            <w:tcW w:w="3827" w:type="dxa"/>
          </w:tcPr>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 xml:space="preserve">1,0 балл </w:t>
            </w:r>
            <w:r w:rsidRPr="00B30AF3">
              <w:rPr>
                <w:rFonts w:ascii="Times New Roman" w:hAnsi="Times New Roman" w:cs="Times New Roman"/>
                <w:sz w:val="28"/>
                <w:szCs w:val="28"/>
              </w:rPr>
              <w:t>за каждый НПА</w:t>
            </w:r>
          </w:p>
        </w:tc>
      </w:tr>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рассмотрено иных документов разработанных органом власти</w:t>
            </w:r>
          </w:p>
        </w:tc>
        <w:tc>
          <w:tcPr>
            <w:tcW w:w="3827"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 xml:space="preserve">1,0 балл </w:t>
            </w:r>
            <w:r w:rsidRPr="00B30AF3">
              <w:rPr>
                <w:rFonts w:ascii="Times New Roman" w:hAnsi="Times New Roman" w:cs="Times New Roman"/>
                <w:sz w:val="28"/>
                <w:szCs w:val="28"/>
              </w:rPr>
              <w:t>за каждый документ</w:t>
            </w:r>
          </w:p>
        </w:tc>
      </w:tr>
    </w:tbl>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t>К 9.2. Рассмотрение ежегодных планов деятельности органа исполнительной власти и отчетов об их исполнении:</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0" w:type="auto"/>
        <w:tblLook w:val="04A0"/>
      </w:tblPr>
      <w:tblGrid>
        <w:gridCol w:w="6771"/>
        <w:gridCol w:w="3827"/>
      </w:tblGrid>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рассмотрено планов</w:t>
            </w:r>
          </w:p>
        </w:tc>
        <w:tc>
          <w:tcPr>
            <w:tcW w:w="3827"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w:t>
            </w:r>
          </w:p>
        </w:tc>
      </w:tr>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отчетов об исполнении планов</w:t>
            </w:r>
          </w:p>
        </w:tc>
        <w:tc>
          <w:tcPr>
            <w:tcW w:w="3827"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w:t>
            </w:r>
          </w:p>
        </w:tc>
      </w:tr>
    </w:tbl>
    <w:p w:rsidR="00D15E22" w:rsidRPr="00B30AF3" w:rsidRDefault="00D15E22" w:rsidP="00D15E22">
      <w:pPr>
        <w:pStyle w:val="a3"/>
        <w:spacing w:after="0" w:line="240" w:lineRule="auto"/>
        <w:ind w:left="0"/>
        <w:jc w:val="both"/>
        <w:rPr>
          <w:rFonts w:ascii="Times New Roman" w:hAnsi="Times New Roman" w:cs="Times New Roman"/>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t xml:space="preserve">К. 9.3. Количество проведенных </w:t>
      </w:r>
      <w:r>
        <w:rPr>
          <w:rFonts w:ascii="Times New Roman" w:hAnsi="Times New Roman" w:cs="Times New Roman"/>
          <w:b/>
          <w:sz w:val="28"/>
          <w:szCs w:val="28"/>
        </w:rPr>
        <w:t>общественным советом</w:t>
      </w:r>
      <w:r w:rsidRPr="00B30AF3">
        <w:rPr>
          <w:rFonts w:ascii="Times New Roman" w:hAnsi="Times New Roman" w:cs="Times New Roman"/>
          <w:b/>
          <w:sz w:val="28"/>
          <w:szCs w:val="28"/>
        </w:rPr>
        <w:t xml:space="preserve"> слушаний по разработке и реализации государственной политики в сфере деятельности исполнительного органа власти:</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0" w:type="auto"/>
        <w:tblLook w:val="04A0"/>
      </w:tblPr>
      <w:tblGrid>
        <w:gridCol w:w="6771"/>
        <w:gridCol w:w="3827"/>
      </w:tblGrid>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Pr="00B30AF3">
              <w:rPr>
                <w:rFonts w:ascii="Times New Roman" w:hAnsi="Times New Roman" w:cs="Times New Roman"/>
                <w:sz w:val="28"/>
                <w:szCs w:val="28"/>
              </w:rPr>
              <w:t>общественных слушаний</w:t>
            </w:r>
          </w:p>
        </w:tc>
        <w:tc>
          <w:tcPr>
            <w:tcW w:w="3827"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 xml:space="preserve">1,0 балл </w:t>
            </w:r>
            <w:r w:rsidRPr="00B30AF3">
              <w:rPr>
                <w:rFonts w:ascii="Times New Roman" w:hAnsi="Times New Roman" w:cs="Times New Roman"/>
                <w:sz w:val="28"/>
                <w:szCs w:val="28"/>
              </w:rPr>
              <w:t>за каждое слушание</w:t>
            </w:r>
          </w:p>
        </w:tc>
      </w:tr>
    </w:tbl>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lastRenderedPageBreak/>
        <w:t xml:space="preserve">К. 9.4. Участие </w:t>
      </w:r>
      <w:r>
        <w:rPr>
          <w:rFonts w:ascii="Times New Roman" w:hAnsi="Times New Roman" w:cs="Times New Roman"/>
          <w:b/>
          <w:sz w:val="28"/>
          <w:szCs w:val="28"/>
        </w:rPr>
        <w:t>общественного совета</w:t>
      </w:r>
      <w:r w:rsidRPr="00B30AF3">
        <w:rPr>
          <w:rFonts w:ascii="Times New Roman" w:hAnsi="Times New Roman" w:cs="Times New Roman"/>
          <w:b/>
          <w:sz w:val="28"/>
          <w:szCs w:val="28"/>
        </w:rPr>
        <w:t xml:space="preserve"> в </w:t>
      </w:r>
      <w:proofErr w:type="spellStart"/>
      <w:r w:rsidRPr="00B30AF3">
        <w:rPr>
          <w:rFonts w:ascii="Times New Roman" w:hAnsi="Times New Roman" w:cs="Times New Roman"/>
          <w:b/>
          <w:sz w:val="28"/>
          <w:szCs w:val="28"/>
        </w:rPr>
        <w:t>антикоррупционной</w:t>
      </w:r>
      <w:proofErr w:type="spellEnd"/>
      <w:r w:rsidRPr="00B30AF3">
        <w:rPr>
          <w:rFonts w:ascii="Times New Roman" w:hAnsi="Times New Roman" w:cs="Times New Roman"/>
          <w:b/>
          <w:sz w:val="28"/>
          <w:szCs w:val="28"/>
        </w:rPr>
        <w:t xml:space="preserve"> работе, оценке эффективности государственных закупок и кадровой работе органа исполнительной власти субъект</w:t>
      </w:r>
      <w:r>
        <w:rPr>
          <w:rFonts w:ascii="Times New Roman" w:hAnsi="Times New Roman" w:cs="Times New Roman"/>
          <w:b/>
          <w:sz w:val="28"/>
          <w:szCs w:val="28"/>
        </w:rPr>
        <w:t>а</w:t>
      </w:r>
      <w:r w:rsidRPr="00B30AF3">
        <w:rPr>
          <w:rFonts w:ascii="Times New Roman" w:hAnsi="Times New Roman" w:cs="Times New Roman"/>
          <w:b/>
          <w:sz w:val="28"/>
          <w:szCs w:val="28"/>
        </w:rPr>
        <w:t>:</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10490" w:type="dxa"/>
        <w:tblInd w:w="108" w:type="dxa"/>
        <w:tblLook w:val="04A0"/>
      </w:tblPr>
      <w:tblGrid>
        <w:gridCol w:w="8080"/>
        <w:gridCol w:w="2410"/>
      </w:tblGrid>
      <w:tr w:rsidR="00D15E22" w:rsidRPr="00B30AF3" w:rsidTr="00570BF7">
        <w:tc>
          <w:tcPr>
            <w:tcW w:w="808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участие ОС в комитетах, рабочих группах органов власти по вопросам противодействия коррупции</w:t>
            </w:r>
          </w:p>
        </w:tc>
        <w:tc>
          <w:tcPr>
            <w:tcW w:w="2410" w:type="dxa"/>
          </w:tcPr>
          <w:p w:rsidR="00D15E22"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1,0 балл</w:t>
            </w:r>
          </w:p>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sz w:val="28"/>
                <w:szCs w:val="28"/>
              </w:rPr>
              <w:t>за каждое участие</w:t>
            </w:r>
          </w:p>
        </w:tc>
      </w:tr>
      <w:tr w:rsidR="00D15E22" w:rsidRPr="00B30AF3" w:rsidTr="00570BF7">
        <w:tc>
          <w:tcPr>
            <w:tcW w:w="808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 xml:space="preserve">участие в работе семинаров, круглых столов, рабочих встречах по проблемным вопросам реализации </w:t>
            </w:r>
            <w:proofErr w:type="spellStart"/>
            <w:r w:rsidRPr="00B30AF3">
              <w:rPr>
                <w:rFonts w:ascii="Times New Roman" w:hAnsi="Times New Roman" w:cs="Times New Roman"/>
                <w:sz w:val="28"/>
                <w:szCs w:val="28"/>
              </w:rPr>
              <w:t>антикоррупционных</w:t>
            </w:r>
            <w:proofErr w:type="spellEnd"/>
            <w:r w:rsidRPr="00B30AF3">
              <w:rPr>
                <w:rFonts w:ascii="Times New Roman" w:hAnsi="Times New Roman" w:cs="Times New Roman"/>
                <w:sz w:val="28"/>
                <w:szCs w:val="28"/>
              </w:rPr>
              <w:t xml:space="preserve"> мер</w:t>
            </w:r>
          </w:p>
        </w:tc>
        <w:tc>
          <w:tcPr>
            <w:tcW w:w="2410" w:type="dxa"/>
          </w:tcPr>
          <w:p w:rsidR="00D15E22"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1,0 балл</w:t>
            </w:r>
          </w:p>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sz w:val="28"/>
                <w:szCs w:val="28"/>
              </w:rPr>
              <w:t>за каждое участие</w:t>
            </w:r>
          </w:p>
        </w:tc>
      </w:tr>
      <w:tr w:rsidR="00D15E22" w:rsidRPr="00B30AF3" w:rsidTr="00570BF7">
        <w:tc>
          <w:tcPr>
            <w:tcW w:w="808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обсуждение планов закупок (товаров, работ, услуг), размещения государственных заказов</w:t>
            </w:r>
          </w:p>
        </w:tc>
        <w:tc>
          <w:tcPr>
            <w:tcW w:w="2410" w:type="dxa"/>
          </w:tcPr>
          <w:p w:rsidR="00D15E22"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1,0 балл</w:t>
            </w:r>
          </w:p>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sz w:val="28"/>
                <w:szCs w:val="28"/>
              </w:rPr>
              <w:t>за каждое участие</w:t>
            </w:r>
          </w:p>
        </w:tc>
      </w:tr>
      <w:tr w:rsidR="00D15E22" w:rsidRPr="00B30AF3" w:rsidTr="00570BF7">
        <w:tc>
          <w:tcPr>
            <w:tcW w:w="808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участие в работе комиссий по соблюдению требований к служебному поведению и урегулированию конфликта интересов</w:t>
            </w:r>
          </w:p>
        </w:tc>
        <w:tc>
          <w:tcPr>
            <w:tcW w:w="2410" w:type="dxa"/>
          </w:tcPr>
          <w:p w:rsidR="00D15E22"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1,0 балл</w:t>
            </w:r>
          </w:p>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sz w:val="28"/>
                <w:szCs w:val="28"/>
              </w:rPr>
              <w:t>за каждое участие</w:t>
            </w:r>
          </w:p>
        </w:tc>
      </w:tr>
      <w:tr w:rsidR="00D15E22" w:rsidRPr="00B30AF3" w:rsidTr="00570BF7">
        <w:tc>
          <w:tcPr>
            <w:tcW w:w="808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участие в работе аттестационных комиссий и конкурсных комиссий по замещению должностей</w:t>
            </w:r>
          </w:p>
        </w:tc>
        <w:tc>
          <w:tcPr>
            <w:tcW w:w="2410" w:type="dxa"/>
          </w:tcPr>
          <w:p w:rsidR="00D15E22"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1,0 балл</w:t>
            </w:r>
          </w:p>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за каждое участие</w:t>
            </w:r>
          </w:p>
        </w:tc>
      </w:tr>
    </w:tbl>
    <w:p w:rsidR="00D15E22" w:rsidRPr="00B30AF3" w:rsidRDefault="00D15E22" w:rsidP="00D15E22">
      <w:pPr>
        <w:pStyle w:val="a3"/>
        <w:spacing w:after="0" w:line="240" w:lineRule="auto"/>
        <w:ind w:left="0" w:firstLine="708"/>
        <w:jc w:val="both"/>
        <w:rPr>
          <w:rFonts w:ascii="Times New Roman" w:hAnsi="Times New Roman" w:cs="Times New Roman"/>
          <w:sz w:val="28"/>
          <w:szCs w:val="28"/>
        </w:rPr>
      </w:pPr>
    </w:p>
    <w:p w:rsidR="00D15E22" w:rsidRPr="00B30AF3" w:rsidRDefault="00D15E22" w:rsidP="00D15E22">
      <w:pPr>
        <w:pStyle w:val="a3"/>
        <w:spacing w:after="0" w:line="240" w:lineRule="auto"/>
        <w:ind w:left="0" w:firstLine="708"/>
        <w:jc w:val="both"/>
        <w:rPr>
          <w:rFonts w:ascii="Times New Roman" w:hAnsi="Times New Roman" w:cs="Times New Roman"/>
          <w:sz w:val="28"/>
          <w:szCs w:val="28"/>
        </w:rPr>
      </w:pPr>
      <w:r w:rsidRPr="00B30AF3">
        <w:rPr>
          <w:rFonts w:ascii="Times New Roman" w:hAnsi="Times New Roman" w:cs="Times New Roman"/>
          <w:sz w:val="28"/>
          <w:szCs w:val="28"/>
        </w:rPr>
        <w:t xml:space="preserve">При подготовке отчетных документов </w:t>
      </w:r>
      <w:r>
        <w:rPr>
          <w:rFonts w:ascii="Times New Roman" w:hAnsi="Times New Roman" w:cs="Times New Roman"/>
          <w:sz w:val="28"/>
          <w:szCs w:val="28"/>
        </w:rPr>
        <w:t>о</w:t>
      </w:r>
      <w:r w:rsidRPr="00B30AF3">
        <w:rPr>
          <w:rFonts w:ascii="Times New Roman" w:hAnsi="Times New Roman" w:cs="Times New Roman"/>
          <w:sz w:val="28"/>
          <w:szCs w:val="28"/>
        </w:rPr>
        <w:t xml:space="preserve">бщественные </w:t>
      </w:r>
      <w:r>
        <w:rPr>
          <w:rFonts w:ascii="Times New Roman" w:hAnsi="Times New Roman" w:cs="Times New Roman"/>
          <w:sz w:val="28"/>
          <w:szCs w:val="28"/>
        </w:rPr>
        <w:t>с</w:t>
      </w:r>
      <w:r w:rsidRPr="00B30AF3">
        <w:rPr>
          <w:rFonts w:ascii="Times New Roman" w:hAnsi="Times New Roman" w:cs="Times New Roman"/>
          <w:sz w:val="28"/>
          <w:szCs w:val="28"/>
        </w:rPr>
        <w:t>оветы руководствуются принципами общественного контроля: объективности, беспристрастности, достоверности, публичности и открытости результатов своей деятельности</w:t>
      </w:r>
      <w:r>
        <w:rPr>
          <w:rFonts w:ascii="Times New Roman" w:hAnsi="Times New Roman" w:cs="Times New Roman"/>
          <w:sz w:val="28"/>
          <w:szCs w:val="28"/>
        </w:rPr>
        <w:t>.</w:t>
      </w:r>
    </w:p>
    <w:p w:rsidR="00D15E22"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 xml:space="preserve">В случае обнаружения недостоверных сведений в представляемой информации, Общественная палата Амурской области вправе запросить материалы из </w:t>
      </w:r>
      <w:r>
        <w:rPr>
          <w:rFonts w:ascii="Times New Roman" w:hAnsi="Times New Roman" w:cs="Times New Roman"/>
          <w:sz w:val="28"/>
          <w:szCs w:val="28"/>
        </w:rPr>
        <w:t>о</w:t>
      </w:r>
      <w:r w:rsidRPr="00B30AF3">
        <w:rPr>
          <w:rFonts w:ascii="Times New Roman" w:hAnsi="Times New Roman" w:cs="Times New Roman"/>
          <w:sz w:val="28"/>
          <w:szCs w:val="28"/>
        </w:rPr>
        <w:t xml:space="preserve">бщественного </w:t>
      </w:r>
      <w:r>
        <w:rPr>
          <w:rFonts w:ascii="Times New Roman" w:hAnsi="Times New Roman" w:cs="Times New Roman"/>
          <w:sz w:val="28"/>
          <w:szCs w:val="28"/>
        </w:rPr>
        <w:t>с</w:t>
      </w:r>
      <w:r w:rsidRPr="00B30AF3">
        <w:rPr>
          <w:rFonts w:ascii="Times New Roman" w:hAnsi="Times New Roman" w:cs="Times New Roman"/>
          <w:sz w:val="28"/>
          <w:szCs w:val="28"/>
        </w:rPr>
        <w:t>овета для изучения и принятия мер по снижению рейтинговой оценки.</w:t>
      </w: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Pr="00047746" w:rsidRDefault="00D15E22" w:rsidP="00D15E22">
      <w:pPr>
        <w:spacing w:after="0" w:line="240" w:lineRule="auto"/>
        <w:jc w:val="center"/>
        <w:rPr>
          <w:rFonts w:ascii="Times New Roman" w:hAnsi="Times New Roman" w:cs="Times New Roman"/>
          <w:b/>
          <w:sz w:val="28"/>
          <w:szCs w:val="28"/>
        </w:rPr>
      </w:pPr>
      <w:r w:rsidRPr="00047746">
        <w:rPr>
          <w:rFonts w:ascii="Times New Roman" w:hAnsi="Times New Roman" w:cs="Times New Roman"/>
          <w:b/>
          <w:sz w:val="28"/>
          <w:szCs w:val="28"/>
        </w:rPr>
        <w:lastRenderedPageBreak/>
        <w:t>Пояснительная записка</w:t>
      </w:r>
    </w:p>
    <w:p w:rsidR="00D15E22" w:rsidRDefault="00D15E22" w:rsidP="00D15E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отдельным положениям Методики определения рейтинговой оценки Общественной палатой Амурской области эффективности деятельности Общественных советов в субъекте Российской Федерации</w:t>
      </w:r>
    </w:p>
    <w:p w:rsidR="00D15E22" w:rsidRDefault="00D15E22" w:rsidP="00D15E22">
      <w:pPr>
        <w:spacing w:after="0" w:line="240" w:lineRule="auto"/>
        <w:jc w:val="center"/>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раскрытии критериев рейтинговой оценки и подготовки пояснительной записки к отчету необходимо учитывать:</w:t>
      </w:r>
    </w:p>
    <w:p w:rsidR="00D15E22" w:rsidRPr="00FA347A" w:rsidRDefault="00D15E22" w:rsidP="00D15E22">
      <w:pPr>
        <w:spacing w:after="0" w:line="240" w:lineRule="auto"/>
        <w:ind w:firstLine="709"/>
        <w:rPr>
          <w:rFonts w:ascii="Times New Roman" w:hAnsi="Times New Roman" w:cs="Times New Roman"/>
          <w:b/>
          <w:i/>
          <w:sz w:val="28"/>
          <w:szCs w:val="28"/>
        </w:rPr>
      </w:pPr>
      <w:r w:rsidRPr="00FA347A">
        <w:rPr>
          <w:rFonts w:ascii="Times New Roman" w:hAnsi="Times New Roman" w:cs="Times New Roman"/>
          <w:b/>
          <w:i/>
          <w:sz w:val="28"/>
          <w:szCs w:val="28"/>
        </w:rPr>
        <w:t>Критерий</w:t>
      </w:r>
      <w:proofErr w:type="gramStart"/>
      <w:r w:rsidRPr="00FA347A">
        <w:rPr>
          <w:rFonts w:ascii="Times New Roman" w:hAnsi="Times New Roman" w:cs="Times New Roman"/>
          <w:b/>
          <w:i/>
          <w:sz w:val="28"/>
          <w:szCs w:val="28"/>
        </w:rPr>
        <w:t xml:space="preserve"> К</w:t>
      </w:r>
      <w:proofErr w:type="gramEnd"/>
      <w:r w:rsidRPr="00FA347A">
        <w:rPr>
          <w:rFonts w:ascii="Times New Roman" w:hAnsi="Times New Roman" w:cs="Times New Roman"/>
          <w:b/>
          <w:i/>
          <w:sz w:val="28"/>
          <w:szCs w:val="28"/>
        </w:rPr>
        <w:t xml:space="preserve"> 1.2</w:t>
      </w:r>
      <w:r>
        <w:rPr>
          <w:rFonts w:ascii="Times New Roman" w:hAnsi="Times New Roman" w:cs="Times New Roman"/>
          <w:b/>
          <w:i/>
          <w:sz w:val="28"/>
          <w:szCs w:val="28"/>
        </w:rPr>
        <w:t>.</w:t>
      </w:r>
      <w:r w:rsidRPr="00FA347A">
        <w:rPr>
          <w:rFonts w:ascii="Times New Roman" w:hAnsi="Times New Roman" w:cs="Times New Roman"/>
          <w:b/>
          <w:i/>
          <w:sz w:val="28"/>
          <w:szCs w:val="28"/>
        </w:rPr>
        <w:t xml:space="preserve"> </w:t>
      </w:r>
    </w:p>
    <w:p w:rsidR="00D15E22"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Правительственной комиссией по координации деятельности открытого правительства от 29 мая 2014 года № 4 утвержден Стандарт деятельности Общественных советов при Федеральных органах исполнительной власти (Типовое положение), которым предусмотрено ежегодная ротация одной трети от количественного состава общественного совета. При ротации, выдвижение новых кандидатов в члены совета осуществляется теми же объединениями и организациями, которые выдвигали кандидатов в члены общественного совета. Рекомендовано использовать Типовое положение при разработке Положения об общественных советах в субъектах Российской Федерации. </w:t>
      </w:r>
    </w:p>
    <w:p w:rsidR="00D15E22" w:rsidRPr="00FA347A" w:rsidRDefault="00D15E22" w:rsidP="00D15E22">
      <w:pPr>
        <w:spacing w:after="0" w:line="240" w:lineRule="auto"/>
        <w:ind w:firstLine="709"/>
        <w:jc w:val="both"/>
        <w:rPr>
          <w:rFonts w:ascii="Times New Roman" w:hAnsi="Times New Roman" w:cs="Times New Roman"/>
          <w:b/>
          <w:i/>
          <w:sz w:val="28"/>
          <w:szCs w:val="28"/>
        </w:rPr>
      </w:pPr>
      <w:r w:rsidRPr="00FA347A">
        <w:rPr>
          <w:rFonts w:ascii="Times New Roman" w:hAnsi="Times New Roman" w:cs="Times New Roman"/>
          <w:b/>
          <w:i/>
          <w:sz w:val="28"/>
          <w:szCs w:val="28"/>
        </w:rPr>
        <w:t>Критерий</w:t>
      </w:r>
      <w:proofErr w:type="gramStart"/>
      <w:r w:rsidRPr="00FA347A">
        <w:rPr>
          <w:rFonts w:ascii="Times New Roman" w:hAnsi="Times New Roman" w:cs="Times New Roman"/>
          <w:b/>
          <w:i/>
          <w:sz w:val="28"/>
          <w:szCs w:val="28"/>
        </w:rPr>
        <w:t xml:space="preserve"> К</w:t>
      </w:r>
      <w:proofErr w:type="gramEnd"/>
      <w:r w:rsidRPr="00FA347A">
        <w:rPr>
          <w:rFonts w:ascii="Times New Roman" w:hAnsi="Times New Roman" w:cs="Times New Roman"/>
          <w:b/>
          <w:i/>
          <w:sz w:val="28"/>
          <w:szCs w:val="28"/>
        </w:rPr>
        <w:t xml:space="preserve"> 2.2.</w:t>
      </w:r>
    </w:p>
    <w:p w:rsidR="00D15E22"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Показать в пояснительной записке тематику проведения слушаний, круглых столов, семинаров.</w:t>
      </w:r>
    </w:p>
    <w:p w:rsidR="00D15E22" w:rsidRPr="00FA347A" w:rsidRDefault="00D15E22" w:rsidP="00D15E22">
      <w:pPr>
        <w:spacing w:after="0" w:line="240" w:lineRule="auto"/>
        <w:ind w:firstLine="709"/>
        <w:jc w:val="both"/>
        <w:rPr>
          <w:rFonts w:ascii="Times New Roman" w:hAnsi="Times New Roman" w:cs="Times New Roman"/>
          <w:b/>
          <w:i/>
          <w:sz w:val="28"/>
          <w:szCs w:val="28"/>
        </w:rPr>
      </w:pPr>
      <w:r w:rsidRPr="00FA347A">
        <w:rPr>
          <w:rFonts w:ascii="Times New Roman" w:hAnsi="Times New Roman" w:cs="Times New Roman"/>
          <w:b/>
          <w:i/>
          <w:sz w:val="28"/>
          <w:szCs w:val="28"/>
        </w:rPr>
        <w:t>Критерий</w:t>
      </w:r>
      <w:proofErr w:type="gramStart"/>
      <w:r w:rsidRPr="00FA347A">
        <w:rPr>
          <w:rFonts w:ascii="Times New Roman" w:hAnsi="Times New Roman" w:cs="Times New Roman"/>
          <w:b/>
          <w:i/>
          <w:sz w:val="28"/>
          <w:szCs w:val="28"/>
        </w:rPr>
        <w:t xml:space="preserve"> К</w:t>
      </w:r>
      <w:proofErr w:type="gramEnd"/>
      <w:r w:rsidRPr="00FA347A">
        <w:rPr>
          <w:rFonts w:ascii="Times New Roman" w:hAnsi="Times New Roman" w:cs="Times New Roman"/>
          <w:b/>
          <w:i/>
          <w:sz w:val="28"/>
          <w:szCs w:val="28"/>
        </w:rPr>
        <w:t xml:space="preserve"> 3.2</w:t>
      </w:r>
      <w:r>
        <w:rPr>
          <w:rFonts w:ascii="Times New Roman" w:hAnsi="Times New Roman" w:cs="Times New Roman"/>
          <w:b/>
          <w:i/>
          <w:sz w:val="28"/>
          <w:szCs w:val="28"/>
        </w:rPr>
        <w:t>.</w:t>
      </w:r>
    </w:p>
    <w:p w:rsidR="00D15E22"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Изложить о формате заседаний и обсуждаемых вопросах.</w:t>
      </w:r>
    </w:p>
    <w:p w:rsidR="00D15E22" w:rsidRPr="00FA347A" w:rsidRDefault="00D15E22" w:rsidP="00D15E22">
      <w:pPr>
        <w:spacing w:after="0" w:line="240" w:lineRule="auto"/>
        <w:ind w:firstLine="709"/>
        <w:rPr>
          <w:rFonts w:ascii="Times New Roman" w:hAnsi="Times New Roman" w:cs="Times New Roman"/>
          <w:b/>
          <w:i/>
          <w:sz w:val="28"/>
          <w:szCs w:val="28"/>
        </w:rPr>
      </w:pPr>
      <w:r w:rsidRPr="00FA347A">
        <w:rPr>
          <w:rFonts w:ascii="Times New Roman" w:hAnsi="Times New Roman" w:cs="Times New Roman"/>
          <w:b/>
          <w:i/>
          <w:sz w:val="28"/>
          <w:szCs w:val="28"/>
        </w:rPr>
        <w:t>Критерий</w:t>
      </w:r>
      <w:proofErr w:type="gramStart"/>
      <w:r w:rsidRPr="00FA347A">
        <w:rPr>
          <w:rFonts w:ascii="Times New Roman" w:hAnsi="Times New Roman" w:cs="Times New Roman"/>
          <w:b/>
          <w:i/>
          <w:sz w:val="28"/>
          <w:szCs w:val="28"/>
        </w:rPr>
        <w:t xml:space="preserve"> К</w:t>
      </w:r>
      <w:proofErr w:type="gramEnd"/>
      <w:r w:rsidRPr="00FA347A">
        <w:rPr>
          <w:rFonts w:ascii="Times New Roman" w:hAnsi="Times New Roman" w:cs="Times New Roman"/>
          <w:b/>
          <w:i/>
          <w:sz w:val="28"/>
          <w:szCs w:val="28"/>
        </w:rPr>
        <w:t xml:space="preserve"> 4.1</w:t>
      </w:r>
      <w:r>
        <w:rPr>
          <w:rFonts w:ascii="Times New Roman" w:hAnsi="Times New Roman" w:cs="Times New Roman"/>
          <w:b/>
          <w:i/>
          <w:sz w:val="28"/>
          <w:szCs w:val="28"/>
        </w:rPr>
        <w:t>.</w:t>
      </w:r>
    </w:p>
    <w:p w:rsidR="00D15E22"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Раскрыть в пояснении, какие проблемные вопросы поднимались и какие определены пути их решения совместно с законодательной (представительной) и исполнительной властью субъекта.</w:t>
      </w:r>
    </w:p>
    <w:p w:rsidR="00D15E22" w:rsidRPr="00FA347A" w:rsidRDefault="00D15E22" w:rsidP="00D15E22">
      <w:pPr>
        <w:tabs>
          <w:tab w:val="right" w:pos="9355"/>
        </w:tabs>
        <w:spacing w:after="0" w:line="240" w:lineRule="auto"/>
        <w:ind w:firstLine="709"/>
        <w:jc w:val="both"/>
        <w:rPr>
          <w:rFonts w:ascii="Times New Roman" w:hAnsi="Times New Roman" w:cs="Times New Roman"/>
          <w:b/>
          <w:i/>
          <w:sz w:val="28"/>
          <w:szCs w:val="28"/>
        </w:rPr>
      </w:pPr>
      <w:r w:rsidRPr="00FA347A">
        <w:rPr>
          <w:rFonts w:ascii="Times New Roman" w:hAnsi="Times New Roman" w:cs="Times New Roman"/>
          <w:b/>
          <w:i/>
          <w:sz w:val="28"/>
          <w:szCs w:val="28"/>
        </w:rPr>
        <w:t>Критерий</w:t>
      </w:r>
      <w:proofErr w:type="gramStart"/>
      <w:r w:rsidRPr="00FA347A">
        <w:rPr>
          <w:rFonts w:ascii="Times New Roman" w:hAnsi="Times New Roman" w:cs="Times New Roman"/>
          <w:b/>
          <w:i/>
          <w:sz w:val="28"/>
          <w:szCs w:val="28"/>
        </w:rPr>
        <w:t xml:space="preserve"> К</w:t>
      </w:r>
      <w:proofErr w:type="gramEnd"/>
      <w:r w:rsidRPr="00FA347A">
        <w:rPr>
          <w:rFonts w:ascii="Times New Roman" w:hAnsi="Times New Roman" w:cs="Times New Roman"/>
          <w:b/>
          <w:i/>
          <w:sz w:val="28"/>
          <w:szCs w:val="28"/>
        </w:rPr>
        <w:t xml:space="preserve"> 7.1</w:t>
      </w:r>
      <w:r>
        <w:rPr>
          <w:rFonts w:ascii="Times New Roman" w:hAnsi="Times New Roman" w:cs="Times New Roman"/>
          <w:b/>
          <w:i/>
          <w:sz w:val="28"/>
          <w:szCs w:val="28"/>
        </w:rPr>
        <w:t xml:space="preserve">. </w:t>
      </w:r>
    </w:p>
    <w:p w:rsidR="00D15E22" w:rsidRDefault="00D15E22" w:rsidP="00D15E22">
      <w:pPr>
        <w:spacing w:after="0" w:line="240" w:lineRule="auto"/>
        <w:ind w:firstLine="709"/>
        <w:jc w:val="both"/>
        <w:rPr>
          <w:rFonts w:ascii="Times New Roman" w:hAnsi="Times New Roman" w:cs="Times New Roman"/>
          <w:sz w:val="28"/>
          <w:szCs w:val="28"/>
        </w:rPr>
      </w:pPr>
      <w:r w:rsidRPr="0086753D">
        <w:rPr>
          <w:rFonts w:ascii="Times New Roman" w:hAnsi="Times New Roman" w:cs="Times New Roman"/>
          <w:i/>
          <w:sz w:val="28"/>
          <w:szCs w:val="28"/>
        </w:rPr>
        <w:t xml:space="preserve">По форме </w:t>
      </w:r>
      <w:r>
        <w:rPr>
          <w:rFonts w:ascii="Times New Roman" w:hAnsi="Times New Roman" w:cs="Times New Roman"/>
          <w:i/>
          <w:sz w:val="28"/>
          <w:szCs w:val="28"/>
        </w:rPr>
        <w:t>«</w:t>
      </w:r>
      <w:r w:rsidRPr="0086753D">
        <w:rPr>
          <w:rFonts w:ascii="Times New Roman" w:hAnsi="Times New Roman" w:cs="Times New Roman"/>
          <w:i/>
          <w:sz w:val="28"/>
          <w:szCs w:val="28"/>
        </w:rPr>
        <w:t>общественный мониторинг</w:t>
      </w:r>
      <w:r>
        <w:rPr>
          <w:rFonts w:ascii="Times New Roman" w:hAnsi="Times New Roman" w:cs="Times New Roman"/>
          <w:i/>
          <w:sz w:val="28"/>
          <w:szCs w:val="28"/>
        </w:rPr>
        <w:t>»</w:t>
      </w:r>
      <w:r>
        <w:rPr>
          <w:rFonts w:ascii="Times New Roman" w:hAnsi="Times New Roman" w:cs="Times New Roman"/>
          <w:sz w:val="28"/>
          <w:szCs w:val="28"/>
        </w:rPr>
        <w:t xml:space="preserve"> - раскрыть предмет его проведения.</w:t>
      </w:r>
    </w:p>
    <w:p w:rsidR="00D15E22" w:rsidRDefault="00D15E22" w:rsidP="00D15E22">
      <w:pPr>
        <w:spacing w:after="0" w:line="240" w:lineRule="auto"/>
        <w:ind w:firstLine="709"/>
        <w:jc w:val="both"/>
        <w:rPr>
          <w:rFonts w:ascii="Times New Roman" w:hAnsi="Times New Roman" w:cs="Times New Roman"/>
          <w:sz w:val="28"/>
          <w:szCs w:val="28"/>
        </w:rPr>
      </w:pPr>
      <w:r w:rsidRPr="0086753D">
        <w:rPr>
          <w:rFonts w:ascii="Times New Roman" w:hAnsi="Times New Roman" w:cs="Times New Roman"/>
          <w:i/>
          <w:sz w:val="28"/>
          <w:szCs w:val="28"/>
        </w:rPr>
        <w:t xml:space="preserve">По форме </w:t>
      </w:r>
      <w:r>
        <w:rPr>
          <w:rFonts w:ascii="Times New Roman" w:hAnsi="Times New Roman" w:cs="Times New Roman"/>
          <w:i/>
          <w:sz w:val="28"/>
          <w:szCs w:val="28"/>
        </w:rPr>
        <w:t>«</w:t>
      </w:r>
      <w:r w:rsidRPr="0086753D">
        <w:rPr>
          <w:rFonts w:ascii="Times New Roman" w:hAnsi="Times New Roman" w:cs="Times New Roman"/>
          <w:i/>
          <w:sz w:val="28"/>
          <w:szCs w:val="28"/>
        </w:rPr>
        <w:t xml:space="preserve">общественная </w:t>
      </w:r>
      <w:proofErr w:type="gramStart"/>
      <w:r w:rsidRPr="0086753D">
        <w:rPr>
          <w:rFonts w:ascii="Times New Roman" w:hAnsi="Times New Roman" w:cs="Times New Roman"/>
          <w:i/>
          <w:sz w:val="28"/>
          <w:szCs w:val="28"/>
        </w:rPr>
        <w:t>проверка</w:t>
      </w:r>
      <w:proofErr w:type="gramEnd"/>
      <w:r>
        <w:rPr>
          <w:rFonts w:ascii="Times New Roman" w:hAnsi="Times New Roman" w:cs="Times New Roman"/>
          <w:i/>
          <w:sz w:val="28"/>
          <w:szCs w:val="28"/>
        </w:rPr>
        <w:t>»</w:t>
      </w:r>
      <w:r>
        <w:rPr>
          <w:rFonts w:ascii="Times New Roman" w:hAnsi="Times New Roman" w:cs="Times New Roman"/>
          <w:sz w:val="28"/>
          <w:szCs w:val="28"/>
        </w:rPr>
        <w:t xml:space="preserve"> - какие органы, организации подвергались проверке и основания ее проверки, готовился ли по результатам итоговый документ (акт) и направлялся ли руководителю органа, организации.</w:t>
      </w:r>
    </w:p>
    <w:p w:rsidR="00D15E22" w:rsidRDefault="00D15E22" w:rsidP="00D15E22">
      <w:pPr>
        <w:spacing w:after="0" w:line="240" w:lineRule="auto"/>
        <w:ind w:firstLine="709"/>
        <w:jc w:val="both"/>
        <w:rPr>
          <w:rFonts w:ascii="Times New Roman" w:hAnsi="Times New Roman" w:cs="Times New Roman"/>
          <w:sz w:val="28"/>
          <w:szCs w:val="28"/>
        </w:rPr>
      </w:pPr>
      <w:r w:rsidRPr="0086753D">
        <w:rPr>
          <w:rFonts w:ascii="Times New Roman" w:hAnsi="Times New Roman" w:cs="Times New Roman"/>
          <w:i/>
          <w:sz w:val="28"/>
          <w:szCs w:val="28"/>
        </w:rPr>
        <w:t xml:space="preserve">По форме </w:t>
      </w:r>
      <w:r>
        <w:rPr>
          <w:rFonts w:ascii="Times New Roman" w:hAnsi="Times New Roman" w:cs="Times New Roman"/>
          <w:i/>
          <w:sz w:val="28"/>
          <w:szCs w:val="28"/>
        </w:rPr>
        <w:t>«</w:t>
      </w:r>
      <w:r w:rsidRPr="0086753D">
        <w:rPr>
          <w:rFonts w:ascii="Times New Roman" w:hAnsi="Times New Roman" w:cs="Times New Roman"/>
          <w:i/>
          <w:sz w:val="28"/>
          <w:szCs w:val="28"/>
        </w:rPr>
        <w:t>общественная экспертиза</w:t>
      </w:r>
      <w:r>
        <w:rPr>
          <w:rFonts w:ascii="Times New Roman" w:hAnsi="Times New Roman" w:cs="Times New Roman"/>
          <w:i/>
          <w:sz w:val="28"/>
          <w:szCs w:val="28"/>
        </w:rPr>
        <w:t>»</w:t>
      </w:r>
      <w:r>
        <w:rPr>
          <w:rFonts w:ascii="Times New Roman" w:hAnsi="Times New Roman" w:cs="Times New Roman"/>
          <w:sz w:val="28"/>
          <w:szCs w:val="28"/>
        </w:rPr>
        <w:t xml:space="preserve"> - кто является инициатором проведения экспертизы, по каким направлениям проводилась. Обратить внимание, что обязательным является проведение экспертизы в отношении актов, проектов актов, решений, проектов решений, документов, а также соблюдение прав и свобод человека и гражданина, прав и законных интересов общественных объединений и иных негосударственных некоммерческих организаций. Направлялось ли заключение на рассмотрение в органы государственной власти, органы местного самоуправления, государственные и муниципальные организации.</w:t>
      </w:r>
    </w:p>
    <w:p w:rsidR="00D15E22" w:rsidRDefault="00D15E22" w:rsidP="00D15E22">
      <w:pPr>
        <w:spacing w:after="0" w:line="240" w:lineRule="auto"/>
        <w:ind w:firstLine="709"/>
        <w:jc w:val="both"/>
        <w:rPr>
          <w:rFonts w:ascii="Times New Roman" w:hAnsi="Times New Roman" w:cs="Times New Roman"/>
          <w:sz w:val="28"/>
          <w:szCs w:val="28"/>
        </w:rPr>
      </w:pPr>
      <w:r w:rsidRPr="0086753D">
        <w:rPr>
          <w:rFonts w:ascii="Times New Roman" w:hAnsi="Times New Roman" w:cs="Times New Roman"/>
          <w:i/>
          <w:sz w:val="28"/>
          <w:szCs w:val="28"/>
        </w:rPr>
        <w:t xml:space="preserve">По форме </w:t>
      </w:r>
      <w:r>
        <w:rPr>
          <w:rFonts w:ascii="Times New Roman" w:hAnsi="Times New Roman" w:cs="Times New Roman"/>
          <w:i/>
          <w:sz w:val="28"/>
          <w:szCs w:val="28"/>
        </w:rPr>
        <w:t>«</w:t>
      </w:r>
      <w:r w:rsidRPr="0086753D">
        <w:rPr>
          <w:rFonts w:ascii="Times New Roman" w:hAnsi="Times New Roman" w:cs="Times New Roman"/>
          <w:i/>
          <w:sz w:val="28"/>
          <w:szCs w:val="28"/>
        </w:rPr>
        <w:t>общественное обсуждение</w:t>
      </w:r>
      <w:r>
        <w:rPr>
          <w:rFonts w:ascii="Times New Roman" w:hAnsi="Times New Roman" w:cs="Times New Roman"/>
          <w:i/>
          <w:sz w:val="28"/>
          <w:szCs w:val="28"/>
        </w:rPr>
        <w:t>»</w:t>
      </w:r>
      <w:r>
        <w:rPr>
          <w:rFonts w:ascii="Times New Roman" w:hAnsi="Times New Roman" w:cs="Times New Roman"/>
          <w:sz w:val="28"/>
          <w:szCs w:val="28"/>
        </w:rPr>
        <w:t xml:space="preserve"> - проводится публично и открыто по общественно значимым вопросам,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По результатам готовится протокол и направляется для рассмотрения органам государственной власти и </w:t>
      </w:r>
      <w:r>
        <w:rPr>
          <w:rFonts w:ascii="Times New Roman" w:hAnsi="Times New Roman" w:cs="Times New Roman"/>
          <w:sz w:val="28"/>
          <w:szCs w:val="28"/>
        </w:rPr>
        <w:lastRenderedPageBreak/>
        <w:t>местного самоуправления. Обнародуется и в том числе размещается в информационно-телекоммуникационной сети.</w:t>
      </w:r>
    </w:p>
    <w:p w:rsidR="00D15E22"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По форме «о</w:t>
      </w:r>
      <w:r w:rsidRPr="0086753D">
        <w:rPr>
          <w:rFonts w:ascii="Times New Roman" w:hAnsi="Times New Roman" w:cs="Times New Roman"/>
          <w:i/>
          <w:sz w:val="28"/>
          <w:szCs w:val="28"/>
        </w:rPr>
        <w:t>бщественные (публичные) слушания</w:t>
      </w:r>
      <w:r>
        <w:rPr>
          <w:rFonts w:ascii="Times New Roman" w:hAnsi="Times New Roman" w:cs="Times New Roman"/>
          <w:i/>
          <w:sz w:val="28"/>
          <w:szCs w:val="28"/>
        </w:rPr>
        <w:t>»</w:t>
      </w:r>
      <w:r>
        <w:rPr>
          <w:rFonts w:ascii="Times New Roman" w:hAnsi="Times New Roman" w:cs="Times New Roman"/>
          <w:sz w:val="28"/>
          <w:szCs w:val="28"/>
        </w:rPr>
        <w:t xml:space="preserve"> - проводятся публично и открыто для обсуждения вопросов, касающихся деятельности органов государственной власти, местного самоуправления, государственных и муниципальных организаций, осуществляющих в соответствии с федеральным законодательством отдельные публичные полномочия. По результатам готовится итоговый документ (протокол) и направляется для рассмотрения в органы государственной власти, местного самоуправления, государственных и муниципальных организаций, осуществляющих в соответствии с федеральным законодательством отдельные публичные полномочия.</w:t>
      </w:r>
    </w:p>
    <w:p w:rsidR="00D15E22" w:rsidRPr="00D91ED2" w:rsidRDefault="00D15E22" w:rsidP="00D15E22">
      <w:pPr>
        <w:spacing w:after="0" w:line="240" w:lineRule="auto"/>
        <w:ind w:firstLine="709"/>
        <w:jc w:val="both"/>
        <w:rPr>
          <w:rFonts w:ascii="Times New Roman" w:hAnsi="Times New Roman" w:cs="Times New Roman"/>
          <w:b/>
          <w:i/>
          <w:sz w:val="28"/>
          <w:szCs w:val="28"/>
        </w:rPr>
      </w:pPr>
      <w:r w:rsidRPr="00D91ED2">
        <w:rPr>
          <w:rFonts w:ascii="Times New Roman" w:hAnsi="Times New Roman" w:cs="Times New Roman"/>
          <w:b/>
          <w:i/>
          <w:sz w:val="28"/>
          <w:szCs w:val="28"/>
        </w:rPr>
        <w:t>Критерий 7.2</w:t>
      </w:r>
      <w:r>
        <w:rPr>
          <w:rFonts w:ascii="Times New Roman" w:hAnsi="Times New Roman" w:cs="Times New Roman"/>
          <w:b/>
          <w:i/>
          <w:sz w:val="28"/>
          <w:szCs w:val="28"/>
        </w:rPr>
        <w:t>.</w:t>
      </w:r>
    </w:p>
    <w:p w:rsidR="00D15E22"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Раскрыть направленность подготовленных итоговых документов.</w:t>
      </w:r>
    </w:p>
    <w:p w:rsidR="00D15E22" w:rsidRDefault="00D15E22" w:rsidP="00D15E2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Критерий </w:t>
      </w:r>
      <w:r w:rsidRPr="00FA05D8">
        <w:rPr>
          <w:rFonts w:ascii="Times New Roman" w:hAnsi="Times New Roman" w:cs="Times New Roman"/>
          <w:b/>
          <w:i/>
          <w:sz w:val="28"/>
          <w:szCs w:val="28"/>
        </w:rPr>
        <w:t>8.1</w:t>
      </w:r>
      <w:r>
        <w:rPr>
          <w:rFonts w:ascii="Times New Roman" w:hAnsi="Times New Roman" w:cs="Times New Roman"/>
          <w:b/>
          <w:i/>
          <w:sz w:val="28"/>
          <w:szCs w:val="28"/>
        </w:rPr>
        <w:t>.</w:t>
      </w:r>
    </w:p>
    <w:p w:rsidR="00D15E22" w:rsidRPr="00F16C4F"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Показать количественный показатель приема граждан за отчетный период, рассмотрено обращений в письменной / устной форме.</w:t>
      </w:r>
    </w:p>
    <w:p w:rsidR="00D15E22" w:rsidRPr="00FA05D8" w:rsidRDefault="00D15E22" w:rsidP="00D15E22">
      <w:pPr>
        <w:spacing w:after="0" w:line="240" w:lineRule="auto"/>
        <w:ind w:firstLine="709"/>
        <w:jc w:val="both"/>
        <w:rPr>
          <w:rFonts w:ascii="Times New Roman" w:hAnsi="Times New Roman" w:cs="Times New Roman"/>
          <w:b/>
          <w:i/>
          <w:sz w:val="28"/>
          <w:szCs w:val="28"/>
        </w:rPr>
      </w:pPr>
      <w:r w:rsidRPr="00FA05D8">
        <w:rPr>
          <w:rFonts w:ascii="Times New Roman" w:hAnsi="Times New Roman" w:cs="Times New Roman"/>
          <w:b/>
          <w:i/>
          <w:sz w:val="28"/>
          <w:szCs w:val="28"/>
        </w:rPr>
        <w:t>Критерий 9.3</w:t>
      </w:r>
      <w:r>
        <w:rPr>
          <w:rFonts w:ascii="Times New Roman" w:hAnsi="Times New Roman" w:cs="Times New Roman"/>
          <w:b/>
          <w:i/>
          <w:sz w:val="28"/>
          <w:szCs w:val="28"/>
        </w:rPr>
        <w:t>.</w:t>
      </w:r>
    </w:p>
    <w:p w:rsidR="0019412D" w:rsidRDefault="00D15E22" w:rsidP="00D15E22">
      <w:pPr>
        <w:spacing w:after="0" w:line="240" w:lineRule="auto"/>
        <w:ind w:firstLine="709"/>
        <w:jc w:val="both"/>
      </w:pPr>
      <w:r>
        <w:rPr>
          <w:rFonts w:ascii="Times New Roman" w:hAnsi="Times New Roman" w:cs="Times New Roman"/>
          <w:sz w:val="28"/>
          <w:szCs w:val="28"/>
        </w:rPr>
        <w:t>Раскрыть по каким направлениям проводились слушания, количественный состав заинтересованных лиц или их представителей принявших участие в проведении.</w:t>
      </w:r>
    </w:p>
    <w:sectPr w:rsidR="0019412D" w:rsidSect="00B30AF3">
      <w:headerReference w:type="default" r:id="rId4"/>
      <w:pgSz w:w="11906" w:h="16838" w:code="9"/>
      <w:pgMar w:top="720" w:right="720" w:bottom="720" w:left="72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002051"/>
      <w:docPartObj>
        <w:docPartGallery w:val="Page Numbers (Top of Page)"/>
        <w:docPartUnique/>
      </w:docPartObj>
    </w:sdtPr>
    <w:sdtEndPr/>
    <w:sdtContent>
      <w:p w:rsidR="00F840F3" w:rsidRDefault="00D15E22">
        <w:pPr>
          <w:pStyle w:val="a5"/>
          <w:jc w:val="center"/>
        </w:pPr>
        <w:r w:rsidRPr="004A1583">
          <w:rPr>
            <w:sz w:val="28"/>
            <w:szCs w:val="28"/>
          </w:rPr>
          <w:fldChar w:fldCharType="begin"/>
        </w:r>
        <w:r w:rsidRPr="004A1583">
          <w:rPr>
            <w:sz w:val="28"/>
            <w:szCs w:val="28"/>
          </w:rPr>
          <w:instrText xml:space="preserve"> PAGE   \* MERGEFORMAT </w:instrText>
        </w:r>
        <w:r w:rsidRPr="004A1583">
          <w:rPr>
            <w:sz w:val="28"/>
            <w:szCs w:val="28"/>
          </w:rPr>
          <w:fldChar w:fldCharType="separate"/>
        </w:r>
        <w:r>
          <w:rPr>
            <w:noProof/>
            <w:sz w:val="28"/>
            <w:szCs w:val="28"/>
          </w:rPr>
          <w:t>9</w:t>
        </w:r>
        <w:r w:rsidRPr="004A1583">
          <w:rPr>
            <w:sz w:val="28"/>
            <w:szCs w:val="28"/>
          </w:rPr>
          <w:fldChar w:fldCharType="end"/>
        </w:r>
      </w:p>
    </w:sdtContent>
  </w:sdt>
  <w:p w:rsidR="00F840F3" w:rsidRDefault="00D15E2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15E22"/>
    <w:rsid w:val="00153FD9"/>
    <w:rsid w:val="0019412D"/>
    <w:rsid w:val="002D08A5"/>
    <w:rsid w:val="005A0D4A"/>
    <w:rsid w:val="00D15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E22"/>
    <w:pPr>
      <w:ind w:left="720"/>
      <w:contextualSpacing/>
    </w:pPr>
  </w:style>
  <w:style w:type="table" w:styleId="a4">
    <w:name w:val="Table Grid"/>
    <w:basedOn w:val="a1"/>
    <w:uiPriority w:val="59"/>
    <w:rsid w:val="00D15E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D15E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5E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2585</Words>
  <Characters>14737</Characters>
  <Application>Microsoft Office Word</Application>
  <DocSecurity>0</DocSecurity>
  <Lines>122</Lines>
  <Paragraphs>34</Paragraphs>
  <ScaleCrop>false</ScaleCrop>
  <Company>SPecialiST RePack</Company>
  <LinksUpToDate>false</LinksUpToDate>
  <CharactersWithSpaces>17288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2016-02-02T08:21:00Z</dcterms:created>
  <dcterms:modified xsi:type="dcterms:W3CDTF">2016-02-02T08:23:00Z</dcterms:modified>
</cp:coreProperties>
</file>