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94300" w:rsidTr="0069430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00" w:rsidRDefault="0069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декабря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00" w:rsidRDefault="0069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478-ОЗ</w:t>
            </w:r>
          </w:p>
        </w:tc>
      </w:tr>
    </w:tbl>
    <w:p w:rsidR="00694300" w:rsidRDefault="006943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АМУРСКОЙ ОБЛАСТИ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ОТДЕЛЬНЫХ ВОПРОСАХ ОРГАНИЗАЦИИ И ОСУЩЕСТВЛЕНИЯ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ОБЩЕСТВЕННОГО КОНТРОЛЯ НА ТЕРРИТОРИИ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декабря 2014 года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2014 г. N 212-ФЗ "Об основах общественного контроля в Российской Федерации" (далее - Федеральный закон) регулирует отдельные вопросы организации и осуществления общественного контроля на территории области.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1. Общие положения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Цели, задачи, принципы общественного контроля и понятия, используемые в настоящем Законе, применяются в тех же значениях и определениях, что и в Федеральном </w:t>
      </w:r>
      <w:hyperlink r:id="rId5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>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Субъекты общественного контроля: органы государственной власти области,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 (далее - органы и организации), - при осуществлении общественного контроля имеют права и </w:t>
      </w:r>
      <w:proofErr w:type="gramStart"/>
      <w:r>
        <w:rPr>
          <w:rFonts w:ascii="Calibri" w:hAnsi="Calibri" w:cs="Calibri"/>
        </w:rPr>
        <w:t>несут обязанности</w:t>
      </w:r>
      <w:proofErr w:type="gramEnd"/>
      <w:r>
        <w:rPr>
          <w:rFonts w:ascii="Calibri" w:hAnsi="Calibri" w:cs="Calibri"/>
        </w:rPr>
        <w:t xml:space="preserve">, предусмотренные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 объектом общественного контроля в целях настоящего Закона понимается деятельность органов и организаций, а также издаваемые ими акты и принимаемые ими решения.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Воспрепятствование законной деятельности субъектов общественного контроля, необоснованное вмешательство в деятельность органов и организаций и неправомерное воздействие на указанные органы и организации влекут ответственность, установленную законодательством Российской Федерации.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2. Общественная палата Амурской области, общественные палаты (советы) муниципальных образований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Общественная палата Амурской области является субъектом общественного контроля и осуществляет общественный контроль в порядке, предусмотренном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Амурской области от 4 июня 2008 г. N 35-ОЗ "Об общественной палате Амурской области".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Общественная палата Амурской области принимает участие в формировании общественных советов при органах законодательной (представительной) и исполнительной власти области, является координатором этих советов и иных субъектов общественного контроля, осуществляющих деятельность в соответствии с настоящим Законом.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Общественная палата Амурской области, осуществляя общественный контроль, взаимодействует с другими субъектами общественного контроля в соответствии с законодательством Российской Федерации и области.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Общественные палаты (советы) муниципальных образований области являются субъектами общественного контроля и осуществляют общественный контроль в порядке, предусмотренном муниципальными правовыми актами. Общественные палаты (советы) муниципальных образований принимают участие в формировании общественных советов при органах местного самоуправления и являются координаторами их деятельности.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3. Общественные советы при органах законодательной (представительной) и исполнительной власти области, органах местного самоуправления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Общественные советы при органах законодательной (представительной) и исполнительной власти области являются субъектами общественного контроля и выполняют консультативно-совещательные функции, участвуют в осуществлении общественного контроля в порядке и формах, которые предусмотрены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другими федеральными законами и иными нормативными правовыми актами Российской Федерации, а также настоящим Законом, иными нормативными правовыми актами области, положениями об общественных советах, принимаемыми органами государственной власти, при которых</w:t>
      </w:r>
      <w:proofErr w:type="gramEnd"/>
      <w:r>
        <w:rPr>
          <w:rFonts w:ascii="Calibri" w:hAnsi="Calibri" w:cs="Calibri"/>
        </w:rPr>
        <w:t xml:space="preserve"> создаются соответствующие общественные советы.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Общественные советы могут создаваться при органах местного самоуправления. Порядок осуществления общественного контроля этими советами устанавливается муниципальными правовыми актами.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состав общественного совета не могут входить лица, замещающие государственные должности области, должности государственной службы Российской Федерации и области, и лица, замещающие муниципальные должности и должности муниципальной службы, а также другие лица, которые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Амурской области от 4 июня 2008 г. N 35-ОЗ "Об общественной палате Амурской области" не могут быть членами Общественной палаты Амурской области.</w:t>
      </w:r>
      <w:proofErr w:type="gramEnd"/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Общественные советы формируются на конкурсной основе, если иной порядок их формирования не предусмотрен нормативными правовыми актами области, муниципальными правовыми актами.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Организатором конкурса для общественных советов при органах законодательной (представительной) и исполнительной власти области является Общественная палата Амурской области, а для советов, формируемых при органах местного самоуправления, - общественные палаты (советы) муниципальных образований.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Требования к кандидатурам в состав общественных советов при органах законодательной (представительной) и исполнительной власти области разрабатываются соответствующим органом государственной власти области совместно с Общественной палатой Амурской области. Требования к кандидатурам в состав общественных советов при органах местного самоуправления разрабатываются соответствующими органами местного самоуправления совместно с общественными палатами (советами) муниципальных образований.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Правом выдвижения кандидатур в члены общественных советов обладают общественные объединения и иные негосударственные некоммерческие организации, </w:t>
      </w:r>
      <w:proofErr w:type="gramStart"/>
      <w:r>
        <w:rPr>
          <w:rFonts w:ascii="Calibri" w:hAnsi="Calibri" w:cs="Calibri"/>
        </w:rPr>
        <w:t>целями</w:t>
      </w:r>
      <w:proofErr w:type="gramEnd"/>
      <w:r>
        <w:rPr>
          <w:rFonts w:ascii="Calibri" w:hAnsi="Calibri" w:cs="Calibri"/>
        </w:rPr>
        <w:t xml:space="preserve"> деятельности которых являются представление или защита общественных интересов и (или) выполнение экспертной работы в сфере общественных отношений.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общественного совета, сформированный из числа кандидатур, отобранных на конкурсной основе, утверждается соответствующим органом государственной власти области или органом местного самоуправления по согласованию соответственно с советом Общественной палаты Амурской области, общественных палат (советов) муниципальных образований. Председатель общественного совета избирается членами общественного совета из своего состава.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Статья 4. Общественные инспекции и группы общественного контроля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субъектах общественного контроля в случаях, порядке и в целях, предусмотренных законодательством Российской Федерации, могут быть созданы организационные структуры общественного контроля: общественные инспекции, группы общественного контроля.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формирования общественных инспекций и групп общественного контроля устанавливается субъектом общественного контроля, при котором они создаются.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Общественные инспекции, группы общественного контроля при принятии решения субъектом общественного контроля могут формироваться им из своего состава и (или) путем предложения гражданам войти в состав общественных инспекций и групп общественного </w:t>
      </w:r>
      <w:r>
        <w:rPr>
          <w:rFonts w:ascii="Calibri" w:hAnsi="Calibri" w:cs="Calibri"/>
        </w:rPr>
        <w:lastRenderedPageBreak/>
        <w:t>контроля. Информация о формировании общественной инспекции и (или) группы общественного контроля размещается субъектом общественного контроля в информационно-телекоммуникационной сети "Интернет".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в течение 10 календарных дней с момента размещения информации о формировании общественной инспекции и (или) группы общественного контроля представляют в соответствующий субъект общественного контроля письменное заявление о своем желании войти в состав общественной инспекции или группы общественного контроля. Граждане включаются в состав общественной инспекции, группы общественного контроля соответствующим субъектом общественного контроля на конкурсной основе в соответствии с положением о порядке формирования общественной инспекции, группы общественного контроля, содержащим требования к кандидатам.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Членом общественной инспекции или группы общественного контроля может быть гражданин Российской Федерации, проживающий на территории области, достигший возраста 18 лет и обладающий активным избирательным правом.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Членами общественной инспекции или группы общественного контроля не могут быть лица, замещающие государственные должности области, муниципальные должности, должности государственной гражданской службы области и муниципальной службы, руководители государственных и муниципальных организаций, чья деятельность и (или) издаваемые акты и принимаемые решения в соответствии с настоящим Законом являются объектом общественного контроля, а также лица, имеющие непогашенную судимость либо признанные решением суда недееспособными или</w:t>
      </w:r>
      <w:proofErr w:type="gramEnd"/>
      <w:r>
        <w:rPr>
          <w:rFonts w:ascii="Calibri" w:hAnsi="Calibri" w:cs="Calibri"/>
        </w:rPr>
        <w:t xml:space="preserve"> ограниченно дееспособными.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Количественный состав общественной инспекции не может превышать девяти человек, группы общественного контроля - пяти человек.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утверждении состава общественной инспекции, группы общественного контроля принимается соответствующим субъектом общественного контроля.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формирования общественной инспекции, группы общественного контроля ее членами с участием представителей соответствующего субъекта общественного контроля утверждается регламент деятельности общественной инспекции, группы общественного контроля.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Общественные инспекции обладают полномочиями по организации общественного мониторинга, а в случаях, предусмотренных законодательством Российской Федерации, инициации проведения общественного обсуждения, общественных (публичных) слушаний, общественной проверки, общественной экспертизы, иных общественных мероприятий.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Общественные инспекции и группы общественного контроля обладают полномочиями по подготовке и проведению мероприятий общественного контроля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отношений. Указанные мероприятия осуществляются во взаимодействии с органами государственной власти и органами местного самоуправления, в компетенцию которых входит осуществление государственного контроля (надзора) или муниципального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органов и (или) организаций, в отношении которых осуществляется общественный контроль.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общественных инспекций и групп общественного контроля относится направление подготовленного ими по результатам общественного контроля итогового документа органам и организациям.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Члены общественной инспекции, группы общественного контроля не вправе осуществлять общественный контроль органов и организаций, а также издаваемых ими актов и принимаемых ими решений в случае, если близкий родственник (супруг (супруга), родители, дети, усыновители, усыновленные, родные братья и сестры, дедушка, бабушка, внуки) члена общественной инспекции, группы общественного контроля является должностным лицом проверяемого органа или </w:t>
      </w:r>
      <w:proofErr w:type="gramStart"/>
      <w:r>
        <w:rPr>
          <w:rFonts w:ascii="Calibri" w:hAnsi="Calibri" w:cs="Calibri"/>
        </w:rPr>
        <w:t>организации</w:t>
      </w:r>
      <w:proofErr w:type="gramEnd"/>
      <w:r>
        <w:rPr>
          <w:rFonts w:ascii="Calibri" w:hAnsi="Calibri" w:cs="Calibri"/>
        </w:rPr>
        <w:t xml:space="preserve"> либо он или его близкий родственник ранее работали в этом органе или организации.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членом общественной инспекции, группы общественного контроля при осуществлении общественного контроля требований регламента деятельности общественной инспекции, группы общественного контроля влечет прекращение полномочий члена </w:t>
      </w:r>
      <w:r>
        <w:rPr>
          <w:rFonts w:ascii="Calibri" w:hAnsi="Calibri" w:cs="Calibri"/>
        </w:rPr>
        <w:lastRenderedPageBreak/>
        <w:t>общественной инспекции, группы общественного контроля. Решение о прекращении полномочий члена общественной инспекции, группы общественного контроля принимается по согласованию с субъектом общественного контроля на заседании общественной инспекции, группы общественного контроля, при котором были созданы соответствующие общественные инспекции, группы общественного контроля, в соответствии с указанным регламентом.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Направление итогового документа, подготовленного общественными инспекциями, группами общественного контроля по результатам общественного контроля, в органы и организации, рассмотрение этого документа и подготовка обоснованного ответа органами и организациями осуществляются в порядке, предусмотренном законодательством Российской Федерации.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Статья 5. Формы общественного контроля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 xml:space="preserve">1. 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</w:t>
      </w:r>
      <w:hyperlink r:id="rId10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>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Общественный контроль может осуществляться одновременно в нескольких формах.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Понятия форм общественного контроля, указанные в </w:t>
      </w:r>
      <w:hyperlink w:anchor="Par6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применяются в их определении, предусмотренном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Статья 6. Общественный мониторинг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Организаторами общественного мониторинга в области являются Общественная палата Амурской области, общественные палаты (советы) муниципальных образований, общественные инспекции, общественные объединения и иные негосударственные некоммерческие организации.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проведения общественного мониторинга и определения его результатов устанавливается организатором общественного мониторинга. Организатор общественного мониторинга обнародует информацию о предмете общественного мониторинга, сроках, порядке его проведения и определения его результатов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зависимости от результатов общественного мониторинга его организатор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Российской Федерации, проведение иных общественных мероприятий.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Статья 7. Общественная проверка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Инициаторами общественной проверки могут быть уполномоченный по правам человека в Амурской области, уполномоченный по правам ребенка в Амурской области, уполномоченный по защите прав предпринимателей в Амурской области, Общественная палата Российской Федерации, а в случаях, предусмотренных законодательством Российской Федерации и настоящим Законом, - Общественная палата Амурской области, общественные палаты (советы) муниципальных образований и иные субъекты общественного контроля.</w:t>
      </w:r>
      <w:proofErr w:type="gramEnd"/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Организаторами общественной проверки являются субъекты общественного контроля, которыми в течение пяти дней с момента обращения к ним инициаторов общественной проверки принимается решение о проведении общественной проверки.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проведения общественной проверки субъекты общественного контроля вправе привлекать на общественных началах граждан (далее - общественные инспекторы), которые пользуются правами и </w:t>
      </w:r>
      <w:proofErr w:type="gramStart"/>
      <w:r>
        <w:rPr>
          <w:rFonts w:ascii="Calibri" w:hAnsi="Calibri" w:cs="Calibri"/>
        </w:rPr>
        <w:t>несут обязанности</w:t>
      </w:r>
      <w:proofErr w:type="gramEnd"/>
      <w:r>
        <w:rPr>
          <w:rFonts w:ascii="Calibri" w:hAnsi="Calibri" w:cs="Calibri"/>
        </w:rPr>
        <w:t xml:space="preserve">, предусмотренные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организации и проведения общественной проверки устанавливается ее организатором с учетом положений настоящей статьи с предварительным уведомлением проверяемых органов и организаций и представлением им списка лиц, уполномоченных </w:t>
      </w:r>
      <w:r>
        <w:rPr>
          <w:rFonts w:ascii="Calibri" w:hAnsi="Calibri" w:cs="Calibri"/>
        </w:rPr>
        <w:lastRenderedPageBreak/>
        <w:t>решением субъекта общественного контроля на проведение общественной проверки.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 о проведении общественной проверки размещается ее организатором в информационно-телекоммуникационной сети "Интернет"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пять дней до начала проверки.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общественной проверки ее организатор вправе направить в адрес проверяемых органов и организаций запрос о представлении необходимых для проведения общественной проверки документов и материалов. Соответствующие органы и организации обязаны представлять запрошенные документы и материалы не позднее чем в семидневный срок.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 организации обязаны оказывать содействие членам субъекта общественного контроля, общественным инспекторам, проводящим общественную проверку, путем обеспечения доступа к документам и материалам, необходимым для общественной проверки,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для получения объективных, достоверных и обоснованных выводов членам субъекта общественного контроля, общественным инспекторам, проводящим общественную проверку, необходимо посещение органа или организации, они имеют право доступа в проверяемый орган или организацию согласно распорядку работы этого органа или организации по списку лиц, уполномоченных на проведение общественной проверки, согласованному с руководителем соответствующего органа или организации, а в случае его отсутствия</w:t>
      </w:r>
      <w:proofErr w:type="gramEnd"/>
      <w:r>
        <w:rPr>
          <w:rFonts w:ascii="Calibri" w:hAnsi="Calibri" w:cs="Calibri"/>
        </w:rPr>
        <w:t xml:space="preserve"> - с лицом, исполняющим его обязанности.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 проведения общественной проверки не должен превышать тридцать дней.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 результатам общественной проверки ее организатор составляет итоговый документ (акт), содержание которого должно соответствовать требованиям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Итоговый документ (акт) общественной проверки в течение пяти рабочих дней после окончания общественной проверки направляется руководителю органа или организации, в отношении которого проводилась общественная проверка, иным заинтересованным лицам и размещается субъектами общественного контроля в информационно-телекоммуникационной сети "Интернет".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86"/>
      <w:bookmarkEnd w:id="8"/>
      <w:r>
        <w:rPr>
          <w:rFonts w:ascii="Calibri" w:hAnsi="Calibri" w:cs="Calibri"/>
        </w:rPr>
        <w:t>Статья 8. Общественная экспертиза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Инициатором общественной экспертизы могут быть органы и организации, а также уполномоченный по правам человека в Амурской области, уполномоченный по правам ребенка в Амурской области, уполномоченный по защите прав предпринимателей в Амурской области, а в случаях, предусмотренных законодательством Российской Федерации, - Общественная палата Российской Федерации, Общественная палата Амурской области, общественные палаты (советы) муниципальных образований и иные субъекты общественного контроля.</w:t>
      </w:r>
      <w:proofErr w:type="gramEnd"/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Организатором общественной экспертизы являются субъекты общественного контроля, которыми в течение пяти дней с момента обращения к ним инициаторов общественной экспертизы принимается решение о проведении общественной экспертизы.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Проведение общественной экспертизы является обязательным в отношении актов, проектов актов, решений, проектов решений, документов и других материалов в случаях, установленных федеральными законами.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Порядок проведения общественной экспертизы устанавливается ее организатором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настоящим Законом, муниципальными нормативными правовыми актами.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если в соответствии с федеральным законодательством общественная экспертиза является обязательной, органы и организации должны направить акты, проекты актов, решения, проекты решений, документы и другие материалы одному из субъектов общественного контроля и разместить их в информационно-телекоммуникационной сети "Интернет" вместе со всеми сопроводительными документами.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Если органы государственной власти области, государственные организации, иные органы и организации, осуществляющие в соответствии с федеральными законами отдельные публичные полномочия, не направили акты, проекты актов, решения, проекты решений, документы и другие </w:t>
      </w:r>
      <w:r>
        <w:rPr>
          <w:rFonts w:ascii="Calibri" w:hAnsi="Calibri" w:cs="Calibri"/>
        </w:rPr>
        <w:lastRenderedPageBreak/>
        <w:t>материалы, общественная экспертиза которых в соответствии с федеральным законодательством является обязательной, в советы при органах законодательной (представительной) и исполнительной власти области или в Общественную палату Амурской области, указанные субъекты</w:t>
      </w:r>
      <w:proofErr w:type="gramEnd"/>
      <w:r>
        <w:rPr>
          <w:rFonts w:ascii="Calibri" w:hAnsi="Calibri" w:cs="Calibri"/>
        </w:rPr>
        <w:t xml:space="preserve"> общественного контроля вправе самостоятельно приступить к ее проведению, уведомив об этом соответствующие органы и организации.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не направили акты, проекты актов, решения, проекты решений, документы и другие материалы, общественная экспертиза которых в соответствии с федеральным законодательством является обязательной, в советы при органах местного самоуправления или в Общественную палату Амурской области, общественные палаты (советы) муниципальных образований области, указанные</w:t>
      </w:r>
      <w:proofErr w:type="gramEnd"/>
      <w:r>
        <w:rPr>
          <w:rFonts w:ascii="Calibri" w:hAnsi="Calibri" w:cs="Calibri"/>
        </w:rPr>
        <w:t xml:space="preserve"> субъекты общественного контроля вправе самостоятельно приступить к ее проведению, уведомив об этом соответствующие органы и организации.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направлении органами и организациями актов, проектов актов, решений, проектов решений, документов и других материалов на общественную экспертизу размещается ими в информационно-телекоммуникационной сети "Интернет".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проведения общественной экспертизы ее организатор привлекает на общественных началах к проведению общественной экспертизы специалистов в соответствующей области знаний (общественных экспертов).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Общественный эксперт при проведении общественной экспертизы пользуется необходимыми для ее проведения правами и </w:t>
      </w:r>
      <w:proofErr w:type="gramStart"/>
      <w:r>
        <w:rPr>
          <w:rFonts w:ascii="Calibri" w:hAnsi="Calibri" w:cs="Calibri"/>
        </w:rPr>
        <w:t>несет обязанности</w:t>
      </w:r>
      <w:proofErr w:type="gramEnd"/>
      <w:r>
        <w:rPr>
          <w:rFonts w:ascii="Calibri" w:hAnsi="Calibri" w:cs="Calibri"/>
        </w:rPr>
        <w:t xml:space="preserve">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общественного </w:t>
      </w:r>
      <w:proofErr w:type="gramStart"/>
      <w:r>
        <w:rPr>
          <w:rFonts w:ascii="Calibri" w:hAnsi="Calibri" w:cs="Calibri"/>
        </w:rPr>
        <w:t>эксперта</w:t>
      </w:r>
      <w:proofErr w:type="gramEnd"/>
      <w:r>
        <w:rPr>
          <w:rFonts w:ascii="Calibri" w:hAnsi="Calibri" w:cs="Calibri"/>
        </w:rPr>
        <w:t xml:space="preserve">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Организатор общественной экспертизы в день принятия решения о проведении общественной экспертизы обязан разместить на своем официальном сайте в информационно-телекоммуникационной сети "Интернет" информацию о начале проведения общественной экспертизы, создании экспертной комиссии.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Организатор общественной экспертизы вправе запрашивать у органов и организаций акты, проекты актов, решения, проекты решений, документы и другие дополнительные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и материалы, необходимые для проведения общественной экспертизы.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Соответствующие органы и организации обязаны представлять запрошенные сведения и материалы не позднее чем в семидневный срок.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 результатам общественной экспертизы ее организатором подготавливается итоговый документ (заключение), содержание которого должно соответствовать требованиям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Не позднее двух рабочих дней после окончания общественной экспертизы итоговый документ (заключение), подготовленный по результатам общественной экспертизы, направляется на рассмотрение в органы и организации и обнародуется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в том числе размещается организатором общественной экспертизы в информационно-телекоммуникационной сети "Интернет".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06"/>
      <w:bookmarkEnd w:id="9"/>
      <w:r>
        <w:rPr>
          <w:rFonts w:ascii="Calibri" w:hAnsi="Calibri" w:cs="Calibri"/>
        </w:rPr>
        <w:t>Статья 9. Общественное обсуждение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Общественное обсуждение общественно значимых вопросов, а также проектов решений органов и организаций может проводиться по инициативе субъектов общественного контроля, а также органов и организаций.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Организаторами общественного обсуждения могут выступать Общественная палата </w:t>
      </w:r>
      <w:r>
        <w:rPr>
          <w:rFonts w:ascii="Calibri" w:hAnsi="Calibri" w:cs="Calibri"/>
        </w:rPr>
        <w:lastRenderedPageBreak/>
        <w:t>Амурской области, общественные палаты (советы) муниципальных образований области, общественные советы, которыми в течение пяти дней с момента обращения к ним инициаторов общественного обсуждения принимается решение о проведении общественного обсуждения.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проведения общественного обсуждения устанавливается его организатором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настоящим Законом, муниципальными нормативными правовыми актами.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Организатор общественного обсуждения в течение десяти рабочих дней после принятия им решения о проведении общественного обсуждения обязан разместить в информационно-телекоммуникационной сети "Интернет" информацию о сроках и порядке проведения общественного обсуждения, а также все имеющиеся в его распоряжении материалы, касающиеся вопроса, выносимого на общественное обсуждение.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Перед проведением общественного обсуждения его организатор утверждает программу общественного обсуждения и обеспечивает участников материалами по вопросу, выносимому на общественное обсуждение.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"Интернет".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 дня размещения в информационно-телекоммуникационной сети "Интернет" материалов по вопросу, выносимому на общественное обсуждение, организатору общественного обсуждения могут направляться замечания, предложения по вынесенным на общественное обсуждение общественно значимым вопросам и проектам решений органов и организаций.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Организатор общественного обсуждения обеспечивает: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доступ участников в помещение для проведения общественного обсуждения и их регистрацию;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представление материалов, имеющихся в его распоряжении, необходимых для общественного обсуждения;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общественную безопасность и соблюдение порядка при проведении общественного обсуждения.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Общественное обсуждение проводится под председательством лица, назначенного организатором общественных обсуждений.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Общественное обсуждение начинается с краткого вступительного слова председательствующего на общественном обсуждении, который информирует о существе вопроса, подлежащего обсуждению, о порядке проведения общественного обсуждения.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Общественное обсуждение проводится с обязательным участием в таком обсуждении уполномоченных лиц органов и организаций, представителей граждан и общественных объединений, интересы которых затрагиваются рассматриваемым вопросом, проектом решения.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По результатам общественного обсуждения его организатором подготавливается итоговый документ (протокол), содержание которого должно соответствовать требованиям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, в течение двух рабочих дней после окончания общественного обсуждения протокол направляется на рассмотрение в органы и организации и обнародуется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в том числе размещается организатором общественного обсуждения в информационно-телекоммуникационной сети "Интернет".</w:t>
      </w:r>
      <w:proofErr w:type="gramEnd"/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25"/>
      <w:bookmarkEnd w:id="10"/>
      <w:r>
        <w:rPr>
          <w:rFonts w:ascii="Calibri" w:hAnsi="Calibri" w:cs="Calibri"/>
        </w:rPr>
        <w:t>Статья 10. Общественные (публичные) слушания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Организатором общественных (публичных) слушаний является субъект общественного контроля, а в случаях, предусмотренных законодательством Российской Федерации, - органы и организации.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Порядок проведения общественных (публичных) слушаний и определения их результатов устанавливается организатором общественных (публичных) слушаний в соответствии с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законодательством Российской Федерации.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Общественные (публичные) слушания проводятся также в случае принятия органом или организацией решения о необходимости проведения общественных (публичных) слушаний для обсуждения вопросов, касающихся деятельности указанных органов и организаций,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 результатам общественных (публичных) слушаний их организатор составляет итоговый документ (протокол), содержание которого должно соответствовать требованиям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Подготовленный по результатам общественных (публичных) слушаний итоговый документ направляется на рассмотрение в органы и организации и обнародуется 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в том числе размещается организатором общественных (публичных) слушаний в информационно-телекоммуникационной сети "Интернет".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33"/>
      <w:bookmarkEnd w:id="11"/>
      <w:r>
        <w:rPr>
          <w:rFonts w:ascii="Calibri" w:hAnsi="Calibri" w:cs="Calibri"/>
        </w:rPr>
        <w:t>Статья 11. Случаи учета предложений, рекомендаций и выводов, содержащихся в итоговых документах, подготовленных по результатам общественного контроля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Итоговый документ, подготовленный по результатам общественного контроля и направленный в органы и организации, должен содержать выводы о несоответствии акта, проекта акта, решения, проекта решения, документа или других материалов, в отношении которых проводился общественный контроль, или их отдельных положений законодательству Российской Федерации, о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</w:t>
      </w:r>
      <w:proofErr w:type="gramEnd"/>
      <w:r>
        <w:rPr>
          <w:rFonts w:ascii="Calibri" w:hAnsi="Calibri" w:cs="Calibri"/>
        </w:rPr>
        <w:t>, а также предложения и рекомендации о доработке осуществляющих регулирование в сфере общественно значимых вопросов актов, проектов актов, решений, проектов решений, документов или их отдельных положений в целях учета прав и законных интересов лиц, которые затрагиваются или могут быть затронуты действиями этих органов и организаций и (или) указанными документами.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Органы и организации обязаны рассмотреть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направить соответствующим субъектам общественного контроля обоснованные ответы.</w:t>
      </w:r>
      <w:proofErr w:type="gramEnd"/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случае если орган или организация (или созданная ими рабочая группа) при рассмотрении итогового документа, подготовленного по результатам общественного контроля, сочтут обоснованными изложенные в нем предложения, рекомендации и выводы, органы и организации должны учесть предложения, рекомендации и выводы, содержащиеся в итоговых документах, и принять меры по защите прав и свобод человека и гражданина, прав и законных интересов общественных объединений и</w:t>
      </w:r>
      <w:proofErr w:type="gramEnd"/>
      <w:r>
        <w:rPr>
          <w:rFonts w:ascii="Calibri" w:hAnsi="Calibri" w:cs="Calibri"/>
        </w:rPr>
        <w:t xml:space="preserve"> иных негосударственных некоммерческих организаций.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39"/>
      <w:bookmarkEnd w:id="12"/>
      <w:r>
        <w:rPr>
          <w:rFonts w:ascii="Calibri" w:hAnsi="Calibri" w:cs="Calibri"/>
        </w:rPr>
        <w:t>Статья 12. Вступление в силу настоящего Закона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О.Н.КОЖЕМЯКО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Благовещенск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декабря 2014 года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478-ОЗ</w:t>
      </w:r>
    </w:p>
    <w:sectPr w:rsidR="00694300" w:rsidSect="0041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300"/>
    <w:rsid w:val="0019412D"/>
    <w:rsid w:val="002D08A5"/>
    <w:rsid w:val="005A0D4A"/>
    <w:rsid w:val="00694300"/>
    <w:rsid w:val="009C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B32F86DCD8E1F2D8C76D8D3AC1918A9860B60DD62AF1AB7801C0C301El3X" TargetMode="External"/><Relationship Id="rId13" Type="http://schemas.openxmlformats.org/officeDocument/2006/relationships/hyperlink" Target="consultantplus://offline/ref=412B32F86DCD8E1F2D8C76D8D3AC1918A9860B60DD62AF1AB7801C0C30E3423E8B4CD82C5183ABD115l4X" TargetMode="External"/><Relationship Id="rId18" Type="http://schemas.openxmlformats.org/officeDocument/2006/relationships/hyperlink" Target="consultantplus://offline/ref=412B32F86DCD8E1F2D8C76D8D3AC1918A9860B60DD62AF1AB7801C0C30E3423E8B4CD82C5183ABD315lD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2B32F86DCD8E1F2D8C76D8D3AC1918A9860B60DD62AF1AB7801C0C30E3423E8B4CD82C5183ABD215lCX" TargetMode="External"/><Relationship Id="rId7" Type="http://schemas.openxmlformats.org/officeDocument/2006/relationships/hyperlink" Target="consultantplus://offline/ref=412B32F86DCD8E1F2D8C68D5C5C0471DA88B5065DA6FA04AE8DF475167EA4869CC03816E158EABD555480E19l3X" TargetMode="External"/><Relationship Id="rId12" Type="http://schemas.openxmlformats.org/officeDocument/2006/relationships/hyperlink" Target="consultantplus://offline/ref=412B32F86DCD8E1F2D8C76D8D3AC1918A9860B60DD62AF1AB7801C0C30E3423E8B4CD82C5183ABD615l2X" TargetMode="External"/><Relationship Id="rId17" Type="http://schemas.openxmlformats.org/officeDocument/2006/relationships/hyperlink" Target="consultantplus://offline/ref=412B32F86DCD8E1F2D8C76D8D3AC1918A9860B60DD62AF1AB7801C0C30E3423E8B4CD82C5183ABD315l1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2B32F86DCD8E1F2D8C76D8D3AC1918A9860B60DD62AF1AB7801C0C30E3423E8B4CD82C5183ABD315lCX" TargetMode="External"/><Relationship Id="rId20" Type="http://schemas.openxmlformats.org/officeDocument/2006/relationships/hyperlink" Target="consultantplus://offline/ref=412B32F86DCD8E1F2D8C76D8D3AC1918A9860B60DD62AF1AB7801C0C30E3423E8B4CD82C5183ABD215l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2B32F86DCD8E1F2D8C76D8D3AC1918A9860B60DD62AF1AB7801C0C301El3X" TargetMode="External"/><Relationship Id="rId11" Type="http://schemas.openxmlformats.org/officeDocument/2006/relationships/hyperlink" Target="consultantplus://offline/ref=412B32F86DCD8E1F2D8C76D8D3AC1918A9860B60DD62AF1AB7801C0C30E3423E8B4CD82C5183ABD715lDX" TargetMode="External"/><Relationship Id="rId24" Type="http://schemas.openxmlformats.org/officeDocument/2006/relationships/hyperlink" Target="consultantplus://offline/ref=412B32F86DCD8E1F2D8C76D8D3AC1918A9860B60DD62AF1AB7801C0C30E3423E8B4CD82C5183ABDD15l2X" TargetMode="External"/><Relationship Id="rId5" Type="http://schemas.openxmlformats.org/officeDocument/2006/relationships/hyperlink" Target="consultantplus://offline/ref=412B32F86DCD8E1F2D8C76D8D3AC1918A9860B60DD62AF1AB7801C0C301El3X" TargetMode="External"/><Relationship Id="rId15" Type="http://schemas.openxmlformats.org/officeDocument/2006/relationships/hyperlink" Target="consultantplus://offline/ref=412B32F86DCD8E1F2D8C76D8D3AC1918A9860B60DD62AF1AB7801C0C30E3423E8B4CD82C5183ABD315l5X" TargetMode="External"/><Relationship Id="rId23" Type="http://schemas.openxmlformats.org/officeDocument/2006/relationships/hyperlink" Target="consultantplus://offline/ref=412B32F86DCD8E1F2D8C76D8D3AC1918A9860B60DD62AF1AB7801C0C30E3423E8B4CD82C5183ABDD15l3X" TargetMode="External"/><Relationship Id="rId10" Type="http://schemas.openxmlformats.org/officeDocument/2006/relationships/hyperlink" Target="consultantplus://offline/ref=412B32F86DCD8E1F2D8C76D8D3AC1918A9860B60DD62AF1AB7801C0C30E3423E8B4CD82C5183ABD715lCX" TargetMode="External"/><Relationship Id="rId19" Type="http://schemas.openxmlformats.org/officeDocument/2006/relationships/hyperlink" Target="consultantplus://offline/ref=412B32F86DCD8E1F2D8C76D8D3AC1918A9860B60DD62AF1AB7801C0C30E3423E8B4CD82C5183ABD215lDX" TargetMode="External"/><Relationship Id="rId4" Type="http://schemas.openxmlformats.org/officeDocument/2006/relationships/hyperlink" Target="consultantplus://offline/ref=412B32F86DCD8E1F2D8C76D8D3AC1918A9860B60DD62AF1AB7801C0C301El3X" TargetMode="External"/><Relationship Id="rId9" Type="http://schemas.openxmlformats.org/officeDocument/2006/relationships/hyperlink" Target="consultantplus://offline/ref=412B32F86DCD8E1F2D8C68D5C5C0471DA88B5065DA6FA04AE8DF475167EA48691ClCX" TargetMode="External"/><Relationship Id="rId14" Type="http://schemas.openxmlformats.org/officeDocument/2006/relationships/hyperlink" Target="consultantplus://offline/ref=412B32F86DCD8E1F2D8C76D8D3AC1918A9860B60DD62AF1AB7801C0C30E3423E8B4CD82C5183ABD115lDX" TargetMode="External"/><Relationship Id="rId22" Type="http://schemas.openxmlformats.org/officeDocument/2006/relationships/hyperlink" Target="consultantplus://offline/ref=412B32F86DCD8E1F2D8C76D8D3AC1918A9860B60DD62AF1AB7801C0C30E3423E8B4CD82C5183ABDD15l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4686</Words>
  <Characters>26711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2015-01-28T23:37:00Z</dcterms:created>
  <dcterms:modified xsi:type="dcterms:W3CDTF">2015-01-28T23:38:00Z</dcterms:modified>
</cp:coreProperties>
</file>