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35" w:rsidRPr="00490635" w:rsidRDefault="00490635" w:rsidP="00490635">
      <w:pPr>
        <w:pStyle w:val="a3"/>
        <w:shd w:val="clear" w:color="auto" w:fill="FFFFFF"/>
        <w:spacing w:before="0" w:beforeAutospacing="0" w:after="0" w:afterAutospacing="0"/>
        <w:ind w:firstLine="709"/>
        <w:jc w:val="center"/>
        <w:rPr>
          <w:color w:val="000000"/>
          <w:sz w:val="28"/>
          <w:szCs w:val="28"/>
        </w:rPr>
      </w:pPr>
      <w:r w:rsidRPr="00490635">
        <w:rPr>
          <w:rStyle w:val="a4"/>
          <w:color w:val="000000"/>
          <w:sz w:val="28"/>
          <w:szCs w:val="28"/>
        </w:rPr>
        <w:t>Положение</w:t>
      </w:r>
    </w:p>
    <w:p w:rsidR="00490635" w:rsidRPr="00490635" w:rsidRDefault="00490635" w:rsidP="00490635">
      <w:pPr>
        <w:pStyle w:val="a3"/>
        <w:shd w:val="clear" w:color="auto" w:fill="FFFFFF"/>
        <w:spacing w:before="0" w:beforeAutospacing="0" w:after="0" w:afterAutospacing="0"/>
        <w:ind w:firstLine="709"/>
        <w:jc w:val="center"/>
        <w:rPr>
          <w:color w:val="000000"/>
          <w:sz w:val="28"/>
          <w:szCs w:val="28"/>
        </w:rPr>
      </w:pPr>
      <w:r w:rsidRPr="00490635">
        <w:rPr>
          <w:rStyle w:val="a4"/>
          <w:color w:val="000000"/>
          <w:sz w:val="28"/>
          <w:szCs w:val="28"/>
        </w:rPr>
        <w:t>об Общественном совете при министерстве имущественных отношений Амурской области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w:t>
      </w:r>
    </w:p>
    <w:p w:rsidR="00490635" w:rsidRPr="00490635" w:rsidRDefault="00490635" w:rsidP="00490635">
      <w:pPr>
        <w:pStyle w:val="a3"/>
        <w:shd w:val="clear" w:color="auto" w:fill="FFFFFF"/>
        <w:spacing w:before="0" w:beforeAutospacing="0" w:after="0" w:afterAutospacing="0"/>
        <w:ind w:firstLine="709"/>
        <w:jc w:val="both"/>
        <w:rPr>
          <w:b/>
          <w:color w:val="000000"/>
          <w:sz w:val="28"/>
          <w:szCs w:val="28"/>
        </w:rPr>
      </w:pPr>
      <w:r w:rsidRPr="00490635">
        <w:rPr>
          <w:b/>
          <w:color w:val="000000"/>
          <w:sz w:val="28"/>
          <w:szCs w:val="28"/>
        </w:rPr>
        <w:t>1. Общие положения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1.1. </w:t>
      </w:r>
      <w:proofErr w:type="gramStart"/>
      <w:r w:rsidRPr="00490635">
        <w:rPr>
          <w:color w:val="000000"/>
          <w:sz w:val="28"/>
          <w:szCs w:val="28"/>
        </w:rPr>
        <w:t>Настоящее Положение определяет компетенцию, порядок деятельности и формирования состава Общественного совета при министерстве имущественных отношений Амурской области (далее – Общественный совет), порядок взаимодействия министерства имущественных отношений Амурской области (далее – Министерство) с Общественной палатой Амурской области (далее – 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 государственной власти Амурской области экспертов</w:t>
      </w:r>
      <w:proofErr w:type="gramEnd"/>
      <w:r w:rsidRPr="00490635">
        <w:rPr>
          <w:color w:val="000000"/>
          <w:sz w:val="28"/>
          <w:szCs w:val="28"/>
        </w:rPr>
        <w:t>, представителей заинтересованных общественных организаций и иных лиц.</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1.2. Общественный совет призван обеспечить учет потребностей и интересов жителей Амурской области, защиту прав и свобод граждан Российской Федерации и прав общественных объединений при осуществлении государственной политики в сфере имущественных и земельных отношений, а также в целях осуществления общественного </w:t>
      </w:r>
      <w:proofErr w:type="gramStart"/>
      <w:r w:rsidRPr="00490635">
        <w:rPr>
          <w:color w:val="000000"/>
          <w:sz w:val="28"/>
          <w:szCs w:val="28"/>
        </w:rPr>
        <w:t>контроля за</w:t>
      </w:r>
      <w:proofErr w:type="gramEnd"/>
      <w:r w:rsidRPr="00490635">
        <w:rPr>
          <w:color w:val="000000"/>
          <w:sz w:val="28"/>
          <w:szCs w:val="28"/>
        </w:rPr>
        <w:t xml:space="preserve"> деятельностью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1.3. Общественный совет является постоянно действующим </w:t>
      </w:r>
      <w:proofErr w:type="spellStart"/>
      <w:r w:rsidRPr="00490635">
        <w:rPr>
          <w:color w:val="000000"/>
          <w:sz w:val="28"/>
          <w:szCs w:val="28"/>
        </w:rPr>
        <w:t>совещательно-консультативным</w:t>
      </w:r>
      <w:proofErr w:type="spellEnd"/>
      <w:r w:rsidRPr="00490635">
        <w:rPr>
          <w:color w:val="000000"/>
          <w:sz w:val="28"/>
          <w:szCs w:val="28"/>
        </w:rPr>
        <w:t xml:space="preserve"> органом общественного контроля.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1.4. Решения Общественного совета носят рекомендательный характер.</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1.5. Положение об Общественном совете и вносимые в него изменения утверждаются приказом </w:t>
      </w:r>
      <w:proofErr w:type="spellStart"/>
      <w:r w:rsidRPr="00490635">
        <w:rPr>
          <w:color w:val="000000"/>
          <w:sz w:val="28"/>
          <w:szCs w:val="28"/>
        </w:rPr>
        <w:t>Минимущества</w:t>
      </w:r>
      <w:proofErr w:type="spellEnd"/>
      <w:r w:rsidRPr="00490635">
        <w:rPr>
          <w:color w:val="000000"/>
          <w:sz w:val="28"/>
          <w:szCs w:val="28"/>
        </w:rPr>
        <w:t xml:space="preserve"> области.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1.6. </w:t>
      </w:r>
      <w:proofErr w:type="gramStart"/>
      <w:r w:rsidRPr="00490635">
        <w:rPr>
          <w:color w:val="000000"/>
          <w:sz w:val="28"/>
          <w:szCs w:val="28"/>
        </w:rPr>
        <w:t>Общественный совет в своей деятельности руководствуется</w:t>
      </w:r>
      <w:r w:rsidRPr="00490635">
        <w:rPr>
          <w:rStyle w:val="apple-converted-space"/>
          <w:color w:val="000000"/>
          <w:sz w:val="28"/>
          <w:szCs w:val="28"/>
        </w:rPr>
        <w:t> </w:t>
      </w:r>
      <w:hyperlink r:id="rId4" w:tgtFrame="_blank" w:history="1">
        <w:r w:rsidRPr="00490635">
          <w:rPr>
            <w:rStyle w:val="a5"/>
            <w:b/>
            <w:bCs/>
            <w:color w:val="555555"/>
            <w:sz w:val="28"/>
            <w:szCs w:val="28"/>
            <w:u w:val="none"/>
          </w:rPr>
          <w:t>Конституцией Российской Федерации</w:t>
        </w:r>
      </w:hyperlink>
      <w:r w:rsidRPr="00490635">
        <w:rPr>
          <w:color w:val="000000"/>
          <w:sz w:val="28"/>
          <w:szCs w:val="28"/>
        </w:rPr>
        <w:t>, федеральными конституционными законами, Федеральным</w:t>
      </w:r>
      <w:r w:rsidRPr="00490635">
        <w:rPr>
          <w:rStyle w:val="apple-converted-space"/>
          <w:color w:val="000000"/>
          <w:sz w:val="28"/>
          <w:szCs w:val="28"/>
        </w:rPr>
        <w:t> </w:t>
      </w:r>
      <w:hyperlink r:id="rId5" w:history="1">
        <w:r w:rsidRPr="00490635">
          <w:rPr>
            <w:rStyle w:val="a5"/>
            <w:b/>
            <w:bCs/>
            <w:color w:val="555555"/>
            <w:sz w:val="28"/>
            <w:szCs w:val="28"/>
            <w:u w:val="none"/>
          </w:rPr>
          <w:t>закон</w:t>
        </w:r>
      </w:hyperlink>
      <w:r w:rsidRPr="00490635">
        <w:rPr>
          <w:color w:val="000000"/>
          <w:sz w:val="28"/>
          <w:szCs w:val="28"/>
        </w:rPr>
        <w:t>ом от 21.07.2014 № 212-ФЗ «Об основах общественного контроля в Российской Федерации», других федеральных законов и иных нормативных правовых актов Российской Федерации, а также Закона Амурской области от 29.12.2014 № 478-ОЗ «Об отдельных вопросах организации и осуществления общественного контроля на территории Амурской области», настоящего Положения, иных нормативных правовых</w:t>
      </w:r>
      <w:proofErr w:type="gramEnd"/>
      <w:r w:rsidRPr="00490635">
        <w:rPr>
          <w:color w:val="000000"/>
          <w:sz w:val="28"/>
          <w:szCs w:val="28"/>
        </w:rPr>
        <w:t xml:space="preserve"> актов Амурской области.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1.7. Организационно-методическое и информационно-техническое сопровождение деятельности Общественного совета обеспечивает Министерство.</w:t>
      </w:r>
    </w:p>
    <w:p w:rsidR="00490635" w:rsidRDefault="00490635" w:rsidP="00490635">
      <w:pPr>
        <w:pStyle w:val="a3"/>
        <w:shd w:val="clear" w:color="auto" w:fill="FFFFFF"/>
        <w:spacing w:before="0" w:beforeAutospacing="0" w:after="0" w:afterAutospacing="0"/>
        <w:ind w:firstLine="709"/>
        <w:jc w:val="both"/>
        <w:rPr>
          <w:color w:val="000000"/>
          <w:sz w:val="28"/>
          <w:szCs w:val="28"/>
        </w:rPr>
      </w:pPr>
      <w:bookmarkStart w:id="0" w:name="part1150193"/>
      <w:bookmarkEnd w:id="0"/>
    </w:p>
    <w:p w:rsidR="00490635" w:rsidRPr="00490635" w:rsidRDefault="00490635" w:rsidP="00490635">
      <w:pPr>
        <w:pStyle w:val="a3"/>
        <w:shd w:val="clear" w:color="auto" w:fill="FFFFFF"/>
        <w:spacing w:before="0" w:beforeAutospacing="0" w:after="0" w:afterAutospacing="0"/>
        <w:ind w:firstLine="709"/>
        <w:jc w:val="both"/>
        <w:rPr>
          <w:b/>
          <w:color w:val="000000"/>
          <w:sz w:val="28"/>
          <w:szCs w:val="28"/>
        </w:rPr>
      </w:pPr>
      <w:r w:rsidRPr="00490635">
        <w:rPr>
          <w:b/>
          <w:color w:val="000000"/>
          <w:sz w:val="28"/>
          <w:szCs w:val="28"/>
        </w:rPr>
        <w:t>2. Компетенция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2.1. </w:t>
      </w:r>
      <w:proofErr w:type="gramStart"/>
      <w:r w:rsidRPr="00490635">
        <w:rPr>
          <w:color w:val="000000"/>
          <w:sz w:val="28"/>
          <w:szCs w:val="28"/>
        </w:rPr>
        <w:t xml:space="preserve">Общественный совет является субъектом общественного контроля и выполняет консультативно-совещательные функции, участвует в осуществлении общественного контроля в порядке и формах, которые </w:t>
      </w:r>
      <w:r w:rsidRPr="00490635">
        <w:rPr>
          <w:color w:val="000000"/>
          <w:sz w:val="28"/>
          <w:szCs w:val="28"/>
        </w:rPr>
        <w:lastRenderedPageBreak/>
        <w:t>предусмотрены Федеральным</w:t>
      </w:r>
      <w:r w:rsidRPr="00490635">
        <w:rPr>
          <w:rStyle w:val="apple-converted-space"/>
          <w:color w:val="000000"/>
          <w:sz w:val="28"/>
          <w:szCs w:val="28"/>
        </w:rPr>
        <w:t> </w:t>
      </w:r>
      <w:hyperlink r:id="rId6" w:history="1">
        <w:r w:rsidRPr="00490635">
          <w:rPr>
            <w:rStyle w:val="a5"/>
            <w:b/>
            <w:bCs/>
            <w:color w:val="555555"/>
            <w:sz w:val="28"/>
            <w:szCs w:val="28"/>
            <w:u w:val="none"/>
          </w:rPr>
          <w:t>законом</w:t>
        </w:r>
      </w:hyperlink>
      <w:r w:rsidRPr="00490635">
        <w:rPr>
          <w:rStyle w:val="apple-converted-space"/>
          <w:color w:val="000000"/>
          <w:sz w:val="28"/>
          <w:szCs w:val="28"/>
        </w:rPr>
        <w:t> </w:t>
      </w:r>
      <w:r w:rsidRPr="00490635">
        <w:rPr>
          <w:color w:val="000000"/>
          <w:sz w:val="28"/>
          <w:szCs w:val="28"/>
        </w:rPr>
        <w:t>от 21.07.2014 № 212-ФЗ «Об основах общественного контроля в Российской Федерации» и Законом Амурской области от 29.12.2014 № 478-ОЗ «Об отдельных вопросах организации и осуществления общественного контроля на территории Амурской области».</w:t>
      </w:r>
      <w:proofErr w:type="gramEnd"/>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 Общественный совет вправе:</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2.2.1. рассматривать ежегодные планы и результаты деятельности Министерства, в том числе по исполнению указов Президента Российской Федерации;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2.2.2. рассматривать план по противодействию коррупции в Министерстве, а также доклады и другие документы о ходе и результатах его выполнения;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2.2.3. проводить слушания по приоритетным направлениям деятельности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2.2.4. принимать участие в порядке, определенном Министерством в работе аттестационных комиссий и конкурсных комиссий по замещению должностей в Министерстве;</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2.2.5. участвовать в разработке ведомственных планов по реализации Концепции открытости органов исполнительной власти;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2.2.6. утверждать протокол общественных обсуждений решений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2.2.7. рассматривать и вырабатывать рекомендации по проектам нормативных правовых актов, касающихся сферы деятельности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2.2.8. осуществлять выборочный анализ качества ответов Министерства на обращения граждан;</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2.2.9. участвовать в формировании операционных планов Министерства по выполнению намеченных приоритетных мероприятий и достижению установленных конечных результатов;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2.2.10. взаимодействовать со средствами массовой информации по освещению вопросов, обсуждаемых на заседаниях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2.3. Общественный совет совместно с руководством Министерства вправе определить перечень иных приоритетных правовых актов и важнейших вопросов, относящихся к сфере деятельности </w:t>
      </w:r>
      <w:proofErr w:type="spellStart"/>
      <w:r w:rsidRPr="00490635">
        <w:rPr>
          <w:color w:val="000000"/>
          <w:sz w:val="28"/>
          <w:szCs w:val="28"/>
        </w:rPr>
        <w:t>Минимущества</w:t>
      </w:r>
      <w:proofErr w:type="spellEnd"/>
      <w:r w:rsidRPr="00490635">
        <w:rPr>
          <w:color w:val="000000"/>
          <w:sz w:val="28"/>
          <w:szCs w:val="28"/>
        </w:rPr>
        <w:t xml:space="preserve"> области, которые подлежат обязательному рассмотрению на заседаниях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2.4. Для реализации указанных прав Общественный совет наделяется следующими полномочиями: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2.4.1. приглашать на заседания Общественного совета руководителей органов исполнительной власти, представителей общественных объединений, организаций;</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2.4.2. 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Министерства государственные гражданские служащие, представители общественных объединений и организаций;</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lastRenderedPageBreak/>
        <w:t>2.4.3. привлекать к работе Общественного совета жителей Амурской области,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2.4.4. организовывать проведение общественных экспертиз проектов нормативных правовых актов, разрабатываемых Министерством;</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2.4.5. направлять запросы в органы исполнительной власти Амурской области;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2.4.6. информировать органы государственной власти Амурской области и широкую общественность о выявленных в ходе контроля нарушениях;</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2.4.7. по согласованию с руководителем Министерства использовать официальный сайт Министерства в пределах своих полномочий.</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bookmarkStart w:id="1" w:name="part1150195"/>
      <w:bookmarkEnd w:id="1"/>
      <w:r w:rsidRPr="00490635">
        <w:rPr>
          <w:rStyle w:val="a4"/>
          <w:color w:val="000000"/>
          <w:sz w:val="28"/>
          <w:szCs w:val="28"/>
        </w:rPr>
        <w:t> </w:t>
      </w:r>
    </w:p>
    <w:p w:rsidR="00490635" w:rsidRPr="00490635" w:rsidRDefault="00490635" w:rsidP="00490635">
      <w:pPr>
        <w:pStyle w:val="a3"/>
        <w:shd w:val="clear" w:color="auto" w:fill="FFFFFF"/>
        <w:spacing w:before="0" w:beforeAutospacing="0" w:after="0" w:afterAutospacing="0"/>
        <w:ind w:firstLine="709"/>
        <w:jc w:val="both"/>
        <w:rPr>
          <w:b/>
          <w:color w:val="000000"/>
          <w:sz w:val="28"/>
          <w:szCs w:val="28"/>
        </w:rPr>
      </w:pPr>
      <w:r w:rsidRPr="00490635">
        <w:rPr>
          <w:b/>
          <w:color w:val="000000"/>
          <w:sz w:val="28"/>
          <w:szCs w:val="28"/>
        </w:rPr>
        <w:t>3. Порядок формирования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 Состав Общественного совета формируется в соответствии с Законом Амурской области от 29.12.2014 № 478-ОЗ «Об отдельных вопросах организации и осуществления общественного контроля на территории Амурской области» и настоящим Положением.</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3.2. Состав Общественного совета формируется из числа кандидатов, выдвинутых в члены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bookmarkStart w:id="2" w:name="Par87"/>
      <w:bookmarkEnd w:id="2"/>
      <w:r w:rsidRPr="00490635">
        <w:rPr>
          <w:color w:val="000000"/>
          <w:sz w:val="28"/>
          <w:szCs w:val="28"/>
        </w:rPr>
        <w:t>3.2.1. Общественной палатой;</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3.2.2. Некоммерческими организациями, осуществляющих свою деятельность в сфере имущественных и земельных отношений (далее – </w:t>
      </w:r>
      <w:proofErr w:type="spellStart"/>
      <w:r w:rsidRPr="00490635">
        <w:rPr>
          <w:color w:val="000000"/>
          <w:sz w:val="28"/>
          <w:szCs w:val="28"/>
        </w:rPr>
        <w:t>референтные</w:t>
      </w:r>
      <w:proofErr w:type="spellEnd"/>
      <w:r w:rsidRPr="00490635">
        <w:rPr>
          <w:color w:val="000000"/>
          <w:sz w:val="28"/>
          <w:szCs w:val="28"/>
        </w:rPr>
        <w:t xml:space="preserve"> группы);</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3.2.3. Министерством.</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3.3. Членами Общественного совета не могут быть лица, которые в соответствии с</w:t>
      </w:r>
      <w:r w:rsidRPr="00490635">
        <w:rPr>
          <w:rStyle w:val="apple-converted-space"/>
          <w:color w:val="000000"/>
          <w:sz w:val="28"/>
          <w:szCs w:val="28"/>
        </w:rPr>
        <w:t> </w:t>
      </w:r>
      <w:hyperlink r:id="rId7" w:tgtFrame="_blank" w:history="1">
        <w:r w:rsidRPr="00490635">
          <w:rPr>
            <w:rStyle w:val="a5"/>
            <w:b/>
            <w:bCs/>
            <w:color w:val="555555"/>
            <w:sz w:val="28"/>
            <w:szCs w:val="28"/>
            <w:u w:val="none"/>
          </w:rPr>
          <w:t>Законом Амурской области от 04 июня 2008 г. № 35-ОЗ</w:t>
        </w:r>
      </w:hyperlink>
      <w:r w:rsidRPr="00490635">
        <w:rPr>
          <w:rStyle w:val="apple-converted-space"/>
          <w:color w:val="000000"/>
          <w:sz w:val="28"/>
          <w:szCs w:val="28"/>
        </w:rPr>
        <w:t> </w:t>
      </w:r>
      <w:r w:rsidRPr="00490635">
        <w:rPr>
          <w:color w:val="000000"/>
          <w:sz w:val="28"/>
          <w:szCs w:val="28"/>
        </w:rPr>
        <w:t>«Об Общественной палате Амурской области» не могут быть членами Общественной палаты.</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3.4. Срок полномочий членов Общественного совета составляет два года с момента проведения первого заседания Общественного совета вновь сформированного состава.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3.5. Общественный совет формируется на основе добровольного участия в его деятельности граждан Российской Федерации.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3.6. Количественный состав Общественного совета составляет не более 7 членов.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3.7. В целях формирования состава Общественного совета на официальном сайте Общественной палаты и Министерства, в сети Интернет размещается уведомление о начале процедуры формирования состава Общественного совета (далее – уведомление).</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lastRenderedPageBreak/>
        <w:t>3.8. В случае формирования состава Общественного совета в связи с истечением срока полномочий действующего состава, уведомление должно быть размещено на официальном сайте Общественной палаты и Министерства, в сети Интернет не позднее, чем за 3 месяца до истечения полномочий членов Общественного совета действующего состава.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3.9. В уведомлении должны быть указаны требования к кандидатам в члены Общественного совета, срок и адрес направления писем о выдвижении кандидатов в состав Общественного совета, (далее – письмо). Указанный срок не может составлять менее одного месяца с момента размещения уведомления на официальном сайте Общественной палаты и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3.10. Одновременно с размещением на официальном сайте Министерства уведомление направляется в Общественную палату.</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3.11. Общественная палата при получении уведомления о начале процедуры формирования состава Общественного совета формирует перечень некоммерческих организаций, полномочных выдвигать кандидатов в члены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3.12. Общественная палата в срок не более 10 рабочих дней направляет в некоммерческие организации, вошедшие в перечень некоммерческих организаций, полномочных выдвигать кандидатов в члены Общественного совета, запросы о предоставлении кандидатов в Общественный совет с приложением уведомления.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3.13. </w:t>
      </w:r>
      <w:proofErr w:type="gramStart"/>
      <w:r w:rsidRPr="00490635">
        <w:rPr>
          <w:color w:val="000000"/>
          <w:sz w:val="28"/>
          <w:szCs w:val="28"/>
        </w:rPr>
        <w:t>Организации, имеющие право выдвигать кандидатов в члены Общественного совета, направляют в Министерство письмо о выдвижении кандидатов в члены Общественного совета, в котором указывается фамилия, имя, отчество кандидата, дата его рождения, сведения о месте работы, гражданстве, о соответствии кандидата требованиям, предъявляемым к кандидатам в члены Общественного совета, с приложением биографической справки со сведениями о трудовой и общественной деятельности, письменного согласия кандидата</w:t>
      </w:r>
      <w:proofErr w:type="gramEnd"/>
      <w:r w:rsidRPr="00490635">
        <w:rPr>
          <w:color w:val="000000"/>
          <w:sz w:val="28"/>
          <w:szCs w:val="28"/>
        </w:rPr>
        <w:t xml:space="preserve"> о вхождении в состав Общественного совета и на обработку и публикацию его персональных данных, а также подтверждения отсутствия у кандидата ограничений для вхождения в состав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3.14. В течение 10 рабочих дней со дня завершения срока приема писем Министерство формирует из кандидатов, отвечающих требованиям, указанным в уведомлении, состав членов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3.15. Министерство направляет в Общественную палату сформированный состав членов Общественного совета для его согласования.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3.16. Руководитель Министерства в течение 5 рабочих дней с момента получения согласования Общественной палатой состава Общественного совета утверждает персональный состав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3.17. Сведения о составе Общественного совета в течение 5 рабочих дней с момента его утверждения публикуются на официальном сайте Министерства и Общественной палаты.</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3.18. Полномочия члена Общественного совета прекращаются в случае:</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3.18.1. истечения срока его полномочий;</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lastRenderedPageBreak/>
        <w:t>3.18.2. подачи им заявления о выходе из состава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3.18.3. вступления в законную силу вынесенного в отношении него обвинительного приговора суда;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3.18.4. признания его недееспособным, безвестно отсутствующим или умершим на основании решения суда, вступившего в законную силу;</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3.18.5. его смерти;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3.18.6. </w:t>
      </w:r>
      <w:proofErr w:type="gramStart"/>
      <w:r w:rsidRPr="00490635">
        <w:rPr>
          <w:color w:val="000000"/>
          <w:sz w:val="28"/>
          <w:szCs w:val="28"/>
        </w:rPr>
        <w:t>случаях</w:t>
      </w:r>
      <w:proofErr w:type="gramEnd"/>
      <w:r w:rsidRPr="00490635">
        <w:rPr>
          <w:color w:val="000000"/>
          <w:sz w:val="28"/>
          <w:szCs w:val="28"/>
        </w:rPr>
        <w:t>, предусмотренных пунктом 5.5 Положения.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3.19. Если полномочия члена Общественного совета прекращены в случаях, указанных в пункте 3.18 Положения, кроме случаев истечения его полномочий, то на освободившееся место утверждается новый член Общественного совета в порядке, описанном в пунктах 3.7 – 3.17 Положения.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3.20. Члены Общественного совета исполняют свои обязанности на общественных началах.</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3.21.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имущественных и земельных отношений.</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3.22. 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выдвинутых членами Общественного совета, включая самовыдвижение. Кандидаты на должность председателя Общественного совета представляют краткую программу своей работы.</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3.23. 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3.24. Ответственным секретарем Общественного совета назначается представитель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bookmarkStart w:id="3" w:name="part1150197"/>
      <w:bookmarkEnd w:id="3"/>
      <w:r w:rsidRPr="00490635">
        <w:rPr>
          <w:rStyle w:val="a4"/>
          <w:color w:val="000000"/>
          <w:sz w:val="28"/>
          <w:szCs w:val="28"/>
        </w:rPr>
        <w:t> </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rStyle w:val="a4"/>
          <w:color w:val="000000"/>
          <w:sz w:val="28"/>
          <w:szCs w:val="28"/>
        </w:rPr>
        <w:t>4. Порядок деятельности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 Первое заседание Общественного совета проводится не позднее чем через месяц после утверждения состава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4.2. Общественный совет осуществляет свою деятельность в соответствии с планом работы на год, согласованным с руководителем Министерства и утвержденным председателем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4.3. Основной формой деятельности Общественного совета являются заседания, которые проводятся не реже одного раза в полугодие и считаются правомочными при присутствии на нем не менее половины его членов. По решению Председателя Общественного совета может быть проведено внеочередное заседание, а также заочное.</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4.4. На первом заседании Общественного совета, проводимом в очной форме, следующим за заседанием Общественного совета, проведенным в заочной форме, председатель представляет доклад об основаниях принятия решения о проведении заседания Общественного совета в заочной форме и о </w:t>
      </w:r>
      <w:r w:rsidRPr="00490635">
        <w:rPr>
          <w:color w:val="000000"/>
          <w:sz w:val="28"/>
          <w:szCs w:val="28"/>
        </w:rPr>
        <w:lastRenderedPageBreak/>
        <w:t>результатах рассмотрения вопросов, внесенных в повестку указанного заседания.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4.5. Решения Общественного совета по рассмотренным вопросам принимаются открытым голосованием простым большинством голосов от числа присутствующих.</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4.6. При равенстве голосов Председатель Общественного совета имеет право решающего голоса.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4.7. Решения Общественного совета отражаются в протоколах его заседаний, копии которых представляются ответственным секретарем Общественного совета членам Общественного совета. Информация о решениях Общественного совета, одобренных на заседаниях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публикации в сети Интернет, на официальном сайте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4.8.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4.9. 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 Секретарь Общественного совета за 5 рабочих дней до начала заседания Общественного совета предоставляет указанные материалы руководителю Министерства и членам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 Председатель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4.10.1. организует работу Общественного совета и председательствует на его заседаниях;</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4.10.2. подписывает протоколы заседаний и другие документы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4.10.3. 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4.10.4. 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4.10.5. вносит предложения по проектам документов и иных материалов для обсуждения на заседаниях Общественного совета и согласует их;</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4.10.6. контролирует своевременное направление членам Общественного совета протоколов заседаний и иных документов и материалов;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4.10.7. вносит предложения и согласовывает состав информации о деятельности Общественного совета, обязательной для размещения на официальном сайте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lastRenderedPageBreak/>
        <w:t>4.10.8. взаимодействует с руководителем Министерства по вопросам реализации решений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4.10.9. принимает решение, в случае необходимости, о проведении заочного заседания Общественного совета, решения на котором принимаются путем опроса его членов;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4.10.10. принимает меры по предотвращению и/или урегулированию конфликта интересов у членов Общественного совета, в том числе по досрочному снятию полномочий с члена Общественного совета, являющегося стороной конфликта интересов.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4.11. Заместитель председателя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4.11.1. по поручению председателя Общественного совета председательствует на заседаниях в его отсутствие (отпуск, болезнь и т.п.);</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4.11.2. 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4.11.3. обеспечивает коллективное обсуждение вопросов, внесенных на рассмотрение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 Члены Общественного совета имеют право:</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4.12.1. вносить предложения по формированию повестки дня заседаний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4.12.2. возглавлять комиссии и рабочие группы, формируемые Общественным советом;</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4.12.3. предлагать кандидатуры экспертов для участия в заседаниях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4.12.4. участвовать в подготовке материалов по рассматриваемым вопросам;</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4.12.5. представлять свою позицию по результатам рассмотренных материалов при проведении заседания Общественного совета путем опроса в срок не более 10 рабочих дней </w:t>
      </w:r>
      <w:proofErr w:type="gramStart"/>
      <w:r w:rsidRPr="00490635">
        <w:rPr>
          <w:color w:val="000000"/>
          <w:sz w:val="28"/>
          <w:szCs w:val="28"/>
        </w:rPr>
        <w:t>с даты направления</w:t>
      </w:r>
      <w:proofErr w:type="gramEnd"/>
      <w:r w:rsidRPr="00490635">
        <w:rPr>
          <w:color w:val="000000"/>
          <w:sz w:val="28"/>
          <w:szCs w:val="28"/>
        </w:rPr>
        <w:t xml:space="preserve"> им материалов;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4.12.6. в установленном порядке знакомиться с обращениями граждан, в том числе направленными с использованием информационн</w:t>
      </w:r>
      <w:proofErr w:type="gramStart"/>
      <w:r w:rsidRPr="00490635">
        <w:rPr>
          <w:color w:val="000000"/>
          <w:sz w:val="28"/>
          <w:szCs w:val="28"/>
        </w:rPr>
        <w:t>о-</w:t>
      </w:r>
      <w:proofErr w:type="gramEnd"/>
      <w:r w:rsidRPr="00490635">
        <w:rPr>
          <w:color w:val="000000"/>
          <w:sz w:val="28"/>
          <w:szCs w:val="28"/>
        </w:rPr>
        <w:t xml:space="preserve"> телекоммуникационной сети «Интернет», о нарушении их прав, свобод и законных интересов в сфере имущественных и земельных отношений, а также с результатами рассмотрения таких обращений;</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4.12.7. принимать участие в порядке, определяемом руководителем Министерства, в приеме граждан, осуществляемом должностными лицами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4.12.8. запрашивать отчетность о реализации рекомендаций Общественного совета, направленных в Министерство, а также документы, касающиеся организационно-хозяйственной деятельности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4.12.9. оказывать Министерству содействие в разработке проектов нормативных правовых актов и иных юридически значимых документов;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4.12.10. свободно выйти из Общественного совета по собственному желанию.</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lastRenderedPageBreak/>
        <w:t>4.13. Члены Общественного совета обладают равными правами при обсуждении вопросов и голосовании.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 Члены Общественного совета обязаны лично участвовать в заседаниях Общественного совета и не вправе делегировать свои полномочия другим лицам.</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 Ответственный секретарь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4.14.1. уведомляет руководителя Министерства о прекращении полномочий члена или членов общественного совета по причинам, указанным в пункте 3.18 Положения, и необходимости замещения вакантных мест в Общественном совете;</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4.14.2.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4.14.3. 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4.14.4. 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4.14.5. хранит документацию Общественного совета и готовит в установленном порядке документы для архивного хранения и уничтожения;</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4.14.6.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4.14.7. 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Министерства.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4.15. Члены Общественного совета обязаны соблюдать Кодекс этики члена Общественного совета, который утверждается Общественным советом.</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4.16. Общественный совет в целях обобщения практики работы направляет в Общественную палату ежегодный отчет о своей работе.</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bookmarkStart w:id="4" w:name="part1150199"/>
      <w:bookmarkEnd w:id="4"/>
      <w:r w:rsidRPr="00490635">
        <w:rPr>
          <w:color w:val="000000"/>
          <w:sz w:val="28"/>
          <w:szCs w:val="28"/>
        </w:rPr>
        <w:t>4.17. Эффективность деятельности Общественного совета ежегодно оценивается Общественной палатой на основании методики оценки эффективности деятельности общественных советов, утверждаемой Общественной палатой.</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4.18. По итогам оценки эффективности деятельности Общественного совета Общественная палата может обратиться в Министерство с предложением о прекращении полномочий членов Общественного совета и формировании нового состава Общественного совета. Министерством может быть принято решение о необходимости прекращения полномочий членов Общественного совета и формировании нового состава Общественного совета, на основании которого Министерство досрочно прекращает полномочия членов Общественного совета и формирует новый состав Общественного совета в порядке, предусмотренном Положением.</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lastRenderedPageBreak/>
        <w:t> </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rStyle w:val="a4"/>
          <w:color w:val="000000"/>
          <w:sz w:val="28"/>
          <w:szCs w:val="28"/>
        </w:rPr>
        <w:t>5. Конфликт интересов</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5.1. </w:t>
      </w:r>
      <w:proofErr w:type="gramStart"/>
      <w:r w:rsidRPr="00490635">
        <w:rPr>
          <w:color w:val="000000"/>
          <w:sz w:val="28"/>
          <w:szCs w:val="28"/>
        </w:rPr>
        <w:t xml:space="preserve">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w:t>
      </w:r>
      <w:proofErr w:type="spellStart"/>
      <w:r w:rsidRPr="00490635">
        <w:rPr>
          <w:color w:val="000000"/>
          <w:sz w:val="28"/>
          <w:szCs w:val="28"/>
        </w:rPr>
        <w:t>референтных</w:t>
      </w:r>
      <w:proofErr w:type="spellEnd"/>
      <w:r w:rsidRPr="00490635">
        <w:rPr>
          <w:color w:val="000000"/>
          <w:sz w:val="28"/>
          <w:szCs w:val="28"/>
        </w:rPr>
        <w:t xml:space="preserve"> групп, способное привести к причинению вреда этим законным интересам.</w:t>
      </w:r>
      <w:proofErr w:type="gramEnd"/>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5.2. </w:t>
      </w:r>
      <w:proofErr w:type="gramStart"/>
      <w:r w:rsidRPr="00490635">
        <w:rPr>
          <w:color w:val="000000"/>
          <w:sz w:val="28"/>
          <w:szCs w:val="28"/>
        </w:rPr>
        <w:t>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с которыми член Общественного</w:t>
      </w:r>
      <w:proofErr w:type="gramEnd"/>
      <w:r w:rsidRPr="00490635">
        <w:rPr>
          <w:color w:val="000000"/>
          <w:sz w:val="28"/>
          <w:szCs w:val="28"/>
        </w:rPr>
        <w:t xml:space="preserve"> совета </w:t>
      </w:r>
      <w:proofErr w:type="gramStart"/>
      <w:r w:rsidRPr="00490635">
        <w:rPr>
          <w:color w:val="000000"/>
          <w:sz w:val="28"/>
          <w:szCs w:val="28"/>
        </w:rPr>
        <w:t>связан</w:t>
      </w:r>
      <w:proofErr w:type="gramEnd"/>
      <w:r w:rsidRPr="00490635">
        <w:rPr>
          <w:color w:val="000000"/>
          <w:sz w:val="28"/>
          <w:szCs w:val="28"/>
        </w:rPr>
        <w:t xml:space="preserve"> финансовыми или иными обязательствами.</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5.3. Члены Общественного совета обязаны ежегодно до 30 апреля информировать Председателя Общественного совета и руководителя Министерства (в письменной форме) об отсутствии у них конфликта интересов, а новые члены Общественного совета – при их включении в состав Общественного совета.</w:t>
      </w:r>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5.4. </w:t>
      </w:r>
      <w:proofErr w:type="gramStart"/>
      <w:r w:rsidRPr="00490635">
        <w:rPr>
          <w:color w:val="000000"/>
          <w:sz w:val="28"/>
          <w:szCs w:val="28"/>
        </w:rPr>
        <w:t>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proofErr w:type="gramEnd"/>
    </w:p>
    <w:p w:rsidR="00490635" w:rsidRPr="00490635" w:rsidRDefault="00490635" w:rsidP="00490635">
      <w:pPr>
        <w:pStyle w:val="a3"/>
        <w:shd w:val="clear" w:color="auto" w:fill="FFFFFF"/>
        <w:spacing w:before="0" w:beforeAutospacing="0" w:after="0" w:afterAutospacing="0"/>
        <w:ind w:firstLine="709"/>
        <w:jc w:val="both"/>
        <w:rPr>
          <w:color w:val="000000"/>
          <w:sz w:val="28"/>
          <w:szCs w:val="28"/>
        </w:rPr>
      </w:pPr>
      <w:r w:rsidRPr="00490635">
        <w:rPr>
          <w:color w:val="000000"/>
          <w:sz w:val="28"/>
          <w:szCs w:val="28"/>
        </w:rPr>
        <w:t xml:space="preserve">5.5. </w:t>
      </w:r>
      <w:proofErr w:type="gramStart"/>
      <w:r w:rsidRPr="00490635">
        <w:rPr>
          <w:color w:val="000000"/>
          <w:sz w:val="28"/>
          <w:szCs w:val="28"/>
        </w:rPr>
        <w:t>Председатель Общественного совета или Общественная палата, которым стало известно о возникновении у члена Общественного совета или председателя Общественного совета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снятия полномочий с члена Общественного совета или Председателя Общественного совета, являющегося стороной конфликта интересов, в порядке, установленном Общественным советом или</w:t>
      </w:r>
      <w:proofErr w:type="gramEnd"/>
      <w:r w:rsidRPr="00490635">
        <w:rPr>
          <w:color w:val="000000"/>
          <w:sz w:val="28"/>
          <w:szCs w:val="28"/>
        </w:rPr>
        <w:t xml:space="preserve"> Общественной палатой.</w:t>
      </w:r>
    </w:p>
    <w:p w:rsidR="0019412D" w:rsidRPr="00490635" w:rsidRDefault="0019412D" w:rsidP="00490635">
      <w:pPr>
        <w:spacing w:after="0" w:line="240" w:lineRule="auto"/>
        <w:ind w:firstLine="709"/>
        <w:jc w:val="both"/>
        <w:rPr>
          <w:rFonts w:ascii="Times New Roman" w:hAnsi="Times New Roman" w:cs="Times New Roman"/>
          <w:sz w:val="28"/>
          <w:szCs w:val="28"/>
        </w:rPr>
      </w:pPr>
    </w:p>
    <w:sectPr w:rsidR="0019412D" w:rsidRPr="00490635" w:rsidSect="001941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0635"/>
    <w:rsid w:val="0019412D"/>
    <w:rsid w:val="002D08A5"/>
    <w:rsid w:val="00490635"/>
    <w:rsid w:val="005A0D4A"/>
    <w:rsid w:val="00B94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1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0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0635"/>
    <w:rPr>
      <w:b/>
      <w:bCs/>
    </w:rPr>
  </w:style>
  <w:style w:type="character" w:customStyle="1" w:styleId="apple-converted-space">
    <w:name w:val="apple-converted-space"/>
    <w:basedOn w:val="a0"/>
    <w:rsid w:val="00490635"/>
  </w:style>
  <w:style w:type="character" w:styleId="a5">
    <w:name w:val="Hyperlink"/>
    <w:basedOn w:val="a0"/>
    <w:uiPriority w:val="99"/>
    <w:semiHidden/>
    <w:unhideWhenUsed/>
    <w:rsid w:val="00490635"/>
    <w:rPr>
      <w:color w:val="0000FF"/>
      <w:u w:val="single"/>
    </w:rPr>
  </w:style>
</w:styles>
</file>

<file path=word/webSettings.xml><?xml version="1.0" encoding="utf-8"?>
<w:webSettings xmlns:r="http://schemas.openxmlformats.org/officeDocument/2006/relationships" xmlns:w="http://schemas.openxmlformats.org/wordprocessingml/2006/main">
  <w:divs>
    <w:div w:id="20210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udar-info.ru/docs/laws/?sectId=2131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2B32F86DCD8E1F2D8C76D8D3AC1918A9860B60DD62AF1AB7801C0C301El3X" TargetMode="External"/><Relationship Id="rId5" Type="http://schemas.openxmlformats.org/officeDocument/2006/relationships/hyperlink" Target="consultantplus://offline/ref=412B32F86DCD8E1F2D8C76D8D3AC1918A9860B60DD62AF1AB7801C0C301El3X" TargetMode="External"/><Relationship Id="rId4" Type="http://schemas.openxmlformats.org/officeDocument/2006/relationships/hyperlink" Target="http://www.audar-info.ru/docs/konr/?sectId=5189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3330</Words>
  <Characters>18982</Characters>
  <Application>Microsoft Office Word</Application>
  <DocSecurity>0</DocSecurity>
  <Lines>158</Lines>
  <Paragraphs>44</Paragraphs>
  <ScaleCrop>false</ScaleCrop>
  <Company>SPecialiST RePack</Company>
  <LinksUpToDate>false</LinksUpToDate>
  <CharactersWithSpaces>22268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2015-03-18T00:36:00Z</dcterms:created>
  <dcterms:modified xsi:type="dcterms:W3CDTF">2015-03-18T00:40:00Z</dcterms:modified>
</cp:coreProperties>
</file>