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64" w:rsidRPr="00A32E64" w:rsidRDefault="00A32E64" w:rsidP="00A32E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A32E64">
        <w:rPr>
          <w:rFonts w:ascii="Times New Roman" w:hAnsi="Times New Roman" w:cs="Times New Roman"/>
          <w:b/>
          <w:sz w:val="28"/>
          <w:szCs w:val="28"/>
        </w:rPr>
        <w:t>азработан проект Положения о Координационном совете общественного контроля</w:t>
      </w:r>
    </w:p>
    <w:p w:rsidR="00A32E64" w:rsidRDefault="00A32E64" w:rsidP="00A32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E64" w:rsidRPr="00A32E64" w:rsidRDefault="00A32E64" w:rsidP="00A32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E64">
        <w:rPr>
          <w:rFonts w:ascii="Times New Roman" w:hAnsi="Times New Roman" w:cs="Times New Roman"/>
          <w:sz w:val="28"/>
          <w:szCs w:val="28"/>
        </w:rPr>
        <w:t>Общественной палатой Амурской области разработан проект Положения о Координационном совете общественного контроля - постоянно действующем в пределах субъекта Российской Федерации совещательном органе, созданном для выработки согласованных действий субъектов общественного контроля Амурской области и реализации государственной политики в установленной сфере деятельности, защите прав и свобод человека, гражданина.</w:t>
      </w:r>
    </w:p>
    <w:p w:rsidR="00A32E64" w:rsidRPr="00A32E64" w:rsidRDefault="00A32E64" w:rsidP="00A32E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E64">
        <w:rPr>
          <w:rFonts w:ascii="Times New Roman" w:hAnsi="Times New Roman" w:cs="Times New Roman"/>
          <w:sz w:val="28"/>
          <w:szCs w:val="28"/>
        </w:rPr>
        <w:t xml:space="preserve">Положением предусмотрено, что </w:t>
      </w:r>
      <w:r>
        <w:rPr>
          <w:rFonts w:ascii="Times New Roman" w:hAnsi="Times New Roman" w:cs="Times New Roman"/>
          <w:sz w:val="28"/>
          <w:szCs w:val="28"/>
        </w:rPr>
        <w:t>Координационный с</w:t>
      </w:r>
      <w:r w:rsidRPr="00A32E64">
        <w:rPr>
          <w:rFonts w:ascii="Times New Roman" w:hAnsi="Times New Roman" w:cs="Times New Roman"/>
          <w:sz w:val="28"/>
          <w:szCs w:val="28"/>
        </w:rPr>
        <w:t>овет осуществляет свою деятельность на основе принципов:</w:t>
      </w:r>
    </w:p>
    <w:p w:rsidR="00A32E64" w:rsidRPr="00A32E64" w:rsidRDefault="00A32E64" w:rsidP="00A32E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E64">
        <w:rPr>
          <w:rFonts w:ascii="Times New Roman" w:hAnsi="Times New Roman" w:cs="Times New Roman"/>
          <w:sz w:val="28"/>
          <w:szCs w:val="28"/>
        </w:rPr>
        <w:t>- законности, уважения прав и свобод человека и гражданина;</w:t>
      </w:r>
    </w:p>
    <w:p w:rsidR="00A32E64" w:rsidRPr="00A32E64" w:rsidRDefault="00A32E64" w:rsidP="00A32E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E64">
        <w:rPr>
          <w:rFonts w:ascii="Times New Roman" w:hAnsi="Times New Roman" w:cs="Times New Roman"/>
          <w:sz w:val="28"/>
          <w:szCs w:val="28"/>
        </w:rPr>
        <w:t xml:space="preserve">- разграничения компетенции субъектов общественного контроля в </w:t>
      </w:r>
      <w:proofErr w:type="gramStart"/>
      <w:r w:rsidRPr="00A32E64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A32E64">
        <w:rPr>
          <w:rFonts w:ascii="Times New Roman" w:hAnsi="Times New Roman" w:cs="Times New Roman"/>
          <w:sz w:val="28"/>
          <w:szCs w:val="28"/>
        </w:rPr>
        <w:t xml:space="preserve"> установленных законодательством Российской Федерации полномочий;</w:t>
      </w:r>
    </w:p>
    <w:p w:rsidR="00A32E64" w:rsidRPr="00A32E64" w:rsidRDefault="00A32E64" w:rsidP="00A32E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E64">
        <w:rPr>
          <w:rFonts w:ascii="Times New Roman" w:hAnsi="Times New Roman" w:cs="Times New Roman"/>
          <w:sz w:val="28"/>
          <w:szCs w:val="28"/>
        </w:rPr>
        <w:t>- самостоятельности исполнения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32E64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32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Координационного с</w:t>
      </w:r>
      <w:r w:rsidRPr="00A32E64">
        <w:rPr>
          <w:rFonts w:ascii="Times New Roman" w:hAnsi="Times New Roman" w:cs="Times New Roman"/>
          <w:sz w:val="28"/>
          <w:szCs w:val="28"/>
        </w:rPr>
        <w:t>овета;</w:t>
      </w:r>
    </w:p>
    <w:p w:rsidR="00A32E64" w:rsidRPr="00A32E64" w:rsidRDefault="00A32E64" w:rsidP="00A32E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E64">
        <w:rPr>
          <w:rFonts w:ascii="Times New Roman" w:hAnsi="Times New Roman" w:cs="Times New Roman"/>
          <w:sz w:val="28"/>
          <w:szCs w:val="28"/>
        </w:rPr>
        <w:t xml:space="preserve">- равенства всех членов </w:t>
      </w:r>
      <w:r>
        <w:rPr>
          <w:rFonts w:ascii="Times New Roman" w:hAnsi="Times New Roman" w:cs="Times New Roman"/>
          <w:sz w:val="28"/>
          <w:szCs w:val="28"/>
        </w:rPr>
        <w:t>Координационного с</w:t>
      </w:r>
      <w:r w:rsidRPr="00A32E64">
        <w:rPr>
          <w:rFonts w:ascii="Times New Roman" w:hAnsi="Times New Roman" w:cs="Times New Roman"/>
          <w:sz w:val="28"/>
          <w:szCs w:val="28"/>
        </w:rPr>
        <w:t>овета;</w:t>
      </w:r>
    </w:p>
    <w:p w:rsidR="00A32E64" w:rsidRPr="00A32E64" w:rsidRDefault="00A32E64" w:rsidP="00A32E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E64">
        <w:rPr>
          <w:rFonts w:ascii="Times New Roman" w:hAnsi="Times New Roman" w:cs="Times New Roman"/>
          <w:sz w:val="28"/>
          <w:szCs w:val="28"/>
        </w:rPr>
        <w:t>- коллегиальности при обсуждении вопросов и принятии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32E64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32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Координационного с</w:t>
      </w:r>
      <w:r w:rsidRPr="00A32E64">
        <w:rPr>
          <w:rFonts w:ascii="Times New Roman" w:hAnsi="Times New Roman" w:cs="Times New Roman"/>
          <w:sz w:val="28"/>
          <w:szCs w:val="28"/>
        </w:rPr>
        <w:t>овета;</w:t>
      </w:r>
    </w:p>
    <w:p w:rsidR="00A32E64" w:rsidRPr="00A32E64" w:rsidRDefault="00A32E64" w:rsidP="00A32E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E64">
        <w:rPr>
          <w:rFonts w:ascii="Times New Roman" w:hAnsi="Times New Roman" w:cs="Times New Roman"/>
          <w:sz w:val="28"/>
          <w:szCs w:val="28"/>
        </w:rPr>
        <w:t xml:space="preserve">- ротации членов </w:t>
      </w:r>
      <w:r>
        <w:rPr>
          <w:rFonts w:ascii="Times New Roman" w:hAnsi="Times New Roman" w:cs="Times New Roman"/>
          <w:sz w:val="28"/>
          <w:szCs w:val="28"/>
        </w:rPr>
        <w:t>Координационного с</w:t>
      </w:r>
      <w:r w:rsidRPr="00A32E64">
        <w:rPr>
          <w:rFonts w:ascii="Times New Roman" w:hAnsi="Times New Roman" w:cs="Times New Roman"/>
          <w:sz w:val="28"/>
          <w:szCs w:val="28"/>
        </w:rPr>
        <w:t>овета.</w:t>
      </w:r>
    </w:p>
    <w:p w:rsidR="00A32E64" w:rsidRPr="00A32E64" w:rsidRDefault="00A32E64" w:rsidP="00A32E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E64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>
        <w:rPr>
          <w:rFonts w:ascii="Times New Roman" w:hAnsi="Times New Roman" w:cs="Times New Roman"/>
          <w:sz w:val="28"/>
          <w:szCs w:val="28"/>
        </w:rPr>
        <w:t>Координационного с</w:t>
      </w:r>
      <w:r w:rsidRPr="00A32E64">
        <w:rPr>
          <w:rFonts w:ascii="Times New Roman" w:hAnsi="Times New Roman" w:cs="Times New Roman"/>
          <w:sz w:val="28"/>
          <w:szCs w:val="28"/>
        </w:rPr>
        <w:t>овета являются:</w:t>
      </w:r>
    </w:p>
    <w:p w:rsidR="00A32E64" w:rsidRPr="00A32E64" w:rsidRDefault="00A32E64" w:rsidP="00A32E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E64">
        <w:rPr>
          <w:rFonts w:ascii="Times New Roman" w:hAnsi="Times New Roman" w:cs="Times New Roman"/>
          <w:sz w:val="28"/>
          <w:szCs w:val="28"/>
        </w:rPr>
        <w:t xml:space="preserve">1) организация взаимодействия и координация деятельности Общественной палаты </w:t>
      </w:r>
      <w:r>
        <w:rPr>
          <w:rFonts w:ascii="Times New Roman" w:hAnsi="Times New Roman" w:cs="Times New Roman"/>
          <w:sz w:val="28"/>
          <w:szCs w:val="28"/>
        </w:rPr>
        <w:t xml:space="preserve">Амурской области </w:t>
      </w:r>
      <w:r w:rsidRPr="00A32E64">
        <w:rPr>
          <w:rFonts w:ascii="Times New Roman" w:hAnsi="Times New Roman" w:cs="Times New Roman"/>
          <w:sz w:val="28"/>
          <w:szCs w:val="28"/>
        </w:rPr>
        <w:t>с субъектами общественного контроля Амурской области;</w:t>
      </w:r>
    </w:p>
    <w:p w:rsidR="00A32E64" w:rsidRPr="00A32E64" w:rsidRDefault="00A32E64" w:rsidP="00A32E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E64">
        <w:rPr>
          <w:rFonts w:ascii="Times New Roman" w:hAnsi="Times New Roman" w:cs="Times New Roman"/>
          <w:sz w:val="28"/>
          <w:szCs w:val="28"/>
        </w:rPr>
        <w:t>2) повышение уровня доверия граждан к деятельности органов государственной власти и органов местного самоуправления, а также обеспечение тесного взаимодействия с институтами гражданского общества;</w:t>
      </w:r>
    </w:p>
    <w:p w:rsidR="00A32E64" w:rsidRPr="00A32E64" w:rsidRDefault="00A32E64" w:rsidP="00A32E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E64">
        <w:rPr>
          <w:rFonts w:ascii="Times New Roman" w:hAnsi="Times New Roman" w:cs="Times New Roman"/>
          <w:sz w:val="28"/>
          <w:szCs w:val="28"/>
        </w:rPr>
        <w:t>3) формирование и развитие гражданского правосознания;</w:t>
      </w:r>
    </w:p>
    <w:p w:rsidR="00A32E64" w:rsidRPr="00A32E64" w:rsidRDefault="00A32E64" w:rsidP="00A32E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E64">
        <w:rPr>
          <w:rFonts w:ascii="Times New Roman" w:hAnsi="Times New Roman" w:cs="Times New Roman"/>
          <w:sz w:val="28"/>
          <w:szCs w:val="28"/>
        </w:rPr>
        <w:t>4) содействие предупреждению и разрешению социальных конфликтов;</w:t>
      </w:r>
    </w:p>
    <w:p w:rsidR="00A32E64" w:rsidRPr="00A32E64" w:rsidRDefault="00A32E64" w:rsidP="00A32E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E64">
        <w:rPr>
          <w:rFonts w:ascii="Times New Roman" w:hAnsi="Times New Roman" w:cs="Times New Roman"/>
          <w:sz w:val="28"/>
          <w:szCs w:val="28"/>
        </w:rPr>
        <w:t>5) повышение эффективности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2E64">
        <w:rPr>
          <w:rFonts w:ascii="Times New Roman" w:hAnsi="Times New Roman" w:cs="Times New Roman"/>
          <w:sz w:val="28"/>
          <w:szCs w:val="28"/>
        </w:rPr>
        <w:t xml:space="preserve"> осуществляющих в соответствии с федеральными законами отдельные публичные полномочия;</w:t>
      </w:r>
    </w:p>
    <w:p w:rsidR="00A32E64" w:rsidRPr="00A32E64" w:rsidRDefault="00A32E64" w:rsidP="00A32E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E64">
        <w:rPr>
          <w:rFonts w:ascii="Times New Roman" w:hAnsi="Times New Roman" w:cs="Times New Roman"/>
          <w:sz w:val="28"/>
          <w:szCs w:val="28"/>
        </w:rPr>
        <w:t>6) содействие рассмотрению актуальных проблем развития федерального, регионального законодательства и анализа практики его применения;</w:t>
      </w:r>
    </w:p>
    <w:p w:rsidR="00A32E64" w:rsidRPr="00A32E64" w:rsidRDefault="00A32E64" w:rsidP="00A32E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E64">
        <w:rPr>
          <w:rFonts w:ascii="Times New Roman" w:hAnsi="Times New Roman" w:cs="Times New Roman"/>
          <w:sz w:val="28"/>
          <w:szCs w:val="28"/>
        </w:rPr>
        <w:t>7) совершенствование форм общественного контроля.</w:t>
      </w:r>
    </w:p>
    <w:p w:rsidR="00A32E64" w:rsidRPr="00A32E64" w:rsidRDefault="00A32E64" w:rsidP="00A32E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Координационный с</w:t>
      </w:r>
      <w:r w:rsidRPr="00A32E64">
        <w:rPr>
          <w:rFonts w:ascii="Times New Roman" w:hAnsi="Times New Roman" w:cs="Times New Roman"/>
          <w:sz w:val="28"/>
          <w:szCs w:val="28"/>
        </w:rPr>
        <w:t>овет в соответствии с возложенными на него задачами рассматривает на заседаниях следующие основные вопросы:</w:t>
      </w:r>
    </w:p>
    <w:p w:rsidR="00A32E64" w:rsidRPr="00A32E64" w:rsidRDefault="00A32E64" w:rsidP="00A32E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E64">
        <w:rPr>
          <w:rFonts w:ascii="Times New Roman" w:hAnsi="Times New Roman" w:cs="Times New Roman"/>
          <w:sz w:val="28"/>
          <w:szCs w:val="28"/>
        </w:rPr>
        <w:t>1) реализация в субъекте Российской Федерации государственной политики в сфере содействия формированию и развитию системы общественного контроля;</w:t>
      </w:r>
    </w:p>
    <w:p w:rsidR="00A32E64" w:rsidRPr="00A32E64" w:rsidRDefault="00A32E64" w:rsidP="00A32E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E64">
        <w:rPr>
          <w:rFonts w:ascii="Times New Roman" w:hAnsi="Times New Roman" w:cs="Times New Roman"/>
          <w:sz w:val="28"/>
          <w:szCs w:val="28"/>
        </w:rPr>
        <w:lastRenderedPageBreak/>
        <w:t>2) содействие подготовке предложений о принятии, изменении дополнении или отмене нормативных правовых и иных актов в сфере общественного контроля;</w:t>
      </w:r>
    </w:p>
    <w:p w:rsidR="00A32E64" w:rsidRPr="00A32E64" w:rsidRDefault="00A32E64" w:rsidP="00A32E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E64">
        <w:rPr>
          <w:rFonts w:ascii="Times New Roman" w:hAnsi="Times New Roman" w:cs="Times New Roman"/>
          <w:sz w:val="28"/>
          <w:szCs w:val="28"/>
        </w:rPr>
        <w:t>3) содействие изучению, обобщению и распространению опыта в области общественного контроля в субъекте (субъектах) Российской Федерации;</w:t>
      </w:r>
    </w:p>
    <w:p w:rsidR="00A32E64" w:rsidRPr="00A32E64" w:rsidRDefault="00A32E64" w:rsidP="00A32E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E64">
        <w:rPr>
          <w:rFonts w:ascii="Times New Roman" w:hAnsi="Times New Roman" w:cs="Times New Roman"/>
          <w:sz w:val="28"/>
          <w:szCs w:val="28"/>
        </w:rPr>
        <w:t xml:space="preserve">4) взаимодействие и координация деятельности </w:t>
      </w:r>
      <w:r>
        <w:rPr>
          <w:rFonts w:ascii="Times New Roman" w:hAnsi="Times New Roman" w:cs="Times New Roman"/>
          <w:sz w:val="28"/>
          <w:szCs w:val="28"/>
        </w:rPr>
        <w:t>Координационного с</w:t>
      </w:r>
      <w:r w:rsidRPr="00A32E64">
        <w:rPr>
          <w:rFonts w:ascii="Times New Roman" w:hAnsi="Times New Roman" w:cs="Times New Roman"/>
          <w:sz w:val="28"/>
          <w:szCs w:val="28"/>
        </w:rPr>
        <w:t>овета с субъектами общественного контроля в Амурской области;</w:t>
      </w:r>
    </w:p>
    <w:p w:rsidR="00A32E64" w:rsidRPr="00A32E64" w:rsidRDefault="00A32E64" w:rsidP="00A32E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E64">
        <w:rPr>
          <w:rFonts w:ascii="Times New Roman" w:hAnsi="Times New Roman" w:cs="Times New Roman"/>
          <w:sz w:val="28"/>
          <w:szCs w:val="28"/>
        </w:rPr>
        <w:t xml:space="preserve">5) исполнение поручений Президента Российской Федерации, Правительства Российской Федерации, Общественной палаты Российской Федерации, высшего должностного лица субъекта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A32E64">
        <w:rPr>
          <w:rFonts w:ascii="Times New Roman" w:hAnsi="Times New Roman" w:cs="Times New Roman"/>
          <w:sz w:val="28"/>
          <w:szCs w:val="28"/>
        </w:rPr>
        <w:t>Федерации;</w:t>
      </w:r>
    </w:p>
    <w:p w:rsidR="00A32E64" w:rsidRPr="00A32E64" w:rsidRDefault="00A32E64" w:rsidP="00A32E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E64">
        <w:rPr>
          <w:rFonts w:ascii="Times New Roman" w:hAnsi="Times New Roman" w:cs="Times New Roman"/>
          <w:sz w:val="28"/>
          <w:szCs w:val="28"/>
        </w:rPr>
        <w:t>6) обеспечение консультативной, информационной и организационной помощи субъектам общественного контроля Амурской области;</w:t>
      </w:r>
    </w:p>
    <w:p w:rsidR="00A32E64" w:rsidRPr="00A32E64" w:rsidRDefault="00A32E64" w:rsidP="00A32E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E64">
        <w:rPr>
          <w:rFonts w:ascii="Times New Roman" w:hAnsi="Times New Roman" w:cs="Times New Roman"/>
          <w:sz w:val="28"/>
          <w:szCs w:val="28"/>
        </w:rPr>
        <w:t>7) повышение уровня юридической осведомленности граждан.</w:t>
      </w:r>
    </w:p>
    <w:p w:rsidR="00A32E64" w:rsidRPr="00A32E64" w:rsidRDefault="00A32E64" w:rsidP="00A32E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E64">
        <w:rPr>
          <w:rFonts w:ascii="Times New Roman" w:hAnsi="Times New Roman" w:cs="Times New Roman"/>
          <w:sz w:val="28"/>
          <w:szCs w:val="28"/>
        </w:rPr>
        <w:t>Обсудить и принять проект Положения планируется 27 января 2016 года на заседании совета Общественной палаты Амурской области.</w:t>
      </w:r>
    </w:p>
    <w:p w:rsidR="0019412D" w:rsidRPr="00A32E64" w:rsidRDefault="0019412D" w:rsidP="00A32E64">
      <w:pPr>
        <w:spacing w:after="0" w:line="240" w:lineRule="auto"/>
      </w:pPr>
    </w:p>
    <w:sectPr w:rsidR="0019412D" w:rsidRPr="00A32E64" w:rsidSect="00194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2E64"/>
    <w:rsid w:val="0019412D"/>
    <w:rsid w:val="002D08A5"/>
    <w:rsid w:val="005A0D4A"/>
    <w:rsid w:val="00A32E64"/>
    <w:rsid w:val="00DB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2016-01-25T07:20:00Z</dcterms:created>
  <dcterms:modified xsi:type="dcterms:W3CDTF">2016-01-25T07:24:00Z</dcterms:modified>
</cp:coreProperties>
</file>