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A6" w:rsidRPr="005B7F03" w:rsidRDefault="001700A6" w:rsidP="001700A6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B7F03">
        <w:rPr>
          <w:color w:val="000000"/>
          <w:sz w:val="28"/>
          <w:szCs w:val="28"/>
        </w:rPr>
        <w:t>Как вывести бизнес из тени и избавиться от зарплат «в конвертах</w:t>
      </w:r>
      <w:r>
        <w:rPr>
          <w:color w:val="000000"/>
          <w:sz w:val="28"/>
          <w:szCs w:val="28"/>
        </w:rPr>
        <w:t>»</w:t>
      </w:r>
    </w:p>
    <w:p w:rsidR="001700A6" w:rsidRPr="005B7F03" w:rsidRDefault="001700A6" w:rsidP="00170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8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5655" cy="2209165"/>
            <wp:effectExtent l="19050" t="0" r="0" b="0"/>
            <wp:docPr id="2" name="Рисунок 12" descr="http://www.zsamur.ru/files/4a/4ae4629b702cfd8eaf2119f9c62193f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amur.ru/files/4a/4ae4629b702cfd8eaf2119f9c62193f3_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6" w:rsidRDefault="001700A6" w:rsidP="00170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вопросы рассматривали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«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мурского отделения Общероссийского народного фронта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легализации теневого бизнеса и теневой заработной платы», в работе которого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 в Амурской области Степанова Оксана Викторовна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0A6" w:rsidRPr="005B7F03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 тайные покупатели от народного фронта опытным путем вычисляли нелегальных предпринимателей. Схема была довольно простая. «К примеру, подходит человек к грузоперевозчику и говорит, что ему нужно отправить груз, но ему обязательно нужно оформить сделку документально, и спрашивает, зарегистрирован ли перевозчик как ИП ил</w:t>
      </w:r>
      <w:proofErr w:type="gram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сопредседатель регионального штаба Орлова</w:t>
      </w:r>
      <w:r w:rsidRPr="005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Жаккелина</w:t>
      </w:r>
      <w:proofErr w:type="spell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Эдуардовна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выяснилось, из 333 проверенных компаний нелегально работают 247, или 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Результаты этого социального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2016 года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0A6" w:rsidRDefault="001700A6" w:rsidP="00170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A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35655" cy="2209165"/>
            <wp:effectExtent l="19050" t="0" r="0" b="0"/>
            <wp:docPr id="9" name="Рисунок 3" descr="http://www.zsamur.ru/files/88/88d5e5d806c631c7fdfda723bcd900b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amur.ru/files/88/88d5e5d806c631c7fdfda723bcd900b2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6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ОНФ проинспектировал около 30 видов деятельности. Оказалось, что без разрешения трудятся 19 из 20 опрошенных грузоперевозчиков, 12 из 20 таксистов, 26 из 30 парикмахеров. «Продажа угля и дров, сантехника, фот</w:t>
      </w:r>
      <w:proofErr w:type="gram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видеоуслуги</w:t>
      </w:r>
      <w:proofErr w:type="spell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няни на дому, электрики, автомастерские,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Жаккелина</w:t>
      </w:r>
      <w:proofErr w:type="spell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Эдуардовна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перечислила сферы, где были выявлены нелегалы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магазины у нас есть, которые не зарегистрированы, но работают».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даже зарегистрированные предприниматели предпочитают выплачивать работникам зарплату в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конвертах, чтобы сократить расходы на уплату налога на доходы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страховых взносов. </w:t>
      </w:r>
    </w:p>
    <w:p w:rsidR="001700A6" w:rsidRPr="005B7F03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расчетам председателя регионального отделения организации «Опора России» Белобородова</w:t>
      </w:r>
      <w:r w:rsidRPr="005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Леонидовича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теневой экономике Амурской области заняты порядка 55 тысяч человек. В итоге ежегодные потери областного бюджета от недополученного НДФЛ составляют 2,7 миллиарда рублей, а внебюджетных фондов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6,5 миллиард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Уводить в подполье бизнес коммерсантов заставляет недоверие к государству из-за нестабильной налоговой политики, а также незаинтересованность самих работников в уплате налогов и взносов. А главное, как подчеркнул Борис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Леонидович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взносов, которые начисляются с зарплаты сотрудников, находится за пределами возможностей бизнеса. Особенно в условиях кризиса.</w:t>
      </w:r>
    </w:p>
    <w:p w:rsidR="001700A6" w:rsidRDefault="001700A6" w:rsidP="00170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35655" cy="2209165"/>
            <wp:effectExtent l="19050" t="0" r="0" b="0"/>
            <wp:docPr id="7" name="Рисунок 6" descr="http://www.zsamur.ru/files/95/9577cc313537f5e2e5a2b31a660f1c0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amur.ru/files/95/9577cc313537f5e2e5a2b31a660f1c0e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6" w:rsidRPr="005B7F03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2011 года для малого предпринимательства эта ставка составляла 16%, то сейчас предприятия должны отчислять 30% от зарплаты сотрудника: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Пенсионный фонд, 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социального страхования, 2,9%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медицинского страхования.</w:t>
      </w:r>
    </w:p>
    <w:p w:rsidR="001700A6" w:rsidRPr="005B7F03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условия выплаты зарплаты могут привести к закрытию бизнеса, предприниматель становится перед дилеммой: платить, как положено по закону, и разориться или, «оптимизировав» свои затраты, платить зарплату полностью или частично нелегально и заниматься бизнесом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объяснил 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мурской «Опоры России».</w:t>
      </w:r>
    </w:p>
    <w:p w:rsidR="001700A6" w:rsidRPr="005B7F03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отметили </w:t>
      </w:r>
      <w:proofErr w:type="gram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собравшиеся</w:t>
      </w:r>
      <w:proofErr w:type="gram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условиях экономического кризиса и бюджетного дефицита в Приамурье каждая копейка на счету. Главной задачей региона стал поиск дополнительных доходов. Один из вариантов их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бизнеса из тени.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навести порядок в этой сфере, представители Народного фронта предложили применить метод кнута и пряника: ужесточить санкции за незаконную предпринимательскую деятельность, но расширить перечень субъектов малого и среднего бизнеса, имеющих право на налоговые каникулы.</w:t>
      </w:r>
    </w:p>
    <w:p w:rsidR="001700A6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отметил Борис Белобородов, этих мер недостаточно. Необходимо как можно скорее снизить ставки взносов во внебюджетные фонды с 30%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18% от размера заработной платы. «Это вполне реальная нагрузка, которую готов нести бизнес. Так как большая часть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 являются законопослушными, они выведут зарплату из тени»,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объяснил он. </w:t>
      </w:r>
    </w:p>
    <w:p w:rsidR="001700A6" w:rsidRDefault="001700A6" w:rsidP="00170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5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35655" cy="2209165"/>
            <wp:effectExtent l="19050" t="0" r="0" b="0"/>
            <wp:docPr id="5" name="Рисунок 15" descr="http://www.zsamur.ru/files/7e/7ea54571d041f2be2133626a047cbf2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amur.ru/files/7e/7ea54571d041f2be2133626a047cbf28_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6" w:rsidRPr="005B7F03" w:rsidRDefault="001700A6" w:rsidP="0017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реформу предлагается с Дальнего Востока. Этот вопрос уже прорабатывает рабочая группа, созданная в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онодательном С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рассказала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комитета областного парламента Фарафонтова</w:t>
      </w:r>
      <w:r w:rsidRPr="004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Павловна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инициативу надеются отправить на федеральный уровень к апрелю.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во все субъекты ДФО направлены запросы о предоставлении финансово-экономического обоснования уменьшения налоговых ставок.</w:t>
      </w:r>
    </w:p>
    <w:p w:rsidR="001700A6" w:rsidRPr="005B7F03" w:rsidRDefault="001700A6" w:rsidP="00170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заседания, в котором участвовали эксперты амурского отделения ОНФ,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защите прав предпринимателей в Амурской области,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СМИ, Общественной палаты Амурской области, деловых кругов, образовательных учреждений, органов государственной власти, местного самоуправления, правоохранительных и контролирующих структур в сфере производства, экономики и налогообложения, приняли резолюцию с предложениями в адрес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Федерации,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Амурской области по противодействию теневому бизнесу и</w:t>
      </w:r>
      <w:proofErr w:type="gramEnd"/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«серой» зарплате, по разработке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базы, позволяющей выявлять незаконную предпринимательскую деятельность и привлекать за нее к ответственности. </w:t>
      </w:r>
    </w:p>
    <w:p w:rsidR="0019412D" w:rsidRDefault="0019412D"/>
    <w:sectPr w:rsidR="0019412D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0A6"/>
    <w:rsid w:val="001700A6"/>
    <w:rsid w:val="0019412D"/>
    <w:rsid w:val="002D08A5"/>
    <w:rsid w:val="005A0D4A"/>
    <w:rsid w:val="00F9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A6"/>
  </w:style>
  <w:style w:type="paragraph" w:styleId="1">
    <w:name w:val="heading 1"/>
    <w:basedOn w:val="a"/>
    <w:link w:val="10"/>
    <w:uiPriority w:val="9"/>
    <w:qFormat/>
    <w:rsid w:val="0017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2016-01-28T23:56:00Z</dcterms:created>
  <dcterms:modified xsi:type="dcterms:W3CDTF">2016-01-28T23:58:00Z</dcterms:modified>
</cp:coreProperties>
</file>