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723" w:rsidRPr="00C37030" w:rsidRDefault="002B3723" w:rsidP="002B3723">
      <w:pPr>
        <w:jc w:val="center"/>
        <w:rPr>
          <w:sz w:val="48"/>
          <w:szCs w:val="48"/>
        </w:rPr>
      </w:pPr>
      <w:r w:rsidRPr="00C37030">
        <w:rPr>
          <w:sz w:val="48"/>
          <w:szCs w:val="48"/>
        </w:rPr>
        <w:t>ПРОЕКТ</w:t>
      </w:r>
    </w:p>
    <w:p w:rsidR="00C37030" w:rsidRDefault="00C37030">
      <w:pPr>
        <w:rPr>
          <w:sz w:val="24"/>
          <w:szCs w:val="24"/>
        </w:rPr>
      </w:pPr>
    </w:p>
    <w:p w:rsidR="00C37030" w:rsidRDefault="00C37030">
      <w:pPr>
        <w:rPr>
          <w:sz w:val="24"/>
          <w:szCs w:val="24"/>
        </w:rPr>
      </w:pPr>
    </w:p>
    <w:p w:rsidR="00C37030" w:rsidRDefault="00C37030">
      <w:pPr>
        <w:rPr>
          <w:sz w:val="24"/>
          <w:szCs w:val="24"/>
        </w:rPr>
      </w:pPr>
    </w:p>
    <w:p w:rsidR="00C37030" w:rsidRDefault="00C37030">
      <w:pPr>
        <w:rPr>
          <w:sz w:val="24"/>
          <w:szCs w:val="24"/>
        </w:rPr>
      </w:pPr>
    </w:p>
    <w:p w:rsidR="001324D8" w:rsidRDefault="001324D8">
      <w:pPr>
        <w:rPr>
          <w:sz w:val="24"/>
          <w:szCs w:val="24"/>
        </w:rPr>
      </w:pPr>
    </w:p>
    <w:p w:rsidR="00C37030" w:rsidRDefault="00C37030">
      <w:pPr>
        <w:rPr>
          <w:sz w:val="24"/>
          <w:szCs w:val="24"/>
        </w:rPr>
      </w:pPr>
    </w:p>
    <w:p w:rsidR="00C37030" w:rsidRDefault="00C37030">
      <w:pPr>
        <w:rPr>
          <w:sz w:val="24"/>
          <w:szCs w:val="24"/>
        </w:rPr>
      </w:pPr>
    </w:p>
    <w:p w:rsidR="002B3723" w:rsidRDefault="002B3723" w:rsidP="00C37030">
      <w:pPr>
        <w:spacing w:after="0"/>
        <w:jc w:val="center"/>
        <w:rPr>
          <w:sz w:val="48"/>
          <w:szCs w:val="48"/>
        </w:rPr>
      </w:pPr>
      <w:r>
        <w:rPr>
          <w:sz w:val="48"/>
          <w:szCs w:val="48"/>
        </w:rPr>
        <w:t>Д</w:t>
      </w:r>
      <w:r w:rsidR="00C37030" w:rsidRPr="00C37030">
        <w:rPr>
          <w:sz w:val="48"/>
          <w:szCs w:val="48"/>
        </w:rPr>
        <w:t>оклад</w:t>
      </w:r>
    </w:p>
    <w:p w:rsidR="002B3723" w:rsidRDefault="002B3723" w:rsidP="00C37030">
      <w:pPr>
        <w:spacing w:after="0"/>
        <w:jc w:val="center"/>
        <w:rPr>
          <w:sz w:val="48"/>
          <w:szCs w:val="48"/>
        </w:rPr>
      </w:pPr>
      <w:r>
        <w:rPr>
          <w:sz w:val="48"/>
          <w:szCs w:val="48"/>
        </w:rPr>
        <w:t>О</w:t>
      </w:r>
      <w:r w:rsidR="00C37030" w:rsidRPr="00C37030">
        <w:rPr>
          <w:sz w:val="48"/>
          <w:szCs w:val="48"/>
        </w:rPr>
        <w:t>бщественной палаты Амурской области</w:t>
      </w:r>
    </w:p>
    <w:p w:rsidR="00C37030" w:rsidRPr="00C37030" w:rsidRDefault="002B3723" w:rsidP="00C37030">
      <w:pPr>
        <w:spacing w:after="0"/>
        <w:jc w:val="center"/>
        <w:rPr>
          <w:sz w:val="48"/>
          <w:szCs w:val="48"/>
        </w:rPr>
      </w:pPr>
      <w:r>
        <w:rPr>
          <w:sz w:val="48"/>
          <w:szCs w:val="48"/>
        </w:rPr>
        <w:t>«</w:t>
      </w:r>
      <w:r w:rsidR="00C37030" w:rsidRPr="00C37030">
        <w:rPr>
          <w:sz w:val="48"/>
          <w:szCs w:val="48"/>
        </w:rPr>
        <w:t>О состоянии и тенденция</w:t>
      </w:r>
      <w:r>
        <w:rPr>
          <w:sz w:val="48"/>
          <w:szCs w:val="48"/>
        </w:rPr>
        <w:t>х</w:t>
      </w:r>
      <w:r w:rsidR="00C37030" w:rsidRPr="00C37030">
        <w:rPr>
          <w:sz w:val="48"/>
          <w:szCs w:val="48"/>
        </w:rPr>
        <w:t xml:space="preserve"> развития гражданского общества в Амурской области в 2013 году</w:t>
      </w:r>
      <w:r>
        <w:rPr>
          <w:sz w:val="48"/>
          <w:szCs w:val="48"/>
        </w:rPr>
        <w:t>»</w:t>
      </w:r>
    </w:p>
    <w:p w:rsidR="00C37030" w:rsidRDefault="00C37030">
      <w:pPr>
        <w:rPr>
          <w:sz w:val="24"/>
          <w:szCs w:val="24"/>
        </w:rPr>
      </w:pPr>
      <w:r>
        <w:rPr>
          <w:sz w:val="24"/>
          <w:szCs w:val="24"/>
        </w:rPr>
        <w:br w:type="page"/>
      </w:r>
    </w:p>
    <w:p w:rsidR="00792DC5" w:rsidRPr="00085045" w:rsidRDefault="00792DC5" w:rsidP="005D361A">
      <w:pPr>
        <w:spacing w:after="0"/>
        <w:jc w:val="both"/>
        <w:rPr>
          <w:b/>
          <w:sz w:val="24"/>
          <w:szCs w:val="24"/>
        </w:rPr>
      </w:pPr>
    </w:p>
    <w:p w:rsidR="00792DC5" w:rsidRPr="00085045" w:rsidRDefault="00792DC5" w:rsidP="002B3723">
      <w:pPr>
        <w:spacing w:after="0"/>
        <w:ind w:firstLine="709"/>
        <w:jc w:val="both"/>
        <w:rPr>
          <w:sz w:val="24"/>
          <w:szCs w:val="24"/>
        </w:rPr>
      </w:pPr>
      <w:r w:rsidRPr="00085045">
        <w:rPr>
          <w:sz w:val="24"/>
          <w:szCs w:val="24"/>
        </w:rPr>
        <w:t xml:space="preserve">Доклад состоит из 3 частей. </w:t>
      </w:r>
    </w:p>
    <w:p w:rsidR="00792DC5" w:rsidRPr="00085045" w:rsidRDefault="00792DC5" w:rsidP="002B3723">
      <w:pPr>
        <w:spacing w:after="0"/>
        <w:ind w:firstLine="709"/>
        <w:jc w:val="both"/>
        <w:rPr>
          <w:sz w:val="24"/>
          <w:szCs w:val="24"/>
        </w:rPr>
      </w:pPr>
      <w:r w:rsidRPr="00085045">
        <w:rPr>
          <w:sz w:val="24"/>
          <w:szCs w:val="24"/>
        </w:rPr>
        <w:t>В первой части дается описывается деятельность основных структурных элементов некоммерческого сектора, рассматривается динамика состояния организаций некоммерческого сектора Амурской области на основе статистического и социологического анализа "третьего сектора". Отдельное внимание уделено рассмотрению различных проявлений неформальной гражданской активности, особенно проявившейся при ликвидации последствий наводнения в области.</w:t>
      </w:r>
    </w:p>
    <w:p w:rsidR="00792DC5" w:rsidRPr="00085045" w:rsidRDefault="00792DC5" w:rsidP="002B3723">
      <w:pPr>
        <w:spacing w:after="0"/>
        <w:ind w:firstLine="709"/>
        <w:jc w:val="both"/>
        <w:rPr>
          <w:sz w:val="24"/>
          <w:szCs w:val="24"/>
        </w:rPr>
      </w:pPr>
      <w:r w:rsidRPr="00085045">
        <w:rPr>
          <w:sz w:val="24"/>
          <w:szCs w:val="24"/>
        </w:rPr>
        <w:t>Во второй части рассматривается межсекторное взаимодействие гражданского общества с органами власти различного уровня, деятельность общественной палаты Амурской области, активности СМИ как основного элемента гражданского общества.</w:t>
      </w:r>
    </w:p>
    <w:p w:rsidR="00792DC5" w:rsidRPr="00085045" w:rsidRDefault="00792DC5" w:rsidP="002B3723">
      <w:pPr>
        <w:spacing w:after="0"/>
        <w:ind w:firstLine="709"/>
        <w:jc w:val="both"/>
        <w:rPr>
          <w:sz w:val="24"/>
          <w:szCs w:val="24"/>
        </w:rPr>
      </w:pPr>
      <w:r w:rsidRPr="00085045">
        <w:rPr>
          <w:sz w:val="24"/>
          <w:szCs w:val="24"/>
        </w:rPr>
        <w:t>В третьей части анализируются различные тенденции развития гражданского общества в Амурской области.</w:t>
      </w:r>
    </w:p>
    <w:p w:rsidR="00792DC5" w:rsidRPr="00085045" w:rsidRDefault="00792DC5" w:rsidP="005D361A">
      <w:pPr>
        <w:spacing w:after="0"/>
        <w:jc w:val="both"/>
        <w:rPr>
          <w:b/>
          <w:sz w:val="24"/>
          <w:szCs w:val="24"/>
        </w:rPr>
      </w:pPr>
      <w:r w:rsidRPr="00085045">
        <w:rPr>
          <w:b/>
          <w:sz w:val="24"/>
          <w:szCs w:val="24"/>
        </w:rPr>
        <w:br w:type="page"/>
      </w:r>
    </w:p>
    <w:p w:rsidR="00344AEE" w:rsidRPr="00085045" w:rsidRDefault="00344AEE" w:rsidP="002B3723">
      <w:pPr>
        <w:spacing w:after="0"/>
        <w:ind w:firstLine="709"/>
        <w:jc w:val="both"/>
        <w:rPr>
          <w:b/>
          <w:sz w:val="24"/>
          <w:szCs w:val="24"/>
        </w:rPr>
      </w:pPr>
      <w:r w:rsidRPr="00085045">
        <w:rPr>
          <w:b/>
          <w:sz w:val="24"/>
          <w:szCs w:val="24"/>
        </w:rPr>
        <w:lastRenderedPageBreak/>
        <w:t xml:space="preserve">Введение. </w:t>
      </w:r>
    </w:p>
    <w:p w:rsidR="00344AEE" w:rsidRPr="00085045" w:rsidRDefault="00344AEE" w:rsidP="002B3723">
      <w:pPr>
        <w:spacing w:after="0"/>
        <w:ind w:firstLine="709"/>
        <w:jc w:val="both"/>
        <w:rPr>
          <w:sz w:val="24"/>
          <w:szCs w:val="24"/>
        </w:rPr>
      </w:pPr>
      <w:r w:rsidRPr="00085045">
        <w:rPr>
          <w:sz w:val="24"/>
          <w:szCs w:val="24"/>
        </w:rPr>
        <w:t>Цели и структура доклада.</w:t>
      </w:r>
    </w:p>
    <w:p w:rsidR="00344AEE" w:rsidRPr="00085045" w:rsidRDefault="00344AEE" w:rsidP="002B3723">
      <w:pPr>
        <w:spacing w:after="0"/>
        <w:ind w:firstLine="709"/>
        <w:jc w:val="both"/>
        <w:rPr>
          <w:sz w:val="24"/>
          <w:szCs w:val="24"/>
        </w:rPr>
      </w:pPr>
      <w:r w:rsidRPr="00085045">
        <w:rPr>
          <w:b/>
          <w:sz w:val="24"/>
          <w:szCs w:val="24"/>
        </w:rPr>
        <w:t>Часть 1</w:t>
      </w:r>
      <w:r w:rsidRPr="00085045">
        <w:rPr>
          <w:sz w:val="24"/>
          <w:szCs w:val="24"/>
        </w:rPr>
        <w:t xml:space="preserve">. </w:t>
      </w:r>
      <w:r w:rsidR="00AD0EF9" w:rsidRPr="00085045">
        <w:rPr>
          <w:sz w:val="24"/>
          <w:szCs w:val="24"/>
        </w:rPr>
        <w:t>Состояние институтов гражданского общества в Амурской области.</w:t>
      </w:r>
    </w:p>
    <w:p w:rsidR="00AD0EF9" w:rsidRPr="00085045" w:rsidRDefault="00AD0EF9" w:rsidP="002B3723">
      <w:pPr>
        <w:spacing w:after="0"/>
        <w:ind w:firstLine="709"/>
        <w:jc w:val="both"/>
        <w:rPr>
          <w:sz w:val="24"/>
          <w:szCs w:val="24"/>
        </w:rPr>
      </w:pPr>
      <w:r w:rsidRPr="00085045">
        <w:rPr>
          <w:sz w:val="24"/>
          <w:szCs w:val="24"/>
        </w:rPr>
        <w:t>1.1 НКО, состояние и перспективы развития</w:t>
      </w:r>
    </w:p>
    <w:p w:rsidR="00AD0EF9" w:rsidRPr="00085045" w:rsidRDefault="00AD0EF9" w:rsidP="002B3723">
      <w:pPr>
        <w:spacing w:after="0"/>
        <w:ind w:firstLine="709"/>
        <w:jc w:val="both"/>
        <w:rPr>
          <w:sz w:val="24"/>
          <w:szCs w:val="24"/>
        </w:rPr>
      </w:pPr>
      <w:r w:rsidRPr="00085045">
        <w:rPr>
          <w:sz w:val="24"/>
          <w:szCs w:val="24"/>
        </w:rPr>
        <w:t>1.2 Гражданская активност</w:t>
      </w:r>
      <w:r w:rsidR="001C5E40">
        <w:rPr>
          <w:sz w:val="24"/>
          <w:szCs w:val="24"/>
        </w:rPr>
        <w:t>ь и наводнение</w:t>
      </w:r>
    </w:p>
    <w:p w:rsidR="00AD0EF9" w:rsidRPr="00085045" w:rsidRDefault="00AD0EF9" w:rsidP="002B3723">
      <w:pPr>
        <w:spacing w:after="0"/>
        <w:ind w:firstLine="709"/>
        <w:jc w:val="both"/>
        <w:rPr>
          <w:sz w:val="24"/>
          <w:szCs w:val="24"/>
        </w:rPr>
      </w:pPr>
      <w:r w:rsidRPr="00085045">
        <w:rPr>
          <w:b/>
          <w:sz w:val="24"/>
          <w:szCs w:val="24"/>
        </w:rPr>
        <w:t xml:space="preserve">Часть 2 </w:t>
      </w:r>
      <w:r w:rsidRPr="00085045">
        <w:rPr>
          <w:sz w:val="24"/>
          <w:szCs w:val="24"/>
        </w:rPr>
        <w:t>Межсекторное взаимодействие</w:t>
      </w:r>
    </w:p>
    <w:p w:rsidR="00AD0EF9" w:rsidRPr="00085045" w:rsidRDefault="00AD0EF9" w:rsidP="002B3723">
      <w:pPr>
        <w:spacing w:after="0"/>
        <w:ind w:firstLine="709"/>
        <w:jc w:val="both"/>
        <w:rPr>
          <w:sz w:val="24"/>
          <w:szCs w:val="24"/>
        </w:rPr>
      </w:pPr>
      <w:r w:rsidRPr="00085045">
        <w:rPr>
          <w:sz w:val="24"/>
          <w:szCs w:val="24"/>
        </w:rPr>
        <w:t>1.1 СМИ как институт гражданского общества.</w:t>
      </w:r>
    </w:p>
    <w:p w:rsidR="00AD0EF9" w:rsidRPr="00085045" w:rsidRDefault="001C5E40" w:rsidP="002B3723">
      <w:pPr>
        <w:spacing w:after="0"/>
        <w:ind w:firstLine="709"/>
        <w:jc w:val="both"/>
        <w:rPr>
          <w:sz w:val="24"/>
          <w:szCs w:val="24"/>
        </w:rPr>
      </w:pPr>
      <w:r>
        <w:rPr>
          <w:sz w:val="24"/>
          <w:szCs w:val="24"/>
        </w:rPr>
        <w:t>1.2 Общественная палата АО</w:t>
      </w:r>
    </w:p>
    <w:p w:rsidR="00AD0EF9" w:rsidRPr="00085045" w:rsidRDefault="00AD0EF9" w:rsidP="002B3723">
      <w:pPr>
        <w:spacing w:after="0"/>
        <w:ind w:firstLine="709"/>
        <w:jc w:val="both"/>
        <w:rPr>
          <w:sz w:val="24"/>
          <w:szCs w:val="24"/>
        </w:rPr>
      </w:pPr>
      <w:r w:rsidRPr="00085045">
        <w:rPr>
          <w:b/>
          <w:sz w:val="24"/>
          <w:szCs w:val="24"/>
        </w:rPr>
        <w:t>Часть 3</w:t>
      </w:r>
      <w:r w:rsidRPr="00085045">
        <w:rPr>
          <w:sz w:val="24"/>
          <w:szCs w:val="24"/>
        </w:rPr>
        <w:t xml:space="preserve"> Тенденции развития гражданского общества в Амурской области</w:t>
      </w:r>
    </w:p>
    <w:p w:rsidR="00792DC5" w:rsidRPr="00085045" w:rsidRDefault="00792DC5" w:rsidP="005D361A">
      <w:pPr>
        <w:spacing w:after="0"/>
        <w:jc w:val="both"/>
        <w:rPr>
          <w:sz w:val="24"/>
          <w:szCs w:val="24"/>
        </w:rPr>
      </w:pPr>
      <w:r w:rsidRPr="00085045">
        <w:rPr>
          <w:sz w:val="24"/>
          <w:szCs w:val="24"/>
        </w:rPr>
        <w:br w:type="page"/>
      </w:r>
    </w:p>
    <w:p w:rsidR="00344AEE" w:rsidRPr="00085045" w:rsidRDefault="00A22E44" w:rsidP="005D361A">
      <w:pPr>
        <w:spacing w:after="0"/>
        <w:ind w:firstLine="709"/>
        <w:jc w:val="both"/>
        <w:rPr>
          <w:sz w:val="24"/>
          <w:szCs w:val="24"/>
        </w:rPr>
      </w:pPr>
      <w:r w:rsidRPr="00085045">
        <w:rPr>
          <w:sz w:val="24"/>
          <w:szCs w:val="24"/>
        </w:rPr>
        <w:lastRenderedPageBreak/>
        <w:t>Прошедший 2013 год вполне может оказаться переломным в развитии гражданского общества в Амурской области. Во время наводнения, принесшем огромную беду на амурскую землю, тысячи граждан, как амурчан, так и приехавших из других регионов объединились с целью оказания помощи пострадавшим от стихийного бедствия.</w:t>
      </w:r>
    </w:p>
    <w:p w:rsidR="00133F31" w:rsidRPr="00085045" w:rsidRDefault="00133F31" w:rsidP="005D361A">
      <w:pPr>
        <w:spacing w:after="0"/>
        <w:ind w:firstLine="709"/>
        <w:jc w:val="both"/>
        <w:rPr>
          <w:sz w:val="24"/>
          <w:szCs w:val="24"/>
        </w:rPr>
      </w:pPr>
      <w:r w:rsidRPr="00085045">
        <w:rPr>
          <w:sz w:val="24"/>
          <w:szCs w:val="24"/>
        </w:rPr>
        <w:t xml:space="preserve">Включилась в работу по ликвидации последствий наводнения и </w:t>
      </w:r>
      <w:r w:rsidR="00B15622" w:rsidRPr="00085045">
        <w:rPr>
          <w:sz w:val="24"/>
          <w:szCs w:val="24"/>
        </w:rPr>
        <w:t xml:space="preserve">члены </w:t>
      </w:r>
      <w:r w:rsidRPr="00085045">
        <w:rPr>
          <w:sz w:val="24"/>
          <w:szCs w:val="24"/>
        </w:rPr>
        <w:t>Общественн</w:t>
      </w:r>
      <w:r w:rsidR="00B15622" w:rsidRPr="00085045">
        <w:rPr>
          <w:sz w:val="24"/>
          <w:szCs w:val="24"/>
        </w:rPr>
        <w:t>ой</w:t>
      </w:r>
      <w:r w:rsidRPr="00085045">
        <w:rPr>
          <w:sz w:val="24"/>
          <w:szCs w:val="24"/>
        </w:rPr>
        <w:t xml:space="preserve"> палат</w:t>
      </w:r>
      <w:r w:rsidR="00B15622" w:rsidRPr="00085045">
        <w:rPr>
          <w:sz w:val="24"/>
          <w:szCs w:val="24"/>
        </w:rPr>
        <w:t>ы</w:t>
      </w:r>
      <w:r w:rsidRPr="00085045">
        <w:rPr>
          <w:sz w:val="24"/>
          <w:szCs w:val="24"/>
        </w:rPr>
        <w:t xml:space="preserve"> Амурской области. Члены общественной палаты принимали непосредственное участие в оказании помощи пострадавшим при наводнении. При общественной палате был создан единый добровольческий координационный центр по оказанию помощи жителям Амурской области, пострадавшим от паводковой ситуации. В его состав вошли около 20 организаций и инициативных групп граждан</w:t>
      </w:r>
    </w:p>
    <w:p w:rsidR="00A22E44" w:rsidRPr="00085045" w:rsidRDefault="00A22E44" w:rsidP="005D361A">
      <w:pPr>
        <w:spacing w:after="0"/>
        <w:ind w:firstLine="709"/>
        <w:jc w:val="both"/>
        <w:rPr>
          <w:sz w:val="24"/>
          <w:szCs w:val="24"/>
        </w:rPr>
      </w:pPr>
      <w:r w:rsidRPr="00085045">
        <w:rPr>
          <w:sz w:val="24"/>
          <w:szCs w:val="24"/>
        </w:rPr>
        <w:t>Принятие губернатором области "антиалкогольных" законов привело к росту гражданской активности как сторонников, так и противников законотворческих инициатив губернатора</w:t>
      </w:r>
      <w:r w:rsidR="00991AC0" w:rsidRPr="00085045">
        <w:rPr>
          <w:sz w:val="24"/>
          <w:szCs w:val="24"/>
        </w:rPr>
        <w:t>.</w:t>
      </w:r>
    </w:p>
    <w:p w:rsidR="00E8760B" w:rsidRPr="00085045" w:rsidRDefault="00E8760B" w:rsidP="005D361A">
      <w:pPr>
        <w:spacing w:after="0"/>
        <w:ind w:firstLine="709"/>
        <w:jc w:val="both"/>
        <w:rPr>
          <w:sz w:val="24"/>
          <w:szCs w:val="24"/>
        </w:rPr>
      </w:pPr>
      <w:r w:rsidRPr="00085045">
        <w:rPr>
          <w:sz w:val="24"/>
          <w:szCs w:val="24"/>
        </w:rPr>
        <w:t>Отдельным направлением гражданской активности является ситуация вокруг строительства космодрома «Восточный». В течении года прошло несколько публичных акции против строительства космодрома, также состоялось ряд встреч представителей органов власти и экспертов с населением на которых обсуждались вопросы возможных последствий строительства космодрома на территории области.</w:t>
      </w:r>
    </w:p>
    <w:p w:rsidR="00991AC0" w:rsidRPr="00085045" w:rsidRDefault="00991AC0" w:rsidP="005D361A">
      <w:pPr>
        <w:spacing w:after="0"/>
        <w:ind w:firstLine="709"/>
        <w:jc w:val="both"/>
        <w:rPr>
          <w:sz w:val="24"/>
          <w:szCs w:val="24"/>
        </w:rPr>
      </w:pPr>
      <w:r w:rsidRPr="00085045">
        <w:rPr>
          <w:sz w:val="24"/>
          <w:szCs w:val="24"/>
        </w:rPr>
        <w:t>В рамках деятельности Общественной палаты организован общественный контроль за состояние дорог</w:t>
      </w:r>
    </w:p>
    <w:p w:rsidR="00C37030" w:rsidRDefault="00C37030">
      <w:pPr>
        <w:rPr>
          <w:sz w:val="24"/>
          <w:szCs w:val="24"/>
        </w:rPr>
      </w:pPr>
      <w:r>
        <w:rPr>
          <w:sz w:val="24"/>
          <w:szCs w:val="24"/>
        </w:rPr>
        <w:br w:type="page"/>
      </w:r>
    </w:p>
    <w:p w:rsidR="00C37030" w:rsidRPr="00C37030" w:rsidRDefault="00C37030" w:rsidP="00C37030">
      <w:pPr>
        <w:spacing w:after="0"/>
        <w:jc w:val="both"/>
        <w:rPr>
          <w:b/>
          <w:sz w:val="24"/>
          <w:szCs w:val="24"/>
        </w:rPr>
      </w:pPr>
      <w:r w:rsidRPr="00C37030">
        <w:rPr>
          <w:b/>
          <w:sz w:val="24"/>
          <w:szCs w:val="24"/>
        </w:rPr>
        <w:lastRenderedPageBreak/>
        <w:t>Часть 1. Состояние институтов гражданского общества в Амурской области.</w:t>
      </w:r>
    </w:p>
    <w:p w:rsidR="00E8760B" w:rsidRPr="00085045" w:rsidRDefault="00E8760B" w:rsidP="005D361A">
      <w:pPr>
        <w:spacing w:after="0"/>
        <w:ind w:firstLine="709"/>
        <w:jc w:val="both"/>
        <w:rPr>
          <w:sz w:val="24"/>
          <w:szCs w:val="24"/>
        </w:rPr>
      </w:pPr>
    </w:p>
    <w:p w:rsidR="00E8760B" w:rsidRPr="00085045" w:rsidRDefault="00772CE3" w:rsidP="005D361A">
      <w:pPr>
        <w:spacing w:after="0"/>
        <w:ind w:firstLine="709"/>
        <w:jc w:val="both"/>
        <w:rPr>
          <w:b/>
          <w:sz w:val="24"/>
          <w:szCs w:val="24"/>
        </w:rPr>
      </w:pPr>
      <w:r w:rsidRPr="00085045">
        <w:rPr>
          <w:b/>
          <w:sz w:val="24"/>
          <w:szCs w:val="24"/>
        </w:rPr>
        <w:t>1. НКО, состояние и перспективы развития</w:t>
      </w:r>
    </w:p>
    <w:p w:rsidR="00772CE3" w:rsidRPr="00085045" w:rsidRDefault="00772CE3" w:rsidP="005D361A">
      <w:pPr>
        <w:spacing w:after="0"/>
        <w:ind w:firstLine="709"/>
        <w:jc w:val="both"/>
        <w:rPr>
          <w:sz w:val="24"/>
          <w:szCs w:val="24"/>
        </w:rPr>
      </w:pPr>
      <w:r w:rsidRPr="00085045">
        <w:rPr>
          <w:sz w:val="24"/>
          <w:szCs w:val="24"/>
        </w:rPr>
        <w:t>В 2013 году в Амурской области была зарегистрирована 61 некоммерческая организация, что на 30 НКО меньше чем, в 2012 году. Ликвидировано в 2013 году была 1 некоммерческая организация.</w:t>
      </w:r>
    </w:p>
    <w:p w:rsidR="00957459" w:rsidRPr="00085045" w:rsidRDefault="00957459" w:rsidP="005D361A">
      <w:pPr>
        <w:spacing w:after="0"/>
        <w:ind w:firstLine="709"/>
        <w:jc w:val="both"/>
        <w:rPr>
          <w:sz w:val="24"/>
          <w:szCs w:val="24"/>
        </w:rPr>
      </w:pPr>
      <w:r w:rsidRPr="00085045">
        <w:rPr>
          <w:sz w:val="24"/>
          <w:szCs w:val="24"/>
        </w:rPr>
        <w:t>Рисунок Количество зарегистрированных НКО по годам</w:t>
      </w:r>
    </w:p>
    <w:p w:rsidR="00772CE3" w:rsidRPr="00085045" w:rsidRDefault="00772CE3" w:rsidP="005D361A">
      <w:pPr>
        <w:spacing w:after="0"/>
        <w:jc w:val="both"/>
        <w:rPr>
          <w:sz w:val="24"/>
          <w:szCs w:val="24"/>
        </w:rPr>
      </w:pPr>
      <w:r w:rsidRPr="00085045">
        <w:rPr>
          <w:noProof/>
          <w:sz w:val="24"/>
          <w:szCs w:val="24"/>
          <w:lang w:eastAsia="ru-RU"/>
        </w:rPr>
        <w:drawing>
          <wp:inline distT="0" distB="0" distL="0" distR="0">
            <wp:extent cx="5940425" cy="2560961"/>
            <wp:effectExtent l="19050" t="0" r="22225" b="0"/>
            <wp:docPr id="49"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72CE3" w:rsidRPr="00085045" w:rsidRDefault="00772CE3" w:rsidP="005D361A">
      <w:pPr>
        <w:spacing w:after="0"/>
        <w:ind w:firstLine="709"/>
        <w:jc w:val="both"/>
        <w:rPr>
          <w:sz w:val="24"/>
          <w:szCs w:val="24"/>
        </w:rPr>
      </w:pPr>
      <w:r w:rsidRPr="00085045">
        <w:rPr>
          <w:sz w:val="24"/>
          <w:szCs w:val="24"/>
        </w:rPr>
        <w:t xml:space="preserve">Общее число зарегистрированных организаций на 31.12.2013 года (по данным Минюста) составило 941 НКО. </w:t>
      </w:r>
      <w:r w:rsidR="00957459" w:rsidRPr="00085045">
        <w:rPr>
          <w:sz w:val="24"/>
          <w:szCs w:val="24"/>
        </w:rPr>
        <w:t>Из них предоставили ежегодный отчет в Министерство юстиции предоставили всего 154 организации</w:t>
      </w:r>
      <w:r w:rsidR="00757C2A" w:rsidRPr="00085045">
        <w:rPr>
          <w:sz w:val="24"/>
          <w:szCs w:val="24"/>
        </w:rPr>
        <w:t>.</w:t>
      </w:r>
    </w:p>
    <w:p w:rsidR="00757C2A" w:rsidRPr="00085045" w:rsidRDefault="00757C2A" w:rsidP="005D361A">
      <w:pPr>
        <w:spacing w:after="0"/>
        <w:ind w:firstLine="709"/>
        <w:jc w:val="both"/>
        <w:rPr>
          <w:sz w:val="24"/>
          <w:szCs w:val="24"/>
        </w:rPr>
      </w:pPr>
      <w:r w:rsidRPr="00085045">
        <w:rPr>
          <w:sz w:val="24"/>
          <w:szCs w:val="24"/>
        </w:rPr>
        <w:t>Большинство НКО (59%) зарегистрировано в областном центре, среди лидеров по количеству зарегистрированных НКО также города Белогорск и Свободный. Среди районов области наибольшее количество НКО зарегистрировано в Тындинском, Магдагачинском и Сковородинском районах.</w:t>
      </w:r>
    </w:p>
    <w:p w:rsidR="00772CE3" w:rsidRPr="00085045" w:rsidRDefault="00957459" w:rsidP="005D361A">
      <w:pPr>
        <w:spacing w:after="0"/>
        <w:ind w:firstLine="709"/>
        <w:jc w:val="both"/>
        <w:rPr>
          <w:sz w:val="24"/>
          <w:szCs w:val="24"/>
        </w:rPr>
      </w:pPr>
      <w:r w:rsidRPr="00085045">
        <w:rPr>
          <w:sz w:val="24"/>
          <w:szCs w:val="24"/>
        </w:rPr>
        <w:t>Таблица Количество зарегистрированных и предоставивших отчет в Минюст НКО в зависимости от  организационно-правовой формы</w:t>
      </w:r>
    </w:p>
    <w:tbl>
      <w:tblPr>
        <w:tblW w:w="9373" w:type="dxa"/>
        <w:tblInd w:w="91" w:type="dxa"/>
        <w:tblLook w:val="04A0"/>
      </w:tblPr>
      <w:tblGrid>
        <w:gridCol w:w="4120"/>
        <w:gridCol w:w="2701"/>
        <w:gridCol w:w="2552"/>
      </w:tblGrid>
      <w:tr w:rsidR="00957459" w:rsidRPr="00085045" w:rsidTr="002B3723">
        <w:trPr>
          <w:trHeight w:val="405"/>
        </w:trPr>
        <w:tc>
          <w:tcPr>
            <w:tcW w:w="4120" w:type="dxa"/>
            <w:tcBorders>
              <w:top w:val="single" w:sz="4" w:space="0" w:color="auto"/>
              <w:left w:val="single" w:sz="4" w:space="0" w:color="auto"/>
              <w:bottom w:val="single" w:sz="4" w:space="0" w:color="auto"/>
              <w:right w:val="single" w:sz="4" w:space="0" w:color="auto"/>
            </w:tcBorders>
            <w:shd w:val="clear" w:color="000000" w:fill="F4FCF7"/>
            <w:vAlign w:val="center"/>
            <w:hideMark/>
          </w:tcPr>
          <w:p w:rsidR="00957459" w:rsidRPr="002B3723" w:rsidRDefault="00957459" w:rsidP="002B3723">
            <w:pPr>
              <w:spacing w:after="0"/>
              <w:jc w:val="center"/>
              <w:rPr>
                <w:b/>
                <w:sz w:val="24"/>
                <w:szCs w:val="24"/>
              </w:rPr>
            </w:pPr>
            <w:r w:rsidRPr="002B3723">
              <w:rPr>
                <w:b/>
                <w:sz w:val="24"/>
                <w:szCs w:val="24"/>
              </w:rPr>
              <w:t>Организационно-правовая форма</w:t>
            </w:r>
          </w:p>
        </w:tc>
        <w:tc>
          <w:tcPr>
            <w:tcW w:w="2701" w:type="dxa"/>
            <w:tcBorders>
              <w:top w:val="single" w:sz="4" w:space="0" w:color="auto"/>
              <w:left w:val="nil"/>
              <w:bottom w:val="single" w:sz="4" w:space="0" w:color="auto"/>
              <w:right w:val="single" w:sz="4" w:space="0" w:color="auto"/>
            </w:tcBorders>
            <w:shd w:val="clear" w:color="auto" w:fill="auto"/>
            <w:noWrap/>
            <w:vAlign w:val="center"/>
            <w:hideMark/>
          </w:tcPr>
          <w:p w:rsidR="00957459" w:rsidRPr="002B3723" w:rsidRDefault="00957459" w:rsidP="002B3723">
            <w:pPr>
              <w:spacing w:after="0"/>
              <w:jc w:val="center"/>
              <w:rPr>
                <w:b/>
                <w:sz w:val="24"/>
                <w:szCs w:val="24"/>
              </w:rPr>
            </w:pPr>
            <w:r w:rsidRPr="002B3723">
              <w:rPr>
                <w:b/>
                <w:sz w:val="24"/>
                <w:szCs w:val="24"/>
              </w:rPr>
              <w:t>Количество зарегистрированных НКО</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957459" w:rsidRPr="002B3723" w:rsidRDefault="00957459" w:rsidP="002B3723">
            <w:pPr>
              <w:spacing w:after="0"/>
              <w:jc w:val="center"/>
              <w:rPr>
                <w:b/>
                <w:sz w:val="24"/>
                <w:szCs w:val="24"/>
              </w:rPr>
            </w:pPr>
            <w:r w:rsidRPr="002B3723">
              <w:rPr>
                <w:b/>
                <w:sz w:val="24"/>
                <w:szCs w:val="24"/>
              </w:rPr>
              <w:t>НКО</w:t>
            </w:r>
            <w:r w:rsidR="002B3723">
              <w:rPr>
                <w:b/>
                <w:sz w:val="24"/>
                <w:szCs w:val="24"/>
              </w:rPr>
              <w:t>,</w:t>
            </w:r>
            <w:r w:rsidRPr="002B3723">
              <w:rPr>
                <w:b/>
                <w:sz w:val="24"/>
                <w:szCs w:val="24"/>
              </w:rPr>
              <w:t xml:space="preserve"> предоставившие отчет в Минюст</w:t>
            </w:r>
          </w:p>
        </w:tc>
      </w:tr>
      <w:tr w:rsidR="00957459" w:rsidRPr="00957459" w:rsidTr="00757C2A">
        <w:trPr>
          <w:trHeight w:val="315"/>
        </w:trPr>
        <w:tc>
          <w:tcPr>
            <w:tcW w:w="4120" w:type="dxa"/>
            <w:tcBorders>
              <w:top w:val="nil"/>
              <w:left w:val="single" w:sz="4" w:space="0" w:color="auto"/>
              <w:bottom w:val="single" w:sz="4" w:space="0" w:color="auto"/>
              <w:right w:val="single" w:sz="4" w:space="0" w:color="auto"/>
            </w:tcBorders>
            <w:shd w:val="clear" w:color="000000" w:fill="FFFFFF"/>
            <w:hideMark/>
          </w:tcPr>
          <w:p w:rsidR="00957459" w:rsidRPr="00957459" w:rsidRDefault="00957459" w:rsidP="002B3723">
            <w:pPr>
              <w:spacing w:after="0"/>
              <w:rPr>
                <w:sz w:val="24"/>
                <w:szCs w:val="24"/>
              </w:rPr>
            </w:pPr>
            <w:r w:rsidRPr="00957459">
              <w:rPr>
                <w:sz w:val="24"/>
                <w:szCs w:val="24"/>
              </w:rPr>
              <w:t>Общественная организация</w:t>
            </w:r>
          </w:p>
        </w:tc>
        <w:tc>
          <w:tcPr>
            <w:tcW w:w="2701" w:type="dxa"/>
            <w:tcBorders>
              <w:top w:val="nil"/>
              <w:left w:val="nil"/>
              <w:bottom w:val="single" w:sz="4" w:space="0" w:color="auto"/>
              <w:right w:val="single" w:sz="4" w:space="0" w:color="auto"/>
            </w:tcBorders>
            <w:shd w:val="clear" w:color="auto" w:fill="auto"/>
            <w:noWrap/>
            <w:hideMark/>
          </w:tcPr>
          <w:p w:rsidR="00957459" w:rsidRPr="00957459" w:rsidRDefault="00957459" w:rsidP="005D361A">
            <w:pPr>
              <w:spacing w:after="0"/>
              <w:jc w:val="both"/>
              <w:rPr>
                <w:sz w:val="24"/>
                <w:szCs w:val="24"/>
              </w:rPr>
            </w:pPr>
            <w:r w:rsidRPr="00957459">
              <w:rPr>
                <w:sz w:val="24"/>
                <w:szCs w:val="24"/>
              </w:rPr>
              <w:t>372</w:t>
            </w:r>
          </w:p>
        </w:tc>
        <w:tc>
          <w:tcPr>
            <w:tcW w:w="2552" w:type="dxa"/>
            <w:tcBorders>
              <w:top w:val="nil"/>
              <w:left w:val="nil"/>
              <w:bottom w:val="single" w:sz="4" w:space="0" w:color="auto"/>
              <w:right w:val="single" w:sz="4" w:space="0" w:color="auto"/>
            </w:tcBorders>
            <w:shd w:val="clear" w:color="auto" w:fill="auto"/>
            <w:noWrap/>
            <w:hideMark/>
          </w:tcPr>
          <w:p w:rsidR="00957459" w:rsidRPr="00957459" w:rsidRDefault="00957459" w:rsidP="005D361A">
            <w:pPr>
              <w:spacing w:after="0"/>
              <w:jc w:val="both"/>
              <w:rPr>
                <w:sz w:val="24"/>
                <w:szCs w:val="24"/>
              </w:rPr>
            </w:pPr>
            <w:r w:rsidRPr="00957459">
              <w:rPr>
                <w:sz w:val="24"/>
                <w:szCs w:val="24"/>
              </w:rPr>
              <w:t>48</w:t>
            </w:r>
          </w:p>
        </w:tc>
      </w:tr>
      <w:tr w:rsidR="00957459" w:rsidRPr="00957459" w:rsidTr="00757C2A">
        <w:trPr>
          <w:trHeight w:val="315"/>
        </w:trPr>
        <w:tc>
          <w:tcPr>
            <w:tcW w:w="4120" w:type="dxa"/>
            <w:tcBorders>
              <w:top w:val="nil"/>
              <w:left w:val="single" w:sz="4" w:space="0" w:color="auto"/>
              <w:bottom w:val="single" w:sz="4" w:space="0" w:color="auto"/>
              <w:right w:val="single" w:sz="4" w:space="0" w:color="auto"/>
            </w:tcBorders>
            <w:shd w:val="clear" w:color="000000" w:fill="F4FCF7"/>
            <w:hideMark/>
          </w:tcPr>
          <w:p w:rsidR="00957459" w:rsidRPr="00957459" w:rsidRDefault="00957459" w:rsidP="002B3723">
            <w:pPr>
              <w:spacing w:after="0"/>
              <w:rPr>
                <w:sz w:val="24"/>
                <w:szCs w:val="24"/>
              </w:rPr>
            </w:pPr>
            <w:r w:rsidRPr="00957459">
              <w:rPr>
                <w:sz w:val="24"/>
                <w:szCs w:val="24"/>
              </w:rPr>
              <w:t>Религиозная организация</w:t>
            </w:r>
          </w:p>
        </w:tc>
        <w:tc>
          <w:tcPr>
            <w:tcW w:w="2701" w:type="dxa"/>
            <w:tcBorders>
              <w:top w:val="nil"/>
              <w:left w:val="nil"/>
              <w:bottom w:val="single" w:sz="4" w:space="0" w:color="auto"/>
              <w:right w:val="single" w:sz="4" w:space="0" w:color="auto"/>
            </w:tcBorders>
            <w:shd w:val="clear" w:color="auto" w:fill="auto"/>
            <w:noWrap/>
            <w:hideMark/>
          </w:tcPr>
          <w:p w:rsidR="00957459" w:rsidRPr="00957459" w:rsidRDefault="00957459" w:rsidP="005D361A">
            <w:pPr>
              <w:spacing w:after="0"/>
              <w:jc w:val="both"/>
              <w:rPr>
                <w:sz w:val="24"/>
                <w:szCs w:val="24"/>
              </w:rPr>
            </w:pPr>
            <w:r w:rsidRPr="00957459">
              <w:rPr>
                <w:sz w:val="24"/>
                <w:szCs w:val="24"/>
              </w:rPr>
              <w:t>131</w:t>
            </w:r>
          </w:p>
        </w:tc>
        <w:tc>
          <w:tcPr>
            <w:tcW w:w="2552" w:type="dxa"/>
            <w:tcBorders>
              <w:top w:val="nil"/>
              <w:left w:val="nil"/>
              <w:bottom w:val="single" w:sz="4" w:space="0" w:color="auto"/>
              <w:right w:val="single" w:sz="4" w:space="0" w:color="auto"/>
            </w:tcBorders>
            <w:shd w:val="clear" w:color="auto" w:fill="auto"/>
            <w:noWrap/>
            <w:hideMark/>
          </w:tcPr>
          <w:p w:rsidR="00957459" w:rsidRPr="00957459" w:rsidRDefault="00957459" w:rsidP="005D361A">
            <w:pPr>
              <w:spacing w:after="0"/>
              <w:jc w:val="both"/>
              <w:rPr>
                <w:sz w:val="24"/>
                <w:szCs w:val="24"/>
              </w:rPr>
            </w:pPr>
            <w:r w:rsidRPr="00957459">
              <w:rPr>
                <w:sz w:val="24"/>
                <w:szCs w:val="24"/>
              </w:rPr>
              <w:t>60</w:t>
            </w:r>
          </w:p>
        </w:tc>
      </w:tr>
      <w:tr w:rsidR="00957459" w:rsidRPr="00957459" w:rsidTr="00757C2A">
        <w:trPr>
          <w:trHeight w:val="315"/>
        </w:trPr>
        <w:tc>
          <w:tcPr>
            <w:tcW w:w="4120" w:type="dxa"/>
            <w:tcBorders>
              <w:top w:val="nil"/>
              <w:left w:val="single" w:sz="4" w:space="0" w:color="auto"/>
              <w:bottom w:val="single" w:sz="4" w:space="0" w:color="auto"/>
              <w:right w:val="single" w:sz="4" w:space="0" w:color="auto"/>
            </w:tcBorders>
            <w:shd w:val="clear" w:color="000000" w:fill="F4FCF7"/>
            <w:hideMark/>
          </w:tcPr>
          <w:p w:rsidR="00957459" w:rsidRPr="00957459" w:rsidRDefault="00957459" w:rsidP="002B3723">
            <w:pPr>
              <w:spacing w:after="0"/>
              <w:rPr>
                <w:sz w:val="24"/>
                <w:szCs w:val="24"/>
              </w:rPr>
            </w:pPr>
            <w:r w:rsidRPr="00957459">
              <w:rPr>
                <w:sz w:val="24"/>
                <w:szCs w:val="24"/>
              </w:rPr>
              <w:t>Учреждение</w:t>
            </w:r>
          </w:p>
        </w:tc>
        <w:tc>
          <w:tcPr>
            <w:tcW w:w="2701" w:type="dxa"/>
            <w:tcBorders>
              <w:top w:val="nil"/>
              <w:left w:val="nil"/>
              <w:bottom w:val="single" w:sz="4" w:space="0" w:color="auto"/>
              <w:right w:val="single" w:sz="4" w:space="0" w:color="auto"/>
            </w:tcBorders>
            <w:shd w:val="clear" w:color="auto" w:fill="auto"/>
            <w:noWrap/>
            <w:hideMark/>
          </w:tcPr>
          <w:p w:rsidR="00957459" w:rsidRPr="00957459" w:rsidRDefault="00957459" w:rsidP="005D361A">
            <w:pPr>
              <w:spacing w:after="0"/>
              <w:jc w:val="both"/>
              <w:rPr>
                <w:sz w:val="24"/>
                <w:szCs w:val="24"/>
              </w:rPr>
            </w:pPr>
            <w:r w:rsidRPr="00957459">
              <w:rPr>
                <w:sz w:val="24"/>
                <w:szCs w:val="24"/>
              </w:rPr>
              <w:t>85</w:t>
            </w:r>
          </w:p>
        </w:tc>
        <w:tc>
          <w:tcPr>
            <w:tcW w:w="2552" w:type="dxa"/>
            <w:tcBorders>
              <w:top w:val="nil"/>
              <w:left w:val="nil"/>
              <w:bottom w:val="single" w:sz="4" w:space="0" w:color="auto"/>
              <w:right w:val="single" w:sz="4" w:space="0" w:color="auto"/>
            </w:tcBorders>
            <w:shd w:val="clear" w:color="auto" w:fill="auto"/>
            <w:noWrap/>
            <w:hideMark/>
          </w:tcPr>
          <w:p w:rsidR="00957459" w:rsidRPr="00957459" w:rsidRDefault="00957459" w:rsidP="005D361A">
            <w:pPr>
              <w:spacing w:after="0"/>
              <w:jc w:val="both"/>
              <w:rPr>
                <w:sz w:val="24"/>
                <w:szCs w:val="24"/>
              </w:rPr>
            </w:pPr>
            <w:r w:rsidRPr="00957459">
              <w:rPr>
                <w:sz w:val="24"/>
                <w:szCs w:val="24"/>
              </w:rPr>
              <w:t>11</w:t>
            </w:r>
          </w:p>
        </w:tc>
      </w:tr>
      <w:tr w:rsidR="00957459" w:rsidRPr="00957459" w:rsidTr="00757C2A">
        <w:trPr>
          <w:trHeight w:val="315"/>
        </w:trPr>
        <w:tc>
          <w:tcPr>
            <w:tcW w:w="4120" w:type="dxa"/>
            <w:tcBorders>
              <w:top w:val="nil"/>
              <w:left w:val="single" w:sz="4" w:space="0" w:color="auto"/>
              <w:bottom w:val="single" w:sz="4" w:space="0" w:color="auto"/>
              <w:right w:val="single" w:sz="4" w:space="0" w:color="auto"/>
            </w:tcBorders>
            <w:shd w:val="clear" w:color="000000" w:fill="F4FCF7"/>
            <w:hideMark/>
          </w:tcPr>
          <w:p w:rsidR="00957459" w:rsidRPr="00957459" w:rsidRDefault="00957459" w:rsidP="002B3723">
            <w:pPr>
              <w:spacing w:after="0"/>
              <w:rPr>
                <w:sz w:val="24"/>
                <w:szCs w:val="24"/>
              </w:rPr>
            </w:pPr>
            <w:r w:rsidRPr="00957459">
              <w:rPr>
                <w:sz w:val="24"/>
                <w:szCs w:val="24"/>
              </w:rPr>
              <w:t>Профессиональный союз</w:t>
            </w:r>
          </w:p>
        </w:tc>
        <w:tc>
          <w:tcPr>
            <w:tcW w:w="2701" w:type="dxa"/>
            <w:tcBorders>
              <w:top w:val="nil"/>
              <w:left w:val="nil"/>
              <w:bottom w:val="single" w:sz="4" w:space="0" w:color="auto"/>
              <w:right w:val="single" w:sz="4" w:space="0" w:color="auto"/>
            </w:tcBorders>
            <w:shd w:val="clear" w:color="auto" w:fill="auto"/>
            <w:noWrap/>
            <w:hideMark/>
          </w:tcPr>
          <w:p w:rsidR="00957459" w:rsidRPr="00957459" w:rsidRDefault="00957459" w:rsidP="005D361A">
            <w:pPr>
              <w:spacing w:after="0"/>
              <w:jc w:val="both"/>
              <w:rPr>
                <w:sz w:val="24"/>
                <w:szCs w:val="24"/>
              </w:rPr>
            </w:pPr>
            <w:r w:rsidRPr="00957459">
              <w:rPr>
                <w:sz w:val="24"/>
                <w:szCs w:val="24"/>
              </w:rPr>
              <w:t>64</w:t>
            </w:r>
          </w:p>
        </w:tc>
        <w:tc>
          <w:tcPr>
            <w:tcW w:w="2552" w:type="dxa"/>
            <w:tcBorders>
              <w:top w:val="nil"/>
              <w:left w:val="nil"/>
              <w:bottom w:val="single" w:sz="4" w:space="0" w:color="auto"/>
              <w:right w:val="single" w:sz="4" w:space="0" w:color="auto"/>
            </w:tcBorders>
            <w:shd w:val="clear" w:color="auto" w:fill="auto"/>
            <w:noWrap/>
            <w:hideMark/>
          </w:tcPr>
          <w:p w:rsidR="00957459" w:rsidRPr="00957459" w:rsidRDefault="00957459" w:rsidP="005D361A">
            <w:pPr>
              <w:spacing w:after="0"/>
              <w:jc w:val="both"/>
              <w:rPr>
                <w:sz w:val="24"/>
                <w:szCs w:val="24"/>
              </w:rPr>
            </w:pPr>
            <w:r w:rsidRPr="00957459">
              <w:rPr>
                <w:sz w:val="24"/>
                <w:szCs w:val="24"/>
              </w:rPr>
              <w:t>2</w:t>
            </w:r>
          </w:p>
        </w:tc>
      </w:tr>
      <w:tr w:rsidR="00957459" w:rsidRPr="00957459" w:rsidTr="00757C2A">
        <w:trPr>
          <w:trHeight w:val="315"/>
        </w:trPr>
        <w:tc>
          <w:tcPr>
            <w:tcW w:w="4120" w:type="dxa"/>
            <w:tcBorders>
              <w:top w:val="nil"/>
              <w:left w:val="single" w:sz="4" w:space="0" w:color="auto"/>
              <w:bottom w:val="single" w:sz="4" w:space="0" w:color="auto"/>
              <w:right w:val="single" w:sz="4" w:space="0" w:color="auto"/>
            </w:tcBorders>
            <w:shd w:val="clear" w:color="000000" w:fill="FFFFFF"/>
            <w:hideMark/>
          </w:tcPr>
          <w:p w:rsidR="00957459" w:rsidRPr="00957459" w:rsidRDefault="00957459" w:rsidP="002B3723">
            <w:pPr>
              <w:spacing w:after="0"/>
              <w:rPr>
                <w:sz w:val="24"/>
                <w:szCs w:val="24"/>
              </w:rPr>
            </w:pPr>
            <w:r w:rsidRPr="00957459">
              <w:rPr>
                <w:sz w:val="24"/>
                <w:szCs w:val="24"/>
              </w:rPr>
              <w:t>Некоммерческое партнерство</w:t>
            </w:r>
          </w:p>
        </w:tc>
        <w:tc>
          <w:tcPr>
            <w:tcW w:w="2701" w:type="dxa"/>
            <w:tcBorders>
              <w:top w:val="nil"/>
              <w:left w:val="nil"/>
              <w:bottom w:val="single" w:sz="4" w:space="0" w:color="auto"/>
              <w:right w:val="single" w:sz="4" w:space="0" w:color="auto"/>
            </w:tcBorders>
            <w:shd w:val="clear" w:color="auto" w:fill="auto"/>
            <w:noWrap/>
            <w:hideMark/>
          </w:tcPr>
          <w:p w:rsidR="00957459" w:rsidRPr="00957459" w:rsidRDefault="00957459" w:rsidP="005D361A">
            <w:pPr>
              <w:spacing w:after="0"/>
              <w:jc w:val="both"/>
              <w:rPr>
                <w:sz w:val="24"/>
                <w:szCs w:val="24"/>
              </w:rPr>
            </w:pPr>
            <w:r w:rsidRPr="00957459">
              <w:rPr>
                <w:sz w:val="24"/>
                <w:szCs w:val="24"/>
              </w:rPr>
              <w:t>58</w:t>
            </w:r>
          </w:p>
        </w:tc>
        <w:tc>
          <w:tcPr>
            <w:tcW w:w="2552" w:type="dxa"/>
            <w:tcBorders>
              <w:top w:val="nil"/>
              <w:left w:val="nil"/>
              <w:bottom w:val="single" w:sz="4" w:space="0" w:color="auto"/>
              <w:right w:val="single" w:sz="4" w:space="0" w:color="auto"/>
            </w:tcBorders>
            <w:shd w:val="clear" w:color="auto" w:fill="auto"/>
            <w:noWrap/>
            <w:hideMark/>
          </w:tcPr>
          <w:p w:rsidR="00957459" w:rsidRPr="00957459" w:rsidRDefault="00957459" w:rsidP="005D361A">
            <w:pPr>
              <w:spacing w:after="0"/>
              <w:jc w:val="both"/>
              <w:rPr>
                <w:sz w:val="24"/>
                <w:szCs w:val="24"/>
              </w:rPr>
            </w:pPr>
            <w:r w:rsidRPr="00957459">
              <w:rPr>
                <w:sz w:val="24"/>
                <w:szCs w:val="24"/>
              </w:rPr>
              <w:t>10</w:t>
            </w:r>
          </w:p>
        </w:tc>
      </w:tr>
      <w:tr w:rsidR="00957459" w:rsidRPr="00957459" w:rsidTr="00757C2A">
        <w:trPr>
          <w:trHeight w:val="315"/>
        </w:trPr>
        <w:tc>
          <w:tcPr>
            <w:tcW w:w="4120" w:type="dxa"/>
            <w:tcBorders>
              <w:top w:val="nil"/>
              <w:left w:val="single" w:sz="4" w:space="0" w:color="auto"/>
              <w:bottom w:val="single" w:sz="4" w:space="0" w:color="auto"/>
              <w:right w:val="single" w:sz="4" w:space="0" w:color="auto"/>
            </w:tcBorders>
            <w:shd w:val="clear" w:color="000000" w:fill="F4FCF7"/>
            <w:hideMark/>
          </w:tcPr>
          <w:p w:rsidR="00957459" w:rsidRPr="00957459" w:rsidRDefault="00957459" w:rsidP="002B3723">
            <w:pPr>
              <w:spacing w:after="0"/>
              <w:rPr>
                <w:sz w:val="24"/>
                <w:szCs w:val="24"/>
              </w:rPr>
            </w:pPr>
            <w:r w:rsidRPr="00957459">
              <w:rPr>
                <w:sz w:val="24"/>
                <w:szCs w:val="24"/>
              </w:rPr>
              <w:t>Политическая партия</w:t>
            </w:r>
          </w:p>
        </w:tc>
        <w:tc>
          <w:tcPr>
            <w:tcW w:w="2701" w:type="dxa"/>
            <w:tcBorders>
              <w:top w:val="nil"/>
              <w:left w:val="nil"/>
              <w:bottom w:val="single" w:sz="4" w:space="0" w:color="auto"/>
              <w:right w:val="single" w:sz="4" w:space="0" w:color="auto"/>
            </w:tcBorders>
            <w:shd w:val="clear" w:color="auto" w:fill="auto"/>
            <w:noWrap/>
            <w:hideMark/>
          </w:tcPr>
          <w:p w:rsidR="00957459" w:rsidRPr="00957459" w:rsidRDefault="00957459" w:rsidP="005D361A">
            <w:pPr>
              <w:spacing w:after="0"/>
              <w:jc w:val="both"/>
              <w:rPr>
                <w:sz w:val="24"/>
                <w:szCs w:val="24"/>
              </w:rPr>
            </w:pPr>
            <w:r w:rsidRPr="00957459">
              <w:rPr>
                <w:sz w:val="24"/>
                <w:szCs w:val="24"/>
              </w:rPr>
              <w:t>33</w:t>
            </w:r>
          </w:p>
        </w:tc>
        <w:tc>
          <w:tcPr>
            <w:tcW w:w="2552" w:type="dxa"/>
            <w:tcBorders>
              <w:top w:val="nil"/>
              <w:left w:val="nil"/>
              <w:bottom w:val="single" w:sz="4" w:space="0" w:color="auto"/>
              <w:right w:val="single" w:sz="4" w:space="0" w:color="auto"/>
            </w:tcBorders>
            <w:shd w:val="clear" w:color="auto" w:fill="auto"/>
            <w:noWrap/>
            <w:hideMark/>
          </w:tcPr>
          <w:p w:rsidR="00957459" w:rsidRPr="00957459" w:rsidRDefault="00957459" w:rsidP="005D361A">
            <w:pPr>
              <w:spacing w:after="0"/>
              <w:jc w:val="both"/>
              <w:rPr>
                <w:sz w:val="24"/>
                <w:szCs w:val="24"/>
              </w:rPr>
            </w:pPr>
            <w:r w:rsidRPr="00957459">
              <w:rPr>
                <w:sz w:val="24"/>
                <w:szCs w:val="24"/>
              </w:rPr>
              <w:t>2</w:t>
            </w:r>
          </w:p>
        </w:tc>
      </w:tr>
      <w:tr w:rsidR="00957459" w:rsidRPr="00957459" w:rsidTr="00757C2A">
        <w:trPr>
          <w:trHeight w:val="405"/>
        </w:trPr>
        <w:tc>
          <w:tcPr>
            <w:tcW w:w="4120" w:type="dxa"/>
            <w:tcBorders>
              <w:top w:val="single" w:sz="4" w:space="0" w:color="auto"/>
              <w:left w:val="single" w:sz="4" w:space="0" w:color="auto"/>
              <w:bottom w:val="single" w:sz="4" w:space="0" w:color="auto"/>
              <w:right w:val="single" w:sz="4" w:space="0" w:color="auto"/>
            </w:tcBorders>
            <w:shd w:val="clear" w:color="000000" w:fill="F4FCF7"/>
            <w:hideMark/>
          </w:tcPr>
          <w:p w:rsidR="00957459" w:rsidRPr="00957459" w:rsidRDefault="00957459" w:rsidP="002B3723">
            <w:pPr>
              <w:spacing w:after="0"/>
              <w:rPr>
                <w:sz w:val="24"/>
                <w:szCs w:val="24"/>
              </w:rPr>
            </w:pPr>
            <w:r w:rsidRPr="00957459">
              <w:rPr>
                <w:sz w:val="24"/>
                <w:szCs w:val="24"/>
              </w:rPr>
              <w:t>Автономная некоммерческая организация</w:t>
            </w:r>
          </w:p>
        </w:tc>
        <w:tc>
          <w:tcPr>
            <w:tcW w:w="2701" w:type="dxa"/>
            <w:tcBorders>
              <w:top w:val="single" w:sz="4" w:space="0" w:color="auto"/>
              <w:left w:val="nil"/>
              <w:bottom w:val="single" w:sz="4" w:space="0" w:color="auto"/>
              <w:right w:val="single" w:sz="4" w:space="0" w:color="auto"/>
            </w:tcBorders>
            <w:shd w:val="clear" w:color="auto" w:fill="auto"/>
            <w:noWrap/>
            <w:hideMark/>
          </w:tcPr>
          <w:p w:rsidR="00957459" w:rsidRPr="00957459" w:rsidRDefault="00957459" w:rsidP="005D361A">
            <w:pPr>
              <w:spacing w:after="0"/>
              <w:jc w:val="both"/>
              <w:rPr>
                <w:sz w:val="24"/>
                <w:szCs w:val="24"/>
              </w:rPr>
            </w:pPr>
            <w:r w:rsidRPr="00957459">
              <w:rPr>
                <w:sz w:val="24"/>
                <w:szCs w:val="24"/>
              </w:rPr>
              <w:t>33</w:t>
            </w:r>
          </w:p>
        </w:tc>
        <w:tc>
          <w:tcPr>
            <w:tcW w:w="2552" w:type="dxa"/>
            <w:tcBorders>
              <w:top w:val="single" w:sz="4" w:space="0" w:color="auto"/>
              <w:left w:val="nil"/>
              <w:bottom w:val="single" w:sz="4" w:space="0" w:color="auto"/>
              <w:right w:val="single" w:sz="4" w:space="0" w:color="auto"/>
            </w:tcBorders>
            <w:shd w:val="clear" w:color="auto" w:fill="auto"/>
            <w:noWrap/>
            <w:hideMark/>
          </w:tcPr>
          <w:p w:rsidR="00957459" w:rsidRPr="00957459" w:rsidRDefault="00957459" w:rsidP="005D361A">
            <w:pPr>
              <w:spacing w:after="0"/>
              <w:jc w:val="both"/>
              <w:rPr>
                <w:sz w:val="24"/>
                <w:szCs w:val="24"/>
              </w:rPr>
            </w:pPr>
            <w:r w:rsidRPr="00957459">
              <w:rPr>
                <w:sz w:val="24"/>
                <w:szCs w:val="24"/>
              </w:rPr>
              <w:t>5</w:t>
            </w:r>
          </w:p>
        </w:tc>
      </w:tr>
      <w:tr w:rsidR="00957459" w:rsidRPr="00957459" w:rsidTr="00757C2A">
        <w:trPr>
          <w:trHeight w:val="315"/>
        </w:trPr>
        <w:tc>
          <w:tcPr>
            <w:tcW w:w="4120" w:type="dxa"/>
            <w:tcBorders>
              <w:top w:val="nil"/>
              <w:left w:val="single" w:sz="4" w:space="0" w:color="auto"/>
              <w:bottom w:val="single" w:sz="4" w:space="0" w:color="auto"/>
              <w:right w:val="single" w:sz="4" w:space="0" w:color="auto"/>
            </w:tcBorders>
            <w:shd w:val="clear" w:color="000000" w:fill="FFFFFF"/>
            <w:hideMark/>
          </w:tcPr>
          <w:p w:rsidR="00957459" w:rsidRPr="00957459" w:rsidRDefault="00957459" w:rsidP="002B3723">
            <w:pPr>
              <w:spacing w:after="0"/>
              <w:rPr>
                <w:sz w:val="24"/>
                <w:szCs w:val="24"/>
              </w:rPr>
            </w:pPr>
            <w:r w:rsidRPr="00957459">
              <w:rPr>
                <w:sz w:val="24"/>
                <w:szCs w:val="24"/>
              </w:rPr>
              <w:t>Некоммерческий фонд</w:t>
            </w:r>
          </w:p>
        </w:tc>
        <w:tc>
          <w:tcPr>
            <w:tcW w:w="2701" w:type="dxa"/>
            <w:tcBorders>
              <w:top w:val="nil"/>
              <w:left w:val="nil"/>
              <w:bottom w:val="single" w:sz="4" w:space="0" w:color="auto"/>
              <w:right w:val="single" w:sz="4" w:space="0" w:color="auto"/>
            </w:tcBorders>
            <w:shd w:val="clear" w:color="auto" w:fill="auto"/>
            <w:noWrap/>
            <w:hideMark/>
          </w:tcPr>
          <w:p w:rsidR="00957459" w:rsidRPr="00957459" w:rsidRDefault="00957459" w:rsidP="005D361A">
            <w:pPr>
              <w:spacing w:after="0"/>
              <w:jc w:val="both"/>
              <w:rPr>
                <w:sz w:val="24"/>
                <w:szCs w:val="24"/>
              </w:rPr>
            </w:pPr>
            <w:r w:rsidRPr="00957459">
              <w:rPr>
                <w:sz w:val="24"/>
                <w:szCs w:val="24"/>
              </w:rPr>
              <w:t>30</w:t>
            </w:r>
          </w:p>
        </w:tc>
        <w:tc>
          <w:tcPr>
            <w:tcW w:w="2552" w:type="dxa"/>
            <w:tcBorders>
              <w:top w:val="nil"/>
              <w:left w:val="nil"/>
              <w:bottom w:val="single" w:sz="4" w:space="0" w:color="auto"/>
              <w:right w:val="single" w:sz="4" w:space="0" w:color="auto"/>
            </w:tcBorders>
            <w:shd w:val="clear" w:color="auto" w:fill="auto"/>
            <w:noWrap/>
            <w:hideMark/>
          </w:tcPr>
          <w:p w:rsidR="00957459" w:rsidRPr="00957459" w:rsidRDefault="00957459" w:rsidP="005D361A">
            <w:pPr>
              <w:spacing w:after="0"/>
              <w:jc w:val="both"/>
              <w:rPr>
                <w:sz w:val="24"/>
                <w:szCs w:val="24"/>
              </w:rPr>
            </w:pPr>
            <w:r w:rsidRPr="00957459">
              <w:rPr>
                <w:sz w:val="24"/>
                <w:szCs w:val="24"/>
              </w:rPr>
              <w:t>3</w:t>
            </w:r>
          </w:p>
        </w:tc>
      </w:tr>
      <w:tr w:rsidR="00957459" w:rsidRPr="00957459" w:rsidTr="00757C2A">
        <w:trPr>
          <w:trHeight w:val="315"/>
        </w:trPr>
        <w:tc>
          <w:tcPr>
            <w:tcW w:w="4120" w:type="dxa"/>
            <w:tcBorders>
              <w:top w:val="nil"/>
              <w:left w:val="single" w:sz="4" w:space="0" w:color="auto"/>
              <w:bottom w:val="single" w:sz="4" w:space="0" w:color="auto"/>
              <w:right w:val="single" w:sz="4" w:space="0" w:color="auto"/>
            </w:tcBorders>
            <w:shd w:val="clear" w:color="000000" w:fill="FFFFFF"/>
            <w:hideMark/>
          </w:tcPr>
          <w:p w:rsidR="00957459" w:rsidRPr="00957459" w:rsidRDefault="00957459" w:rsidP="002B3723">
            <w:pPr>
              <w:spacing w:after="0"/>
              <w:rPr>
                <w:sz w:val="24"/>
                <w:szCs w:val="24"/>
              </w:rPr>
            </w:pPr>
            <w:r w:rsidRPr="00957459">
              <w:rPr>
                <w:sz w:val="24"/>
                <w:szCs w:val="24"/>
              </w:rPr>
              <w:t>Община малочисленных народов</w:t>
            </w:r>
          </w:p>
        </w:tc>
        <w:tc>
          <w:tcPr>
            <w:tcW w:w="2701" w:type="dxa"/>
            <w:tcBorders>
              <w:top w:val="nil"/>
              <w:left w:val="nil"/>
              <w:bottom w:val="single" w:sz="4" w:space="0" w:color="auto"/>
              <w:right w:val="single" w:sz="4" w:space="0" w:color="auto"/>
            </w:tcBorders>
            <w:shd w:val="clear" w:color="auto" w:fill="auto"/>
            <w:noWrap/>
            <w:hideMark/>
          </w:tcPr>
          <w:p w:rsidR="00957459" w:rsidRPr="00957459" w:rsidRDefault="00957459" w:rsidP="005D361A">
            <w:pPr>
              <w:spacing w:after="0"/>
              <w:jc w:val="both"/>
              <w:rPr>
                <w:sz w:val="24"/>
                <w:szCs w:val="24"/>
              </w:rPr>
            </w:pPr>
            <w:r w:rsidRPr="00957459">
              <w:rPr>
                <w:sz w:val="24"/>
                <w:szCs w:val="24"/>
              </w:rPr>
              <w:t>25</w:t>
            </w:r>
          </w:p>
        </w:tc>
        <w:tc>
          <w:tcPr>
            <w:tcW w:w="2552" w:type="dxa"/>
            <w:tcBorders>
              <w:top w:val="nil"/>
              <w:left w:val="nil"/>
              <w:bottom w:val="single" w:sz="4" w:space="0" w:color="auto"/>
              <w:right w:val="single" w:sz="4" w:space="0" w:color="auto"/>
            </w:tcBorders>
            <w:shd w:val="clear" w:color="auto" w:fill="auto"/>
            <w:noWrap/>
            <w:hideMark/>
          </w:tcPr>
          <w:p w:rsidR="00957459" w:rsidRPr="00957459" w:rsidRDefault="00957459" w:rsidP="005D361A">
            <w:pPr>
              <w:spacing w:after="0"/>
              <w:jc w:val="both"/>
              <w:rPr>
                <w:sz w:val="24"/>
                <w:szCs w:val="24"/>
              </w:rPr>
            </w:pPr>
            <w:r w:rsidRPr="00957459">
              <w:rPr>
                <w:sz w:val="24"/>
                <w:szCs w:val="24"/>
              </w:rPr>
              <w:t>0</w:t>
            </w:r>
          </w:p>
        </w:tc>
      </w:tr>
      <w:tr w:rsidR="00957459" w:rsidRPr="00957459" w:rsidTr="00757C2A">
        <w:trPr>
          <w:trHeight w:val="315"/>
        </w:trPr>
        <w:tc>
          <w:tcPr>
            <w:tcW w:w="4120" w:type="dxa"/>
            <w:tcBorders>
              <w:top w:val="nil"/>
              <w:left w:val="single" w:sz="4" w:space="0" w:color="auto"/>
              <w:bottom w:val="single" w:sz="4" w:space="0" w:color="auto"/>
              <w:right w:val="single" w:sz="4" w:space="0" w:color="auto"/>
            </w:tcBorders>
            <w:shd w:val="clear" w:color="000000" w:fill="F4FCF7"/>
            <w:hideMark/>
          </w:tcPr>
          <w:p w:rsidR="00957459" w:rsidRPr="00957459" w:rsidRDefault="00957459" w:rsidP="002B3723">
            <w:pPr>
              <w:spacing w:after="0"/>
              <w:rPr>
                <w:sz w:val="24"/>
                <w:szCs w:val="24"/>
              </w:rPr>
            </w:pPr>
            <w:r w:rsidRPr="00957459">
              <w:rPr>
                <w:sz w:val="24"/>
                <w:szCs w:val="24"/>
              </w:rPr>
              <w:t>Коллегия адвокатов</w:t>
            </w:r>
          </w:p>
        </w:tc>
        <w:tc>
          <w:tcPr>
            <w:tcW w:w="2701" w:type="dxa"/>
            <w:tcBorders>
              <w:top w:val="nil"/>
              <w:left w:val="nil"/>
              <w:bottom w:val="single" w:sz="4" w:space="0" w:color="auto"/>
              <w:right w:val="single" w:sz="4" w:space="0" w:color="auto"/>
            </w:tcBorders>
            <w:shd w:val="clear" w:color="auto" w:fill="auto"/>
            <w:noWrap/>
            <w:hideMark/>
          </w:tcPr>
          <w:p w:rsidR="00957459" w:rsidRPr="00957459" w:rsidRDefault="00957459" w:rsidP="005D361A">
            <w:pPr>
              <w:spacing w:after="0"/>
              <w:jc w:val="both"/>
              <w:rPr>
                <w:sz w:val="24"/>
                <w:szCs w:val="24"/>
              </w:rPr>
            </w:pPr>
            <w:r w:rsidRPr="00957459">
              <w:rPr>
                <w:sz w:val="24"/>
                <w:szCs w:val="24"/>
              </w:rPr>
              <w:t>22</w:t>
            </w:r>
          </w:p>
        </w:tc>
        <w:tc>
          <w:tcPr>
            <w:tcW w:w="2552" w:type="dxa"/>
            <w:tcBorders>
              <w:top w:val="nil"/>
              <w:left w:val="nil"/>
              <w:bottom w:val="single" w:sz="4" w:space="0" w:color="auto"/>
              <w:right w:val="single" w:sz="4" w:space="0" w:color="auto"/>
            </w:tcBorders>
            <w:shd w:val="clear" w:color="auto" w:fill="auto"/>
            <w:noWrap/>
            <w:hideMark/>
          </w:tcPr>
          <w:p w:rsidR="00957459" w:rsidRPr="00957459" w:rsidRDefault="00957459" w:rsidP="005D361A">
            <w:pPr>
              <w:spacing w:after="0"/>
              <w:jc w:val="both"/>
              <w:rPr>
                <w:sz w:val="24"/>
                <w:szCs w:val="24"/>
              </w:rPr>
            </w:pPr>
            <w:r w:rsidRPr="00957459">
              <w:rPr>
                <w:sz w:val="24"/>
                <w:szCs w:val="24"/>
              </w:rPr>
              <w:t>2</w:t>
            </w:r>
          </w:p>
        </w:tc>
      </w:tr>
      <w:tr w:rsidR="00957459" w:rsidRPr="00957459" w:rsidTr="00757C2A">
        <w:trPr>
          <w:trHeight w:val="600"/>
        </w:trPr>
        <w:tc>
          <w:tcPr>
            <w:tcW w:w="4120" w:type="dxa"/>
            <w:tcBorders>
              <w:top w:val="nil"/>
              <w:left w:val="single" w:sz="4" w:space="0" w:color="auto"/>
              <w:bottom w:val="single" w:sz="4" w:space="0" w:color="auto"/>
              <w:right w:val="single" w:sz="4" w:space="0" w:color="auto"/>
            </w:tcBorders>
            <w:shd w:val="clear" w:color="000000" w:fill="FFFFFF"/>
            <w:hideMark/>
          </w:tcPr>
          <w:p w:rsidR="00957459" w:rsidRPr="00957459" w:rsidRDefault="00957459" w:rsidP="002B3723">
            <w:pPr>
              <w:spacing w:after="0"/>
              <w:rPr>
                <w:sz w:val="24"/>
                <w:szCs w:val="24"/>
              </w:rPr>
            </w:pPr>
            <w:r w:rsidRPr="00957459">
              <w:rPr>
                <w:sz w:val="24"/>
                <w:szCs w:val="24"/>
              </w:rPr>
              <w:lastRenderedPageBreak/>
              <w:t>Орган общественной самодеятельности</w:t>
            </w:r>
          </w:p>
        </w:tc>
        <w:tc>
          <w:tcPr>
            <w:tcW w:w="2701" w:type="dxa"/>
            <w:tcBorders>
              <w:top w:val="nil"/>
              <w:left w:val="nil"/>
              <w:bottom w:val="single" w:sz="4" w:space="0" w:color="auto"/>
              <w:right w:val="single" w:sz="4" w:space="0" w:color="auto"/>
            </w:tcBorders>
            <w:shd w:val="clear" w:color="auto" w:fill="auto"/>
            <w:noWrap/>
            <w:hideMark/>
          </w:tcPr>
          <w:p w:rsidR="00957459" w:rsidRPr="00957459" w:rsidRDefault="00957459" w:rsidP="005D361A">
            <w:pPr>
              <w:spacing w:after="0"/>
              <w:jc w:val="both"/>
              <w:rPr>
                <w:sz w:val="24"/>
                <w:szCs w:val="24"/>
              </w:rPr>
            </w:pPr>
            <w:r w:rsidRPr="00957459">
              <w:rPr>
                <w:sz w:val="24"/>
                <w:szCs w:val="24"/>
              </w:rPr>
              <w:t>19</w:t>
            </w:r>
          </w:p>
        </w:tc>
        <w:tc>
          <w:tcPr>
            <w:tcW w:w="2552" w:type="dxa"/>
            <w:tcBorders>
              <w:top w:val="nil"/>
              <w:left w:val="nil"/>
              <w:bottom w:val="single" w:sz="4" w:space="0" w:color="auto"/>
              <w:right w:val="single" w:sz="4" w:space="0" w:color="auto"/>
            </w:tcBorders>
            <w:shd w:val="clear" w:color="auto" w:fill="auto"/>
            <w:noWrap/>
            <w:hideMark/>
          </w:tcPr>
          <w:p w:rsidR="00957459" w:rsidRPr="00957459" w:rsidRDefault="00957459" w:rsidP="005D361A">
            <w:pPr>
              <w:spacing w:after="0"/>
              <w:jc w:val="both"/>
              <w:rPr>
                <w:sz w:val="24"/>
                <w:szCs w:val="24"/>
              </w:rPr>
            </w:pPr>
            <w:r w:rsidRPr="00957459">
              <w:rPr>
                <w:sz w:val="24"/>
                <w:szCs w:val="24"/>
              </w:rPr>
              <w:t>4</w:t>
            </w:r>
          </w:p>
        </w:tc>
      </w:tr>
      <w:tr w:rsidR="00957459" w:rsidRPr="00957459" w:rsidTr="00757C2A">
        <w:trPr>
          <w:trHeight w:val="315"/>
        </w:trPr>
        <w:tc>
          <w:tcPr>
            <w:tcW w:w="4120" w:type="dxa"/>
            <w:tcBorders>
              <w:top w:val="nil"/>
              <w:left w:val="single" w:sz="4" w:space="0" w:color="auto"/>
              <w:bottom w:val="single" w:sz="4" w:space="0" w:color="auto"/>
              <w:right w:val="single" w:sz="4" w:space="0" w:color="auto"/>
            </w:tcBorders>
            <w:shd w:val="clear" w:color="000000" w:fill="F4FCF7"/>
            <w:hideMark/>
          </w:tcPr>
          <w:p w:rsidR="00957459" w:rsidRPr="00957459" w:rsidRDefault="00957459" w:rsidP="002B3723">
            <w:pPr>
              <w:spacing w:after="0"/>
              <w:rPr>
                <w:sz w:val="24"/>
                <w:szCs w:val="24"/>
              </w:rPr>
            </w:pPr>
            <w:r w:rsidRPr="00957459">
              <w:rPr>
                <w:sz w:val="24"/>
                <w:szCs w:val="24"/>
              </w:rPr>
              <w:t>Общественный фонд</w:t>
            </w:r>
          </w:p>
        </w:tc>
        <w:tc>
          <w:tcPr>
            <w:tcW w:w="2701" w:type="dxa"/>
            <w:tcBorders>
              <w:top w:val="nil"/>
              <w:left w:val="nil"/>
              <w:bottom w:val="single" w:sz="4" w:space="0" w:color="auto"/>
              <w:right w:val="single" w:sz="4" w:space="0" w:color="auto"/>
            </w:tcBorders>
            <w:shd w:val="clear" w:color="auto" w:fill="auto"/>
            <w:noWrap/>
            <w:hideMark/>
          </w:tcPr>
          <w:p w:rsidR="00957459" w:rsidRPr="00957459" w:rsidRDefault="00957459" w:rsidP="005D361A">
            <w:pPr>
              <w:spacing w:after="0"/>
              <w:jc w:val="both"/>
              <w:rPr>
                <w:sz w:val="24"/>
                <w:szCs w:val="24"/>
              </w:rPr>
            </w:pPr>
            <w:r w:rsidRPr="00957459">
              <w:rPr>
                <w:sz w:val="24"/>
                <w:szCs w:val="24"/>
              </w:rPr>
              <w:t>17</w:t>
            </w:r>
          </w:p>
        </w:tc>
        <w:tc>
          <w:tcPr>
            <w:tcW w:w="2552" w:type="dxa"/>
            <w:tcBorders>
              <w:top w:val="nil"/>
              <w:left w:val="nil"/>
              <w:bottom w:val="single" w:sz="4" w:space="0" w:color="auto"/>
              <w:right w:val="single" w:sz="4" w:space="0" w:color="auto"/>
            </w:tcBorders>
            <w:shd w:val="clear" w:color="auto" w:fill="auto"/>
            <w:noWrap/>
            <w:hideMark/>
          </w:tcPr>
          <w:p w:rsidR="00957459" w:rsidRPr="00957459" w:rsidRDefault="00957459" w:rsidP="005D361A">
            <w:pPr>
              <w:spacing w:after="0"/>
              <w:jc w:val="both"/>
              <w:rPr>
                <w:sz w:val="24"/>
                <w:szCs w:val="24"/>
              </w:rPr>
            </w:pPr>
            <w:r w:rsidRPr="00957459">
              <w:rPr>
                <w:sz w:val="24"/>
                <w:szCs w:val="24"/>
              </w:rPr>
              <w:t>2</w:t>
            </w:r>
          </w:p>
        </w:tc>
      </w:tr>
      <w:tr w:rsidR="00957459" w:rsidRPr="00957459" w:rsidTr="00757C2A">
        <w:trPr>
          <w:trHeight w:val="315"/>
        </w:trPr>
        <w:tc>
          <w:tcPr>
            <w:tcW w:w="4120" w:type="dxa"/>
            <w:tcBorders>
              <w:top w:val="nil"/>
              <w:left w:val="single" w:sz="4" w:space="0" w:color="auto"/>
              <w:bottom w:val="single" w:sz="4" w:space="0" w:color="auto"/>
              <w:right w:val="single" w:sz="4" w:space="0" w:color="auto"/>
            </w:tcBorders>
            <w:shd w:val="clear" w:color="000000" w:fill="F4FCF7"/>
            <w:hideMark/>
          </w:tcPr>
          <w:p w:rsidR="00957459" w:rsidRPr="00957459" w:rsidRDefault="00957459" w:rsidP="002B3723">
            <w:pPr>
              <w:spacing w:after="0"/>
              <w:rPr>
                <w:sz w:val="24"/>
                <w:szCs w:val="24"/>
              </w:rPr>
            </w:pPr>
            <w:r w:rsidRPr="00957459">
              <w:rPr>
                <w:sz w:val="24"/>
                <w:szCs w:val="24"/>
              </w:rPr>
              <w:t>Общественное движение</w:t>
            </w:r>
          </w:p>
        </w:tc>
        <w:tc>
          <w:tcPr>
            <w:tcW w:w="2701" w:type="dxa"/>
            <w:tcBorders>
              <w:top w:val="nil"/>
              <w:left w:val="nil"/>
              <w:bottom w:val="single" w:sz="4" w:space="0" w:color="auto"/>
              <w:right w:val="single" w:sz="4" w:space="0" w:color="auto"/>
            </w:tcBorders>
            <w:shd w:val="clear" w:color="auto" w:fill="auto"/>
            <w:noWrap/>
            <w:hideMark/>
          </w:tcPr>
          <w:p w:rsidR="00957459" w:rsidRPr="00957459" w:rsidRDefault="00957459" w:rsidP="005D361A">
            <w:pPr>
              <w:spacing w:after="0"/>
              <w:jc w:val="both"/>
              <w:rPr>
                <w:sz w:val="24"/>
                <w:szCs w:val="24"/>
              </w:rPr>
            </w:pPr>
            <w:r w:rsidRPr="00957459">
              <w:rPr>
                <w:sz w:val="24"/>
                <w:szCs w:val="24"/>
              </w:rPr>
              <w:t>10</w:t>
            </w:r>
          </w:p>
        </w:tc>
        <w:tc>
          <w:tcPr>
            <w:tcW w:w="2552" w:type="dxa"/>
            <w:tcBorders>
              <w:top w:val="nil"/>
              <w:left w:val="nil"/>
              <w:bottom w:val="single" w:sz="4" w:space="0" w:color="auto"/>
              <w:right w:val="single" w:sz="4" w:space="0" w:color="auto"/>
            </w:tcBorders>
            <w:shd w:val="clear" w:color="auto" w:fill="auto"/>
            <w:noWrap/>
            <w:hideMark/>
          </w:tcPr>
          <w:p w:rsidR="00957459" w:rsidRPr="00957459" w:rsidRDefault="00957459" w:rsidP="005D361A">
            <w:pPr>
              <w:spacing w:after="0"/>
              <w:jc w:val="both"/>
              <w:rPr>
                <w:sz w:val="24"/>
                <w:szCs w:val="24"/>
              </w:rPr>
            </w:pPr>
            <w:r w:rsidRPr="00957459">
              <w:rPr>
                <w:sz w:val="24"/>
                <w:szCs w:val="24"/>
              </w:rPr>
              <w:t>1</w:t>
            </w:r>
          </w:p>
        </w:tc>
      </w:tr>
      <w:tr w:rsidR="00957459" w:rsidRPr="00957459" w:rsidTr="00757C2A">
        <w:trPr>
          <w:trHeight w:val="600"/>
        </w:trPr>
        <w:tc>
          <w:tcPr>
            <w:tcW w:w="4120" w:type="dxa"/>
            <w:tcBorders>
              <w:top w:val="nil"/>
              <w:left w:val="single" w:sz="4" w:space="0" w:color="auto"/>
              <w:bottom w:val="single" w:sz="4" w:space="0" w:color="auto"/>
              <w:right w:val="single" w:sz="4" w:space="0" w:color="auto"/>
            </w:tcBorders>
            <w:shd w:val="clear" w:color="000000" w:fill="FFFFFF"/>
            <w:hideMark/>
          </w:tcPr>
          <w:p w:rsidR="00957459" w:rsidRPr="00957459" w:rsidRDefault="00957459" w:rsidP="002B3723">
            <w:pPr>
              <w:spacing w:after="0"/>
              <w:rPr>
                <w:sz w:val="24"/>
                <w:szCs w:val="24"/>
              </w:rPr>
            </w:pPr>
            <w:r w:rsidRPr="00957459">
              <w:rPr>
                <w:sz w:val="24"/>
                <w:szCs w:val="24"/>
              </w:rPr>
              <w:t>Общественно-государственное общественное объединение</w:t>
            </w:r>
          </w:p>
        </w:tc>
        <w:tc>
          <w:tcPr>
            <w:tcW w:w="2701" w:type="dxa"/>
            <w:tcBorders>
              <w:top w:val="nil"/>
              <w:left w:val="nil"/>
              <w:bottom w:val="single" w:sz="4" w:space="0" w:color="auto"/>
              <w:right w:val="single" w:sz="4" w:space="0" w:color="auto"/>
            </w:tcBorders>
            <w:shd w:val="clear" w:color="auto" w:fill="auto"/>
            <w:noWrap/>
            <w:hideMark/>
          </w:tcPr>
          <w:p w:rsidR="00957459" w:rsidRPr="00957459" w:rsidRDefault="00957459" w:rsidP="005D361A">
            <w:pPr>
              <w:spacing w:after="0"/>
              <w:jc w:val="both"/>
              <w:rPr>
                <w:sz w:val="24"/>
                <w:szCs w:val="24"/>
              </w:rPr>
            </w:pPr>
            <w:r w:rsidRPr="00957459">
              <w:rPr>
                <w:sz w:val="24"/>
                <w:szCs w:val="24"/>
              </w:rPr>
              <w:t>10</w:t>
            </w:r>
          </w:p>
        </w:tc>
        <w:tc>
          <w:tcPr>
            <w:tcW w:w="2552" w:type="dxa"/>
            <w:tcBorders>
              <w:top w:val="nil"/>
              <w:left w:val="nil"/>
              <w:bottom w:val="single" w:sz="4" w:space="0" w:color="auto"/>
              <w:right w:val="single" w:sz="4" w:space="0" w:color="auto"/>
            </w:tcBorders>
            <w:shd w:val="clear" w:color="auto" w:fill="auto"/>
            <w:noWrap/>
            <w:hideMark/>
          </w:tcPr>
          <w:p w:rsidR="00957459" w:rsidRPr="00957459" w:rsidRDefault="00957459" w:rsidP="005D361A">
            <w:pPr>
              <w:spacing w:after="0"/>
              <w:jc w:val="both"/>
              <w:rPr>
                <w:sz w:val="24"/>
                <w:szCs w:val="24"/>
              </w:rPr>
            </w:pPr>
            <w:r w:rsidRPr="00957459">
              <w:rPr>
                <w:sz w:val="24"/>
                <w:szCs w:val="24"/>
              </w:rPr>
              <w:t>0</w:t>
            </w:r>
          </w:p>
        </w:tc>
      </w:tr>
      <w:tr w:rsidR="00957459" w:rsidRPr="00957459" w:rsidTr="00757C2A">
        <w:trPr>
          <w:trHeight w:val="315"/>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957459" w:rsidRPr="00957459" w:rsidRDefault="00957459" w:rsidP="002B3723">
            <w:pPr>
              <w:spacing w:after="0"/>
              <w:rPr>
                <w:sz w:val="24"/>
                <w:szCs w:val="24"/>
              </w:rPr>
            </w:pPr>
            <w:r w:rsidRPr="00957459">
              <w:rPr>
                <w:sz w:val="24"/>
                <w:szCs w:val="24"/>
              </w:rPr>
              <w:t>Казачье общество</w:t>
            </w:r>
          </w:p>
        </w:tc>
        <w:tc>
          <w:tcPr>
            <w:tcW w:w="2701" w:type="dxa"/>
            <w:tcBorders>
              <w:top w:val="nil"/>
              <w:left w:val="nil"/>
              <w:bottom w:val="single" w:sz="4" w:space="0" w:color="auto"/>
              <w:right w:val="single" w:sz="4" w:space="0" w:color="auto"/>
            </w:tcBorders>
            <w:shd w:val="clear" w:color="auto" w:fill="auto"/>
            <w:noWrap/>
            <w:hideMark/>
          </w:tcPr>
          <w:p w:rsidR="00957459" w:rsidRPr="00957459" w:rsidRDefault="00957459" w:rsidP="005D361A">
            <w:pPr>
              <w:spacing w:after="0"/>
              <w:jc w:val="both"/>
              <w:rPr>
                <w:sz w:val="24"/>
                <w:szCs w:val="24"/>
              </w:rPr>
            </w:pPr>
            <w:r w:rsidRPr="00957459">
              <w:rPr>
                <w:sz w:val="24"/>
                <w:szCs w:val="24"/>
              </w:rPr>
              <w:t>6</w:t>
            </w:r>
          </w:p>
        </w:tc>
        <w:tc>
          <w:tcPr>
            <w:tcW w:w="2552" w:type="dxa"/>
            <w:tcBorders>
              <w:top w:val="nil"/>
              <w:left w:val="nil"/>
              <w:bottom w:val="single" w:sz="4" w:space="0" w:color="auto"/>
              <w:right w:val="single" w:sz="4" w:space="0" w:color="auto"/>
            </w:tcBorders>
            <w:shd w:val="clear" w:color="auto" w:fill="auto"/>
            <w:noWrap/>
            <w:hideMark/>
          </w:tcPr>
          <w:p w:rsidR="00957459" w:rsidRPr="00957459" w:rsidRDefault="00957459" w:rsidP="005D361A">
            <w:pPr>
              <w:spacing w:after="0"/>
              <w:jc w:val="both"/>
              <w:rPr>
                <w:sz w:val="24"/>
                <w:szCs w:val="24"/>
              </w:rPr>
            </w:pPr>
            <w:r w:rsidRPr="00957459">
              <w:rPr>
                <w:sz w:val="24"/>
                <w:szCs w:val="24"/>
              </w:rPr>
              <w:t>1</w:t>
            </w:r>
          </w:p>
        </w:tc>
      </w:tr>
      <w:tr w:rsidR="00957459" w:rsidRPr="00957459" w:rsidTr="00757C2A">
        <w:trPr>
          <w:trHeight w:val="600"/>
        </w:trPr>
        <w:tc>
          <w:tcPr>
            <w:tcW w:w="4120" w:type="dxa"/>
            <w:tcBorders>
              <w:top w:val="nil"/>
              <w:left w:val="single" w:sz="4" w:space="0" w:color="auto"/>
              <w:bottom w:val="single" w:sz="4" w:space="0" w:color="auto"/>
              <w:right w:val="single" w:sz="4" w:space="0" w:color="auto"/>
            </w:tcBorders>
            <w:shd w:val="clear" w:color="000000" w:fill="F4FCF7"/>
            <w:hideMark/>
          </w:tcPr>
          <w:p w:rsidR="00957459" w:rsidRPr="00957459" w:rsidRDefault="00957459" w:rsidP="002B3723">
            <w:pPr>
              <w:spacing w:after="0"/>
              <w:rPr>
                <w:sz w:val="24"/>
                <w:szCs w:val="24"/>
              </w:rPr>
            </w:pPr>
            <w:r w:rsidRPr="00957459">
              <w:rPr>
                <w:sz w:val="24"/>
                <w:szCs w:val="24"/>
              </w:rPr>
              <w:t>Объединения (союз, ассоциация) юридических лиц</w:t>
            </w:r>
          </w:p>
        </w:tc>
        <w:tc>
          <w:tcPr>
            <w:tcW w:w="2701" w:type="dxa"/>
            <w:tcBorders>
              <w:top w:val="nil"/>
              <w:left w:val="nil"/>
              <w:bottom w:val="single" w:sz="4" w:space="0" w:color="auto"/>
              <w:right w:val="single" w:sz="4" w:space="0" w:color="auto"/>
            </w:tcBorders>
            <w:shd w:val="clear" w:color="auto" w:fill="auto"/>
            <w:noWrap/>
            <w:hideMark/>
          </w:tcPr>
          <w:p w:rsidR="00957459" w:rsidRPr="00957459" w:rsidRDefault="00957459" w:rsidP="005D361A">
            <w:pPr>
              <w:spacing w:after="0"/>
              <w:jc w:val="both"/>
              <w:rPr>
                <w:sz w:val="24"/>
                <w:szCs w:val="24"/>
              </w:rPr>
            </w:pPr>
            <w:r w:rsidRPr="00957459">
              <w:rPr>
                <w:sz w:val="24"/>
                <w:szCs w:val="24"/>
              </w:rPr>
              <w:t>5</w:t>
            </w:r>
          </w:p>
        </w:tc>
        <w:tc>
          <w:tcPr>
            <w:tcW w:w="2552" w:type="dxa"/>
            <w:tcBorders>
              <w:top w:val="nil"/>
              <w:left w:val="nil"/>
              <w:bottom w:val="single" w:sz="4" w:space="0" w:color="auto"/>
              <w:right w:val="single" w:sz="4" w:space="0" w:color="auto"/>
            </w:tcBorders>
            <w:shd w:val="clear" w:color="auto" w:fill="auto"/>
            <w:noWrap/>
            <w:hideMark/>
          </w:tcPr>
          <w:p w:rsidR="00957459" w:rsidRPr="00957459" w:rsidRDefault="00957459" w:rsidP="005D361A">
            <w:pPr>
              <w:spacing w:after="0"/>
              <w:jc w:val="both"/>
              <w:rPr>
                <w:sz w:val="24"/>
                <w:szCs w:val="24"/>
              </w:rPr>
            </w:pPr>
            <w:r w:rsidRPr="00957459">
              <w:rPr>
                <w:sz w:val="24"/>
                <w:szCs w:val="24"/>
              </w:rPr>
              <w:t>0</w:t>
            </w:r>
          </w:p>
        </w:tc>
      </w:tr>
      <w:tr w:rsidR="00957459" w:rsidRPr="00957459" w:rsidTr="00757C2A">
        <w:trPr>
          <w:trHeight w:val="315"/>
        </w:trPr>
        <w:tc>
          <w:tcPr>
            <w:tcW w:w="4120" w:type="dxa"/>
            <w:tcBorders>
              <w:top w:val="nil"/>
              <w:left w:val="single" w:sz="4" w:space="0" w:color="auto"/>
              <w:bottom w:val="single" w:sz="4" w:space="0" w:color="auto"/>
              <w:right w:val="single" w:sz="4" w:space="0" w:color="auto"/>
            </w:tcBorders>
            <w:shd w:val="clear" w:color="000000" w:fill="F4FCF7"/>
            <w:hideMark/>
          </w:tcPr>
          <w:p w:rsidR="00957459" w:rsidRPr="00957459" w:rsidRDefault="00957459" w:rsidP="002B3723">
            <w:pPr>
              <w:spacing w:after="0"/>
              <w:rPr>
                <w:sz w:val="24"/>
                <w:szCs w:val="24"/>
              </w:rPr>
            </w:pPr>
            <w:r w:rsidRPr="00957459">
              <w:rPr>
                <w:sz w:val="24"/>
                <w:szCs w:val="24"/>
              </w:rPr>
              <w:t>Общественное учреждение</w:t>
            </w:r>
          </w:p>
        </w:tc>
        <w:tc>
          <w:tcPr>
            <w:tcW w:w="2701" w:type="dxa"/>
            <w:tcBorders>
              <w:top w:val="nil"/>
              <w:left w:val="nil"/>
              <w:bottom w:val="single" w:sz="4" w:space="0" w:color="auto"/>
              <w:right w:val="single" w:sz="4" w:space="0" w:color="auto"/>
            </w:tcBorders>
            <w:shd w:val="clear" w:color="auto" w:fill="auto"/>
            <w:noWrap/>
            <w:hideMark/>
          </w:tcPr>
          <w:p w:rsidR="00957459" w:rsidRPr="00957459" w:rsidRDefault="00957459" w:rsidP="005D361A">
            <w:pPr>
              <w:spacing w:after="0"/>
              <w:jc w:val="both"/>
              <w:rPr>
                <w:sz w:val="24"/>
                <w:szCs w:val="24"/>
              </w:rPr>
            </w:pPr>
            <w:r w:rsidRPr="00957459">
              <w:rPr>
                <w:sz w:val="24"/>
                <w:szCs w:val="24"/>
              </w:rPr>
              <w:t>5</w:t>
            </w:r>
          </w:p>
        </w:tc>
        <w:tc>
          <w:tcPr>
            <w:tcW w:w="2552" w:type="dxa"/>
            <w:tcBorders>
              <w:top w:val="nil"/>
              <w:left w:val="nil"/>
              <w:bottom w:val="single" w:sz="4" w:space="0" w:color="auto"/>
              <w:right w:val="single" w:sz="4" w:space="0" w:color="auto"/>
            </w:tcBorders>
            <w:shd w:val="clear" w:color="auto" w:fill="auto"/>
            <w:noWrap/>
            <w:hideMark/>
          </w:tcPr>
          <w:p w:rsidR="00957459" w:rsidRPr="00957459" w:rsidRDefault="00957459" w:rsidP="005D361A">
            <w:pPr>
              <w:spacing w:after="0"/>
              <w:jc w:val="both"/>
              <w:rPr>
                <w:sz w:val="24"/>
                <w:szCs w:val="24"/>
              </w:rPr>
            </w:pPr>
            <w:r w:rsidRPr="00957459">
              <w:rPr>
                <w:sz w:val="24"/>
                <w:szCs w:val="24"/>
              </w:rPr>
              <w:t>2</w:t>
            </w:r>
          </w:p>
        </w:tc>
      </w:tr>
      <w:tr w:rsidR="00957459" w:rsidRPr="00957459" w:rsidTr="00757C2A">
        <w:trPr>
          <w:trHeight w:val="315"/>
        </w:trPr>
        <w:tc>
          <w:tcPr>
            <w:tcW w:w="4120" w:type="dxa"/>
            <w:tcBorders>
              <w:top w:val="nil"/>
              <w:left w:val="single" w:sz="4" w:space="0" w:color="auto"/>
              <w:bottom w:val="single" w:sz="4" w:space="0" w:color="auto"/>
              <w:right w:val="single" w:sz="4" w:space="0" w:color="auto"/>
            </w:tcBorders>
            <w:shd w:val="clear" w:color="000000" w:fill="FFFFFF"/>
            <w:hideMark/>
          </w:tcPr>
          <w:p w:rsidR="00957459" w:rsidRPr="00957459" w:rsidRDefault="00957459" w:rsidP="002B3723">
            <w:pPr>
              <w:spacing w:after="0"/>
              <w:rPr>
                <w:sz w:val="24"/>
                <w:szCs w:val="24"/>
              </w:rPr>
            </w:pPr>
            <w:r w:rsidRPr="00957459">
              <w:rPr>
                <w:sz w:val="24"/>
                <w:szCs w:val="24"/>
              </w:rPr>
              <w:t>Объединение работодателей</w:t>
            </w:r>
          </w:p>
        </w:tc>
        <w:tc>
          <w:tcPr>
            <w:tcW w:w="2701" w:type="dxa"/>
            <w:tcBorders>
              <w:top w:val="nil"/>
              <w:left w:val="nil"/>
              <w:bottom w:val="single" w:sz="4" w:space="0" w:color="auto"/>
              <w:right w:val="single" w:sz="4" w:space="0" w:color="auto"/>
            </w:tcBorders>
            <w:shd w:val="clear" w:color="auto" w:fill="auto"/>
            <w:noWrap/>
            <w:hideMark/>
          </w:tcPr>
          <w:p w:rsidR="00957459" w:rsidRPr="00957459" w:rsidRDefault="00957459" w:rsidP="005D361A">
            <w:pPr>
              <w:spacing w:after="0"/>
              <w:jc w:val="both"/>
              <w:rPr>
                <w:sz w:val="24"/>
                <w:szCs w:val="24"/>
              </w:rPr>
            </w:pPr>
            <w:r w:rsidRPr="00957459">
              <w:rPr>
                <w:sz w:val="24"/>
                <w:szCs w:val="24"/>
              </w:rPr>
              <w:t>4</w:t>
            </w:r>
          </w:p>
        </w:tc>
        <w:tc>
          <w:tcPr>
            <w:tcW w:w="2552" w:type="dxa"/>
            <w:tcBorders>
              <w:top w:val="nil"/>
              <w:left w:val="nil"/>
              <w:bottom w:val="single" w:sz="4" w:space="0" w:color="auto"/>
              <w:right w:val="single" w:sz="4" w:space="0" w:color="auto"/>
            </w:tcBorders>
            <w:shd w:val="clear" w:color="auto" w:fill="auto"/>
            <w:noWrap/>
            <w:hideMark/>
          </w:tcPr>
          <w:p w:rsidR="00957459" w:rsidRPr="00957459" w:rsidRDefault="00957459" w:rsidP="005D361A">
            <w:pPr>
              <w:spacing w:after="0"/>
              <w:jc w:val="both"/>
              <w:rPr>
                <w:sz w:val="24"/>
                <w:szCs w:val="24"/>
              </w:rPr>
            </w:pPr>
            <w:r w:rsidRPr="00957459">
              <w:rPr>
                <w:sz w:val="24"/>
                <w:szCs w:val="24"/>
              </w:rPr>
              <w:t>0</w:t>
            </w:r>
          </w:p>
        </w:tc>
      </w:tr>
      <w:tr w:rsidR="00957459" w:rsidRPr="00957459" w:rsidTr="00757C2A">
        <w:trPr>
          <w:trHeight w:val="600"/>
        </w:trPr>
        <w:tc>
          <w:tcPr>
            <w:tcW w:w="4120" w:type="dxa"/>
            <w:tcBorders>
              <w:top w:val="nil"/>
              <w:left w:val="single" w:sz="4" w:space="0" w:color="auto"/>
              <w:bottom w:val="single" w:sz="4" w:space="0" w:color="auto"/>
              <w:right w:val="single" w:sz="4" w:space="0" w:color="auto"/>
            </w:tcBorders>
            <w:shd w:val="clear" w:color="000000" w:fill="FFFFFF"/>
            <w:hideMark/>
          </w:tcPr>
          <w:p w:rsidR="00957459" w:rsidRPr="00957459" w:rsidRDefault="00957459" w:rsidP="002B3723">
            <w:pPr>
              <w:spacing w:after="0"/>
              <w:rPr>
                <w:sz w:val="24"/>
                <w:szCs w:val="24"/>
              </w:rPr>
            </w:pPr>
            <w:r w:rsidRPr="00957459">
              <w:rPr>
                <w:sz w:val="24"/>
                <w:szCs w:val="24"/>
              </w:rPr>
              <w:t>Ассоциация экономического развития</w:t>
            </w:r>
          </w:p>
        </w:tc>
        <w:tc>
          <w:tcPr>
            <w:tcW w:w="2701" w:type="dxa"/>
            <w:tcBorders>
              <w:top w:val="nil"/>
              <w:left w:val="nil"/>
              <w:bottom w:val="single" w:sz="4" w:space="0" w:color="auto"/>
              <w:right w:val="single" w:sz="4" w:space="0" w:color="auto"/>
            </w:tcBorders>
            <w:shd w:val="clear" w:color="auto" w:fill="auto"/>
            <w:noWrap/>
            <w:hideMark/>
          </w:tcPr>
          <w:p w:rsidR="00957459" w:rsidRPr="00957459" w:rsidRDefault="00957459" w:rsidP="005D361A">
            <w:pPr>
              <w:spacing w:after="0"/>
              <w:jc w:val="both"/>
              <w:rPr>
                <w:sz w:val="24"/>
                <w:szCs w:val="24"/>
              </w:rPr>
            </w:pPr>
            <w:r w:rsidRPr="00957459">
              <w:rPr>
                <w:sz w:val="24"/>
                <w:szCs w:val="24"/>
              </w:rPr>
              <w:t>4</w:t>
            </w:r>
          </w:p>
        </w:tc>
        <w:tc>
          <w:tcPr>
            <w:tcW w:w="2552" w:type="dxa"/>
            <w:tcBorders>
              <w:top w:val="nil"/>
              <w:left w:val="nil"/>
              <w:bottom w:val="single" w:sz="4" w:space="0" w:color="auto"/>
              <w:right w:val="single" w:sz="4" w:space="0" w:color="auto"/>
            </w:tcBorders>
            <w:shd w:val="clear" w:color="auto" w:fill="auto"/>
            <w:noWrap/>
            <w:hideMark/>
          </w:tcPr>
          <w:p w:rsidR="00957459" w:rsidRPr="00957459" w:rsidRDefault="00957459" w:rsidP="005D361A">
            <w:pPr>
              <w:spacing w:after="0"/>
              <w:jc w:val="both"/>
              <w:rPr>
                <w:sz w:val="24"/>
                <w:szCs w:val="24"/>
              </w:rPr>
            </w:pPr>
            <w:r w:rsidRPr="00957459">
              <w:rPr>
                <w:sz w:val="24"/>
                <w:szCs w:val="24"/>
              </w:rPr>
              <w:t>0</w:t>
            </w:r>
          </w:p>
        </w:tc>
      </w:tr>
      <w:tr w:rsidR="00957459" w:rsidRPr="00957459" w:rsidTr="002B3723">
        <w:trPr>
          <w:trHeight w:val="77"/>
        </w:trPr>
        <w:tc>
          <w:tcPr>
            <w:tcW w:w="4120" w:type="dxa"/>
            <w:tcBorders>
              <w:top w:val="nil"/>
              <w:left w:val="single" w:sz="4" w:space="0" w:color="auto"/>
              <w:bottom w:val="single" w:sz="4" w:space="0" w:color="auto"/>
              <w:right w:val="single" w:sz="4" w:space="0" w:color="auto"/>
            </w:tcBorders>
            <w:shd w:val="clear" w:color="000000" w:fill="FFFFFF"/>
            <w:hideMark/>
          </w:tcPr>
          <w:p w:rsidR="00957459" w:rsidRPr="00957459" w:rsidRDefault="00957459" w:rsidP="002B3723">
            <w:pPr>
              <w:spacing w:after="0"/>
              <w:rPr>
                <w:sz w:val="24"/>
                <w:szCs w:val="24"/>
              </w:rPr>
            </w:pPr>
            <w:r w:rsidRPr="00957459">
              <w:rPr>
                <w:sz w:val="24"/>
                <w:szCs w:val="24"/>
              </w:rPr>
              <w:t>Национально-культурная автономия</w:t>
            </w:r>
          </w:p>
        </w:tc>
        <w:tc>
          <w:tcPr>
            <w:tcW w:w="2701" w:type="dxa"/>
            <w:tcBorders>
              <w:top w:val="nil"/>
              <w:left w:val="nil"/>
              <w:bottom w:val="single" w:sz="4" w:space="0" w:color="auto"/>
              <w:right w:val="single" w:sz="4" w:space="0" w:color="auto"/>
            </w:tcBorders>
            <w:shd w:val="clear" w:color="auto" w:fill="auto"/>
            <w:noWrap/>
            <w:hideMark/>
          </w:tcPr>
          <w:p w:rsidR="00957459" w:rsidRPr="00957459" w:rsidRDefault="00957459" w:rsidP="005D361A">
            <w:pPr>
              <w:spacing w:after="0"/>
              <w:jc w:val="both"/>
              <w:rPr>
                <w:sz w:val="24"/>
                <w:szCs w:val="24"/>
              </w:rPr>
            </w:pPr>
            <w:r w:rsidRPr="00957459">
              <w:rPr>
                <w:sz w:val="24"/>
                <w:szCs w:val="24"/>
              </w:rPr>
              <w:t>2</w:t>
            </w:r>
          </w:p>
        </w:tc>
        <w:tc>
          <w:tcPr>
            <w:tcW w:w="2552" w:type="dxa"/>
            <w:tcBorders>
              <w:top w:val="nil"/>
              <w:left w:val="nil"/>
              <w:bottom w:val="single" w:sz="4" w:space="0" w:color="auto"/>
              <w:right w:val="single" w:sz="4" w:space="0" w:color="auto"/>
            </w:tcBorders>
            <w:shd w:val="clear" w:color="auto" w:fill="auto"/>
            <w:noWrap/>
            <w:hideMark/>
          </w:tcPr>
          <w:p w:rsidR="00957459" w:rsidRPr="00957459" w:rsidRDefault="00957459" w:rsidP="005D361A">
            <w:pPr>
              <w:spacing w:after="0"/>
              <w:jc w:val="both"/>
              <w:rPr>
                <w:sz w:val="24"/>
                <w:szCs w:val="24"/>
              </w:rPr>
            </w:pPr>
            <w:r w:rsidRPr="00957459">
              <w:rPr>
                <w:sz w:val="24"/>
                <w:szCs w:val="24"/>
              </w:rPr>
              <w:t>1</w:t>
            </w:r>
          </w:p>
        </w:tc>
      </w:tr>
      <w:tr w:rsidR="00957459" w:rsidRPr="00957459" w:rsidTr="00757C2A">
        <w:trPr>
          <w:trHeight w:val="315"/>
        </w:trPr>
        <w:tc>
          <w:tcPr>
            <w:tcW w:w="4120" w:type="dxa"/>
            <w:tcBorders>
              <w:top w:val="nil"/>
              <w:left w:val="single" w:sz="4" w:space="0" w:color="auto"/>
              <w:bottom w:val="single" w:sz="4" w:space="0" w:color="auto"/>
              <w:right w:val="single" w:sz="4" w:space="0" w:color="auto"/>
            </w:tcBorders>
            <w:shd w:val="clear" w:color="000000" w:fill="F4FCF7"/>
            <w:hideMark/>
          </w:tcPr>
          <w:p w:rsidR="00957459" w:rsidRPr="00957459" w:rsidRDefault="00957459" w:rsidP="002B3723">
            <w:pPr>
              <w:spacing w:after="0"/>
              <w:rPr>
                <w:sz w:val="24"/>
                <w:szCs w:val="24"/>
              </w:rPr>
            </w:pPr>
            <w:r w:rsidRPr="00957459">
              <w:rPr>
                <w:sz w:val="24"/>
                <w:szCs w:val="24"/>
              </w:rPr>
              <w:t>Торгово-промышленная палата</w:t>
            </w:r>
          </w:p>
        </w:tc>
        <w:tc>
          <w:tcPr>
            <w:tcW w:w="2701" w:type="dxa"/>
            <w:tcBorders>
              <w:top w:val="nil"/>
              <w:left w:val="nil"/>
              <w:bottom w:val="single" w:sz="4" w:space="0" w:color="auto"/>
              <w:right w:val="single" w:sz="4" w:space="0" w:color="auto"/>
            </w:tcBorders>
            <w:shd w:val="clear" w:color="auto" w:fill="auto"/>
            <w:noWrap/>
            <w:hideMark/>
          </w:tcPr>
          <w:p w:rsidR="00957459" w:rsidRPr="00957459" w:rsidRDefault="00957459" w:rsidP="005D361A">
            <w:pPr>
              <w:spacing w:after="0"/>
              <w:jc w:val="both"/>
              <w:rPr>
                <w:sz w:val="24"/>
                <w:szCs w:val="24"/>
              </w:rPr>
            </w:pPr>
            <w:r w:rsidRPr="00957459">
              <w:rPr>
                <w:sz w:val="24"/>
                <w:szCs w:val="24"/>
              </w:rPr>
              <w:t>1</w:t>
            </w:r>
          </w:p>
        </w:tc>
        <w:tc>
          <w:tcPr>
            <w:tcW w:w="2552" w:type="dxa"/>
            <w:tcBorders>
              <w:top w:val="nil"/>
              <w:left w:val="nil"/>
              <w:bottom w:val="single" w:sz="4" w:space="0" w:color="auto"/>
              <w:right w:val="single" w:sz="4" w:space="0" w:color="auto"/>
            </w:tcBorders>
            <w:shd w:val="clear" w:color="auto" w:fill="auto"/>
            <w:noWrap/>
            <w:hideMark/>
          </w:tcPr>
          <w:p w:rsidR="00957459" w:rsidRPr="00957459" w:rsidRDefault="00957459" w:rsidP="005D361A">
            <w:pPr>
              <w:spacing w:after="0"/>
              <w:jc w:val="both"/>
              <w:rPr>
                <w:sz w:val="24"/>
                <w:szCs w:val="24"/>
              </w:rPr>
            </w:pPr>
            <w:r w:rsidRPr="00957459">
              <w:rPr>
                <w:sz w:val="24"/>
                <w:szCs w:val="24"/>
              </w:rPr>
              <w:t>0</w:t>
            </w:r>
          </w:p>
        </w:tc>
      </w:tr>
      <w:tr w:rsidR="00957459" w:rsidRPr="00957459" w:rsidTr="00757C2A">
        <w:trPr>
          <w:trHeight w:val="600"/>
        </w:trPr>
        <w:tc>
          <w:tcPr>
            <w:tcW w:w="4120" w:type="dxa"/>
            <w:tcBorders>
              <w:top w:val="nil"/>
              <w:left w:val="single" w:sz="4" w:space="0" w:color="auto"/>
              <w:bottom w:val="single" w:sz="4" w:space="0" w:color="auto"/>
              <w:right w:val="single" w:sz="4" w:space="0" w:color="auto"/>
            </w:tcBorders>
            <w:shd w:val="clear" w:color="000000" w:fill="F4FCF7"/>
            <w:hideMark/>
          </w:tcPr>
          <w:p w:rsidR="00957459" w:rsidRPr="00957459" w:rsidRDefault="00957459" w:rsidP="002B3723">
            <w:pPr>
              <w:spacing w:after="0"/>
              <w:rPr>
                <w:sz w:val="24"/>
                <w:szCs w:val="24"/>
              </w:rPr>
            </w:pPr>
            <w:r w:rsidRPr="00957459">
              <w:rPr>
                <w:sz w:val="24"/>
                <w:szCs w:val="24"/>
              </w:rPr>
              <w:t>Территориальное общественное самоуправление</w:t>
            </w:r>
          </w:p>
        </w:tc>
        <w:tc>
          <w:tcPr>
            <w:tcW w:w="2701" w:type="dxa"/>
            <w:tcBorders>
              <w:top w:val="nil"/>
              <w:left w:val="nil"/>
              <w:bottom w:val="single" w:sz="4" w:space="0" w:color="auto"/>
              <w:right w:val="single" w:sz="4" w:space="0" w:color="auto"/>
            </w:tcBorders>
            <w:shd w:val="clear" w:color="auto" w:fill="auto"/>
            <w:noWrap/>
            <w:hideMark/>
          </w:tcPr>
          <w:p w:rsidR="00957459" w:rsidRPr="00957459" w:rsidRDefault="00957459" w:rsidP="005D361A">
            <w:pPr>
              <w:spacing w:after="0"/>
              <w:jc w:val="both"/>
              <w:rPr>
                <w:sz w:val="24"/>
                <w:szCs w:val="24"/>
              </w:rPr>
            </w:pPr>
            <w:r w:rsidRPr="00957459">
              <w:rPr>
                <w:sz w:val="24"/>
                <w:szCs w:val="24"/>
              </w:rPr>
              <w:t>1</w:t>
            </w:r>
          </w:p>
        </w:tc>
        <w:tc>
          <w:tcPr>
            <w:tcW w:w="2552" w:type="dxa"/>
            <w:tcBorders>
              <w:top w:val="nil"/>
              <w:left w:val="nil"/>
              <w:bottom w:val="single" w:sz="4" w:space="0" w:color="auto"/>
              <w:right w:val="single" w:sz="4" w:space="0" w:color="auto"/>
            </w:tcBorders>
            <w:shd w:val="clear" w:color="auto" w:fill="auto"/>
            <w:noWrap/>
            <w:hideMark/>
          </w:tcPr>
          <w:p w:rsidR="00957459" w:rsidRPr="00957459" w:rsidRDefault="00957459" w:rsidP="005D361A">
            <w:pPr>
              <w:spacing w:after="0"/>
              <w:jc w:val="both"/>
              <w:rPr>
                <w:sz w:val="24"/>
                <w:szCs w:val="24"/>
              </w:rPr>
            </w:pPr>
            <w:r w:rsidRPr="00957459">
              <w:rPr>
                <w:sz w:val="24"/>
                <w:szCs w:val="24"/>
              </w:rPr>
              <w:t>0</w:t>
            </w:r>
          </w:p>
        </w:tc>
      </w:tr>
      <w:tr w:rsidR="00957459" w:rsidRPr="00957459" w:rsidTr="002B3723">
        <w:trPr>
          <w:trHeight w:val="77"/>
        </w:trPr>
        <w:tc>
          <w:tcPr>
            <w:tcW w:w="4120" w:type="dxa"/>
            <w:tcBorders>
              <w:top w:val="nil"/>
              <w:left w:val="single" w:sz="4" w:space="0" w:color="auto"/>
              <w:bottom w:val="single" w:sz="4" w:space="0" w:color="auto"/>
              <w:right w:val="single" w:sz="4" w:space="0" w:color="auto"/>
            </w:tcBorders>
            <w:shd w:val="clear" w:color="000000" w:fill="FFFFFF"/>
            <w:hideMark/>
          </w:tcPr>
          <w:p w:rsidR="00957459" w:rsidRPr="00957459" w:rsidRDefault="00957459" w:rsidP="002B3723">
            <w:pPr>
              <w:spacing w:after="0"/>
              <w:rPr>
                <w:sz w:val="24"/>
                <w:szCs w:val="24"/>
              </w:rPr>
            </w:pPr>
            <w:r w:rsidRPr="00957459">
              <w:rPr>
                <w:sz w:val="24"/>
                <w:szCs w:val="24"/>
              </w:rPr>
              <w:t>Совет муниципальных образований</w:t>
            </w:r>
          </w:p>
        </w:tc>
        <w:tc>
          <w:tcPr>
            <w:tcW w:w="2701" w:type="dxa"/>
            <w:tcBorders>
              <w:top w:val="nil"/>
              <w:left w:val="nil"/>
              <w:bottom w:val="single" w:sz="4" w:space="0" w:color="auto"/>
              <w:right w:val="single" w:sz="4" w:space="0" w:color="auto"/>
            </w:tcBorders>
            <w:shd w:val="clear" w:color="auto" w:fill="auto"/>
            <w:noWrap/>
            <w:hideMark/>
          </w:tcPr>
          <w:p w:rsidR="00957459" w:rsidRPr="00957459" w:rsidRDefault="00957459" w:rsidP="005D361A">
            <w:pPr>
              <w:spacing w:after="0"/>
              <w:jc w:val="both"/>
              <w:rPr>
                <w:sz w:val="24"/>
                <w:szCs w:val="24"/>
              </w:rPr>
            </w:pPr>
            <w:r w:rsidRPr="00957459">
              <w:rPr>
                <w:sz w:val="24"/>
                <w:szCs w:val="24"/>
              </w:rPr>
              <w:t>1</w:t>
            </w:r>
          </w:p>
        </w:tc>
        <w:tc>
          <w:tcPr>
            <w:tcW w:w="2552" w:type="dxa"/>
            <w:tcBorders>
              <w:top w:val="nil"/>
              <w:left w:val="nil"/>
              <w:bottom w:val="single" w:sz="4" w:space="0" w:color="auto"/>
              <w:right w:val="single" w:sz="4" w:space="0" w:color="auto"/>
            </w:tcBorders>
            <w:shd w:val="clear" w:color="auto" w:fill="auto"/>
            <w:noWrap/>
            <w:hideMark/>
          </w:tcPr>
          <w:p w:rsidR="00957459" w:rsidRPr="00957459" w:rsidRDefault="00957459" w:rsidP="005D361A">
            <w:pPr>
              <w:spacing w:after="0"/>
              <w:jc w:val="both"/>
              <w:rPr>
                <w:sz w:val="24"/>
                <w:szCs w:val="24"/>
              </w:rPr>
            </w:pPr>
            <w:r w:rsidRPr="00957459">
              <w:rPr>
                <w:sz w:val="24"/>
                <w:szCs w:val="24"/>
              </w:rPr>
              <w:t>0</w:t>
            </w:r>
          </w:p>
        </w:tc>
      </w:tr>
      <w:tr w:rsidR="00957459" w:rsidRPr="00957459" w:rsidTr="00757C2A">
        <w:trPr>
          <w:trHeight w:val="315"/>
        </w:trPr>
        <w:tc>
          <w:tcPr>
            <w:tcW w:w="4120" w:type="dxa"/>
            <w:tcBorders>
              <w:top w:val="nil"/>
              <w:left w:val="single" w:sz="4" w:space="0" w:color="auto"/>
              <w:bottom w:val="single" w:sz="4" w:space="0" w:color="auto"/>
              <w:right w:val="single" w:sz="4" w:space="0" w:color="auto"/>
            </w:tcBorders>
            <w:shd w:val="clear" w:color="000000" w:fill="FFFFFF"/>
            <w:hideMark/>
          </w:tcPr>
          <w:p w:rsidR="00957459" w:rsidRPr="00957459" w:rsidRDefault="00957459" w:rsidP="002B3723">
            <w:pPr>
              <w:spacing w:after="0"/>
              <w:rPr>
                <w:sz w:val="24"/>
                <w:szCs w:val="24"/>
              </w:rPr>
            </w:pPr>
            <w:r w:rsidRPr="00957459">
              <w:rPr>
                <w:sz w:val="24"/>
                <w:szCs w:val="24"/>
              </w:rPr>
              <w:t>Нотариальная палата</w:t>
            </w:r>
          </w:p>
        </w:tc>
        <w:tc>
          <w:tcPr>
            <w:tcW w:w="2701" w:type="dxa"/>
            <w:tcBorders>
              <w:top w:val="nil"/>
              <w:left w:val="nil"/>
              <w:bottom w:val="single" w:sz="4" w:space="0" w:color="auto"/>
              <w:right w:val="single" w:sz="4" w:space="0" w:color="auto"/>
            </w:tcBorders>
            <w:shd w:val="clear" w:color="auto" w:fill="auto"/>
            <w:noWrap/>
            <w:hideMark/>
          </w:tcPr>
          <w:p w:rsidR="00957459" w:rsidRPr="00957459" w:rsidRDefault="00957459" w:rsidP="005D361A">
            <w:pPr>
              <w:spacing w:after="0"/>
              <w:jc w:val="both"/>
              <w:rPr>
                <w:sz w:val="24"/>
                <w:szCs w:val="24"/>
              </w:rPr>
            </w:pPr>
            <w:r w:rsidRPr="00957459">
              <w:rPr>
                <w:sz w:val="24"/>
                <w:szCs w:val="24"/>
              </w:rPr>
              <w:t>1</w:t>
            </w:r>
          </w:p>
        </w:tc>
        <w:tc>
          <w:tcPr>
            <w:tcW w:w="2552" w:type="dxa"/>
            <w:tcBorders>
              <w:top w:val="nil"/>
              <w:left w:val="nil"/>
              <w:bottom w:val="single" w:sz="4" w:space="0" w:color="auto"/>
              <w:right w:val="single" w:sz="4" w:space="0" w:color="auto"/>
            </w:tcBorders>
            <w:shd w:val="clear" w:color="auto" w:fill="auto"/>
            <w:noWrap/>
            <w:hideMark/>
          </w:tcPr>
          <w:p w:rsidR="00957459" w:rsidRPr="00957459" w:rsidRDefault="00957459" w:rsidP="005D361A">
            <w:pPr>
              <w:spacing w:after="0"/>
              <w:jc w:val="both"/>
              <w:rPr>
                <w:sz w:val="24"/>
                <w:szCs w:val="24"/>
              </w:rPr>
            </w:pPr>
            <w:r w:rsidRPr="00957459">
              <w:rPr>
                <w:sz w:val="24"/>
                <w:szCs w:val="24"/>
              </w:rPr>
              <w:t>0</w:t>
            </w:r>
          </w:p>
        </w:tc>
      </w:tr>
      <w:tr w:rsidR="00957459" w:rsidRPr="00957459" w:rsidTr="00757C2A">
        <w:trPr>
          <w:trHeight w:val="315"/>
        </w:trPr>
        <w:tc>
          <w:tcPr>
            <w:tcW w:w="4120" w:type="dxa"/>
            <w:tcBorders>
              <w:top w:val="nil"/>
              <w:left w:val="single" w:sz="4" w:space="0" w:color="auto"/>
              <w:bottom w:val="single" w:sz="4" w:space="0" w:color="auto"/>
              <w:right w:val="single" w:sz="4" w:space="0" w:color="auto"/>
            </w:tcBorders>
            <w:shd w:val="clear" w:color="000000" w:fill="F4FCF7"/>
            <w:hideMark/>
          </w:tcPr>
          <w:p w:rsidR="00957459" w:rsidRPr="00957459" w:rsidRDefault="00957459" w:rsidP="002B3723">
            <w:pPr>
              <w:spacing w:after="0"/>
              <w:rPr>
                <w:sz w:val="24"/>
                <w:szCs w:val="24"/>
              </w:rPr>
            </w:pPr>
            <w:r w:rsidRPr="00957459">
              <w:rPr>
                <w:sz w:val="24"/>
                <w:szCs w:val="24"/>
              </w:rPr>
              <w:t>Адвокатское Бюро</w:t>
            </w:r>
          </w:p>
        </w:tc>
        <w:tc>
          <w:tcPr>
            <w:tcW w:w="2701" w:type="dxa"/>
            <w:tcBorders>
              <w:top w:val="nil"/>
              <w:left w:val="nil"/>
              <w:bottom w:val="single" w:sz="4" w:space="0" w:color="auto"/>
              <w:right w:val="single" w:sz="4" w:space="0" w:color="auto"/>
            </w:tcBorders>
            <w:shd w:val="clear" w:color="auto" w:fill="auto"/>
            <w:noWrap/>
            <w:hideMark/>
          </w:tcPr>
          <w:p w:rsidR="00957459" w:rsidRPr="00957459" w:rsidRDefault="00957459" w:rsidP="005D361A">
            <w:pPr>
              <w:spacing w:after="0"/>
              <w:jc w:val="both"/>
              <w:rPr>
                <w:sz w:val="24"/>
                <w:szCs w:val="24"/>
              </w:rPr>
            </w:pPr>
            <w:r w:rsidRPr="00957459">
              <w:rPr>
                <w:sz w:val="24"/>
                <w:szCs w:val="24"/>
              </w:rPr>
              <w:t>1</w:t>
            </w:r>
          </w:p>
        </w:tc>
        <w:tc>
          <w:tcPr>
            <w:tcW w:w="2552" w:type="dxa"/>
            <w:tcBorders>
              <w:top w:val="nil"/>
              <w:left w:val="nil"/>
              <w:bottom w:val="single" w:sz="4" w:space="0" w:color="auto"/>
              <w:right w:val="single" w:sz="4" w:space="0" w:color="auto"/>
            </w:tcBorders>
            <w:shd w:val="clear" w:color="auto" w:fill="auto"/>
            <w:noWrap/>
            <w:hideMark/>
          </w:tcPr>
          <w:p w:rsidR="00957459" w:rsidRPr="00957459" w:rsidRDefault="00957459" w:rsidP="005D361A">
            <w:pPr>
              <w:spacing w:after="0"/>
              <w:jc w:val="both"/>
              <w:rPr>
                <w:sz w:val="24"/>
                <w:szCs w:val="24"/>
              </w:rPr>
            </w:pPr>
            <w:r w:rsidRPr="00957459">
              <w:rPr>
                <w:sz w:val="24"/>
                <w:szCs w:val="24"/>
              </w:rPr>
              <w:t>0</w:t>
            </w:r>
          </w:p>
        </w:tc>
      </w:tr>
      <w:tr w:rsidR="00957459" w:rsidRPr="00957459" w:rsidTr="00757C2A">
        <w:trPr>
          <w:trHeight w:val="315"/>
        </w:trPr>
        <w:tc>
          <w:tcPr>
            <w:tcW w:w="4120" w:type="dxa"/>
            <w:tcBorders>
              <w:top w:val="nil"/>
              <w:left w:val="single" w:sz="4" w:space="0" w:color="auto"/>
              <w:bottom w:val="single" w:sz="4" w:space="0" w:color="auto"/>
              <w:right w:val="single" w:sz="4" w:space="0" w:color="auto"/>
            </w:tcBorders>
            <w:shd w:val="clear" w:color="000000" w:fill="F4FCF7"/>
            <w:hideMark/>
          </w:tcPr>
          <w:p w:rsidR="00957459" w:rsidRPr="00957459" w:rsidRDefault="00957459" w:rsidP="002B3723">
            <w:pPr>
              <w:spacing w:after="0"/>
              <w:rPr>
                <w:sz w:val="24"/>
                <w:szCs w:val="24"/>
              </w:rPr>
            </w:pPr>
            <w:r w:rsidRPr="00957459">
              <w:rPr>
                <w:sz w:val="24"/>
                <w:szCs w:val="24"/>
              </w:rPr>
              <w:t>Адвокатские палаты субъектов РФ</w:t>
            </w:r>
          </w:p>
        </w:tc>
        <w:tc>
          <w:tcPr>
            <w:tcW w:w="2701" w:type="dxa"/>
            <w:tcBorders>
              <w:top w:val="nil"/>
              <w:left w:val="nil"/>
              <w:bottom w:val="single" w:sz="4" w:space="0" w:color="auto"/>
              <w:right w:val="single" w:sz="4" w:space="0" w:color="auto"/>
            </w:tcBorders>
            <w:shd w:val="clear" w:color="auto" w:fill="auto"/>
            <w:noWrap/>
            <w:hideMark/>
          </w:tcPr>
          <w:p w:rsidR="00957459" w:rsidRPr="00957459" w:rsidRDefault="00957459" w:rsidP="005D361A">
            <w:pPr>
              <w:spacing w:after="0"/>
              <w:jc w:val="both"/>
              <w:rPr>
                <w:sz w:val="24"/>
                <w:szCs w:val="24"/>
              </w:rPr>
            </w:pPr>
            <w:r w:rsidRPr="00957459">
              <w:rPr>
                <w:sz w:val="24"/>
                <w:szCs w:val="24"/>
              </w:rPr>
              <w:t>1</w:t>
            </w:r>
          </w:p>
        </w:tc>
        <w:tc>
          <w:tcPr>
            <w:tcW w:w="2552" w:type="dxa"/>
            <w:tcBorders>
              <w:top w:val="nil"/>
              <w:left w:val="nil"/>
              <w:bottom w:val="single" w:sz="4" w:space="0" w:color="auto"/>
              <w:right w:val="single" w:sz="4" w:space="0" w:color="auto"/>
            </w:tcBorders>
            <w:shd w:val="clear" w:color="auto" w:fill="auto"/>
            <w:noWrap/>
            <w:hideMark/>
          </w:tcPr>
          <w:p w:rsidR="00957459" w:rsidRPr="00957459" w:rsidRDefault="00957459" w:rsidP="005D361A">
            <w:pPr>
              <w:spacing w:after="0"/>
              <w:jc w:val="both"/>
              <w:rPr>
                <w:sz w:val="24"/>
                <w:szCs w:val="24"/>
              </w:rPr>
            </w:pPr>
            <w:r w:rsidRPr="00957459">
              <w:rPr>
                <w:sz w:val="24"/>
                <w:szCs w:val="24"/>
              </w:rPr>
              <w:t>0</w:t>
            </w:r>
          </w:p>
        </w:tc>
      </w:tr>
    </w:tbl>
    <w:p w:rsidR="00772CE3" w:rsidRDefault="00772CE3" w:rsidP="005D361A">
      <w:pPr>
        <w:spacing w:after="0"/>
        <w:ind w:firstLine="709"/>
        <w:jc w:val="both"/>
        <w:rPr>
          <w:sz w:val="24"/>
          <w:szCs w:val="24"/>
        </w:rPr>
      </w:pPr>
    </w:p>
    <w:p w:rsidR="00085045" w:rsidRPr="00085045" w:rsidRDefault="00085045" w:rsidP="005D361A">
      <w:pPr>
        <w:spacing w:after="0"/>
        <w:ind w:firstLine="709"/>
        <w:jc w:val="both"/>
        <w:rPr>
          <w:sz w:val="24"/>
          <w:szCs w:val="24"/>
        </w:rPr>
      </w:pPr>
      <w:r>
        <w:rPr>
          <w:sz w:val="24"/>
          <w:szCs w:val="24"/>
        </w:rPr>
        <w:t>По результатам социологического опроса руководителей НКО зарегистрированных в Амурской области был составлен портрет амурских НКО</w:t>
      </w:r>
    </w:p>
    <w:p w:rsidR="00757C2A" w:rsidRPr="00085045" w:rsidRDefault="00757C2A" w:rsidP="005D361A">
      <w:pPr>
        <w:spacing w:after="0"/>
        <w:jc w:val="both"/>
        <w:rPr>
          <w:sz w:val="24"/>
          <w:szCs w:val="24"/>
        </w:rPr>
      </w:pPr>
    </w:p>
    <w:p w:rsidR="00757C2A" w:rsidRPr="00085045" w:rsidRDefault="00757C2A" w:rsidP="00AB2608">
      <w:pPr>
        <w:spacing w:after="0"/>
        <w:ind w:firstLine="709"/>
        <w:jc w:val="both"/>
        <w:rPr>
          <w:sz w:val="24"/>
          <w:szCs w:val="24"/>
        </w:rPr>
      </w:pPr>
      <w:r w:rsidRPr="00085045">
        <w:rPr>
          <w:sz w:val="24"/>
          <w:szCs w:val="24"/>
        </w:rPr>
        <w:t>Возрастной состав руководителей амурских НКО представлен на диаграмме:</w:t>
      </w:r>
    </w:p>
    <w:p w:rsidR="00757C2A" w:rsidRPr="00085045" w:rsidRDefault="00757C2A" w:rsidP="002B3723">
      <w:pPr>
        <w:spacing w:after="0"/>
        <w:jc w:val="center"/>
        <w:rPr>
          <w:noProof/>
          <w:sz w:val="24"/>
          <w:szCs w:val="24"/>
          <w:lang w:eastAsia="ru-RU"/>
        </w:rPr>
      </w:pPr>
      <w:r w:rsidRPr="00085045">
        <w:rPr>
          <w:noProof/>
          <w:sz w:val="24"/>
          <w:szCs w:val="24"/>
          <w:lang w:eastAsia="ru-RU"/>
        </w:rPr>
        <w:drawing>
          <wp:inline distT="0" distB="0" distL="0" distR="0">
            <wp:extent cx="3838575" cy="1913890"/>
            <wp:effectExtent l="19050" t="0" r="9525" b="0"/>
            <wp:docPr id="1" name="Диаграмма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0"/>
                    <pic:cNvPicPr>
                      <a:picLocks noChangeArrowheads="1"/>
                    </pic:cNvPicPr>
                  </pic:nvPicPr>
                  <pic:blipFill>
                    <a:blip r:embed="rId8" cstate="print"/>
                    <a:srcRect l="7387" t="20547" r="3693" b="26797"/>
                    <a:stretch>
                      <a:fillRect/>
                    </a:stretch>
                  </pic:blipFill>
                  <pic:spPr bwMode="auto">
                    <a:xfrm>
                      <a:off x="0" y="0"/>
                      <a:ext cx="3838575" cy="1913890"/>
                    </a:xfrm>
                    <a:prstGeom prst="rect">
                      <a:avLst/>
                    </a:prstGeom>
                    <a:noFill/>
                    <a:ln w="9525">
                      <a:noFill/>
                      <a:miter lim="800000"/>
                      <a:headEnd/>
                      <a:tailEnd/>
                    </a:ln>
                  </pic:spPr>
                </pic:pic>
              </a:graphicData>
            </a:graphic>
          </wp:inline>
        </w:drawing>
      </w:r>
    </w:p>
    <w:p w:rsidR="00757C2A" w:rsidRPr="00085045" w:rsidRDefault="00757C2A" w:rsidP="005D361A">
      <w:pPr>
        <w:spacing w:after="0"/>
        <w:ind w:firstLine="709"/>
        <w:jc w:val="both"/>
        <w:rPr>
          <w:sz w:val="24"/>
          <w:szCs w:val="24"/>
        </w:rPr>
      </w:pPr>
      <w:r w:rsidRPr="00085045">
        <w:rPr>
          <w:sz w:val="24"/>
          <w:szCs w:val="24"/>
        </w:rPr>
        <w:t xml:space="preserve">Средний возраст руководителя НКО в среднем 44 года. С одной стороны, это говорит о социальной зрелости руководителей, с другой, – о малой вовлеченности молодого поколения как самой активной и свободно мыслящей социальной группы в управленческий процесс. </w:t>
      </w:r>
    </w:p>
    <w:p w:rsidR="00757C2A" w:rsidRDefault="00757C2A" w:rsidP="005D361A">
      <w:pPr>
        <w:spacing w:after="0"/>
        <w:ind w:firstLine="709"/>
        <w:jc w:val="both"/>
        <w:rPr>
          <w:sz w:val="24"/>
          <w:szCs w:val="24"/>
        </w:rPr>
      </w:pPr>
      <w:r w:rsidRPr="00085045">
        <w:rPr>
          <w:sz w:val="24"/>
          <w:szCs w:val="24"/>
        </w:rPr>
        <w:t>Образовательный уровень руководства амурских НКО достаточно высок: у подавляющего большинства – образование высшее, у одной пятой – несколько высших образований:</w:t>
      </w:r>
    </w:p>
    <w:p w:rsidR="00085045" w:rsidRPr="00085045" w:rsidRDefault="00085045" w:rsidP="005D361A">
      <w:pPr>
        <w:spacing w:after="0"/>
        <w:ind w:firstLine="709"/>
        <w:jc w:val="both"/>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23"/>
        <w:gridCol w:w="3066"/>
      </w:tblGrid>
      <w:tr w:rsidR="00757C2A" w:rsidRPr="00085045" w:rsidTr="002B3723">
        <w:trPr>
          <w:trHeight w:val="167"/>
          <w:tblHeader/>
          <w:jc w:val="center"/>
        </w:trPr>
        <w:tc>
          <w:tcPr>
            <w:tcW w:w="4223" w:type="dxa"/>
            <w:noWrap/>
          </w:tcPr>
          <w:p w:rsidR="00757C2A" w:rsidRPr="00085045" w:rsidRDefault="00757C2A" w:rsidP="005D361A">
            <w:pPr>
              <w:spacing w:after="0"/>
              <w:jc w:val="both"/>
              <w:rPr>
                <w:b/>
                <w:bCs/>
                <w:sz w:val="24"/>
                <w:szCs w:val="24"/>
              </w:rPr>
            </w:pPr>
            <w:r w:rsidRPr="00085045">
              <w:rPr>
                <w:b/>
                <w:bCs/>
                <w:sz w:val="24"/>
                <w:szCs w:val="24"/>
              </w:rPr>
              <w:t>Уровень образования</w:t>
            </w:r>
          </w:p>
        </w:tc>
        <w:tc>
          <w:tcPr>
            <w:tcW w:w="3066" w:type="dxa"/>
          </w:tcPr>
          <w:p w:rsidR="00757C2A" w:rsidRPr="00085045" w:rsidRDefault="00757C2A" w:rsidP="005D361A">
            <w:pPr>
              <w:spacing w:after="0"/>
              <w:jc w:val="both"/>
              <w:rPr>
                <w:b/>
                <w:sz w:val="24"/>
                <w:szCs w:val="24"/>
              </w:rPr>
            </w:pPr>
            <w:r w:rsidRPr="00085045">
              <w:rPr>
                <w:b/>
                <w:sz w:val="24"/>
                <w:szCs w:val="24"/>
              </w:rPr>
              <w:t>Процент</w:t>
            </w:r>
          </w:p>
        </w:tc>
      </w:tr>
      <w:tr w:rsidR="00757C2A" w:rsidRPr="00085045" w:rsidTr="002B3723">
        <w:trPr>
          <w:trHeight w:val="235"/>
          <w:jc w:val="center"/>
        </w:trPr>
        <w:tc>
          <w:tcPr>
            <w:tcW w:w="4223" w:type="dxa"/>
          </w:tcPr>
          <w:p w:rsidR="00757C2A" w:rsidRPr="00085045" w:rsidRDefault="00757C2A" w:rsidP="005D361A">
            <w:pPr>
              <w:spacing w:after="0"/>
              <w:jc w:val="both"/>
              <w:rPr>
                <w:sz w:val="24"/>
                <w:szCs w:val="24"/>
              </w:rPr>
            </w:pPr>
            <w:r w:rsidRPr="00085045">
              <w:rPr>
                <w:sz w:val="24"/>
                <w:szCs w:val="24"/>
              </w:rPr>
              <w:t>Среднее общее (школа)</w:t>
            </w:r>
          </w:p>
        </w:tc>
        <w:tc>
          <w:tcPr>
            <w:tcW w:w="3066" w:type="dxa"/>
            <w:noWrap/>
          </w:tcPr>
          <w:p w:rsidR="00757C2A" w:rsidRPr="00085045" w:rsidRDefault="00757C2A" w:rsidP="005D361A">
            <w:pPr>
              <w:spacing w:after="0"/>
              <w:jc w:val="both"/>
              <w:rPr>
                <w:sz w:val="24"/>
                <w:szCs w:val="24"/>
              </w:rPr>
            </w:pPr>
            <w:r w:rsidRPr="00085045">
              <w:rPr>
                <w:sz w:val="24"/>
                <w:szCs w:val="24"/>
              </w:rPr>
              <w:t>4,8</w:t>
            </w:r>
          </w:p>
        </w:tc>
      </w:tr>
      <w:tr w:rsidR="00757C2A" w:rsidRPr="00085045" w:rsidTr="002B3723">
        <w:trPr>
          <w:trHeight w:val="230"/>
          <w:jc w:val="center"/>
        </w:trPr>
        <w:tc>
          <w:tcPr>
            <w:tcW w:w="4223" w:type="dxa"/>
            <w:tcBorders>
              <w:bottom w:val="single" w:sz="4" w:space="0" w:color="000000"/>
            </w:tcBorders>
          </w:tcPr>
          <w:p w:rsidR="00757C2A" w:rsidRPr="00085045" w:rsidRDefault="00757C2A" w:rsidP="005D361A">
            <w:pPr>
              <w:spacing w:after="0"/>
              <w:jc w:val="both"/>
              <w:rPr>
                <w:sz w:val="24"/>
                <w:szCs w:val="24"/>
              </w:rPr>
            </w:pPr>
            <w:r w:rsidRPr="00085045">
              <w:rPr>
                <w:sz w:val="24"/>
                <w:szCs w:val="24"/>
              </w:rPr>
              <w:t>Среднее специальное</w:t>
            </w:r>
          </w:p>
        </w:tc>
        <w:tc>
          <w:tcPr>
            <w:tcW w:w="3066" w:type="dxa"/>
            <w:tcBorders>
              <w:bottom w:val="single" w:sz="4" w:space="0" w:color="000000"/>
            </w:tcBorders>
            <w:noWrap/>
          </w:tcPr>
          <w:p w:rsidR="00757C2A" w:rsidRPr="00085045" w:rsidRDefault="00757C2A" w:rsidP="005D361A">
            <w:pPr>
              <w:spacing w:after="0"/>
              <w:jc w:val="both"/>
              <w:rPr>
                <w:sz w:val="24"/>
                <w:szCs w:val="24"/>
              </w:rPr>
            </w:pPr>
            <w:r w:rsidRPr="00085045">
              <w:rPr>
                <w:sz w:val="24"/>
                <w:szCs w:val="24"/>
              </w:rPr>
              <w:t>9,5</w:t>
            </w:r>
          </w:p>
        </w:tc>
      </w:tr>
      <w:tr w:rsidR="00757C2A" w:rsidRPr="00085045" w:rsidTr="002B3723">
        <w:trPr>
          <w:trHeight w:val="115"/>
          <w:jc w:val="center"/>
        </w:trPr>
        <w:tc>
          <w:tcPr>
            <w:tcW w:w="4223" w:type="dxa"/>
            <w:shd w:val="clear" w:color="auto" w:fill="A6A6A6"/>
          </w:tcPr>
          <w:p w:rsidR="00757C2A" w:rsidRPr="00085045" w:rsidRDefault="00757C2A" w:rsidP="005D361A">
            <w:pPr>
              <w:spacing w:after="0"/>
              <w:jc w:val="both"/>
              <w:rPr>
                <w:sz w:val="24"/>
                <w:szCs w:val="24"/>
              </w:rPr>
            </w:pPr>
            <w:r w:rsidRPr="00085045">
              <w:rPr>
                <w:sz w:val="24"/>
                <w:szCs w:val="24"/>
              </w:rPr>
              <w:t>Высшее</w:t>
            </w:r>
          </w:p>
        </w:tc>
        <w:tc>
          <w:tcPr>
            <w:tcW w:w="3066" w:type="dxa"/>
            <w:shd w:val="clear" w:color="auto" w:fill="A6A6A6"/>
            <w:noWrap/>
          </w:tcPr>
          <w:p w:rsidR="00757C2A" w:rsidRPr="00085045" w:rsidRDefault="00757C2A" w:rsidP="005D361A">
            <w:pPr>
              <w:spacing w:after="0"/>
              <w:jc w:val="both"/>
              <w:rPr>
                <w:sz w:val="24"/>
                <w:szCs w:val="24"/>
              </w:rPr>
            </w:pPr>
            <w:r w:rsidRPr="00085045">
              <w:rPr>
                <w:sz w:val="24"/>
                <w:szCs w:val="24"/>
              </w:rPr>
              <w:t>61,9</w:t>
            </w:r>
          </w:p>
        </w:tc>
      </w:tr>
      <w:tr w:rsidR="00757C2A" w:rsidRPr="00085045" w:rsidTr="002B3723">
        <w:trPr>
          <w:trHeight w:val="202"/>
          <w:jc w:val="center"/>
        </w:trPr>
        <w:tc>
          <w:tcPr>
            <w:tcW w:w="4223" w:type="dxa"/>
          </w:tcPr>
          <w:p w:rsidR="00757C2A" w:rsidRPr="00085045" w:rsidRDefault="00757C2A" w:rsidP="005D361A">
            <w:pPr>
              <w:spacing w:after="0"/>
              <w:jc w:val="both"/>
              <w:rPr>
                <w:sz w:val="24"/>
                <w:szCs w:val="24"/>
              </w:rPr>
            </w:pPr>
            <w:r w:rsidRPr="00085045">
              <w:rPr>
                <w:sz w:val="24"/>
                <w:szCs w:val="24"/>
              </w:rPr>
              <w:t>Второе высшее образование, аспирантура</w:t>
            </w:r>
          </w:p>
        </w:tc>
        <w:tc>
          <w:tcPr>
            <w:tcW w:w="3066" w:type="dxa"/>
            <w:noWrap/>
          </w:tcPr>
          <w:p w:rsidR="00757C2A" w:rsidRPr="00085045" w:rsidRDefault="00757C2A" w:rsidP="005D361A">
            <w:pPr>
              <w:spacing w:after="0"/>
              <w:jc w:val="both"/>
              <w:rPr>
                <w:sz w:val="24"/>
                <w:szCs w:val="24"/>
              </w:rPr>
            </w:pPr>
            <w:r w:rsidRPr="00085045">
              <w:rPr>
                <w:sz w:val="24"/>
                <w:szCs w:val="24"/>
              </w:rPr>
              <w:t>19,0</w:t>
            </w:r>
          </w:p>
        </w:tc>
      </w:tr>
      <w:tr w:rsidR="00757C2A" w:rsidRPr="00085045" w:rsidTr="002B3723">
        <w:trPr>
          <w:trHeight w:val="154"/>
          <w:jc w:val="center"/>
        </w:trPr>
        <w:tc>
          <w:tcPr>
            <w:tcW w:w="4223" w:type="dxa"/>
          </w:tcPr>
          <w:p w:rsidR="00757C2A" w:rsidRPr="00085045" w:rsidRDefault="00757C2A" w:rsidP="005D361A">
            <w:pPr>
              <w:spacing w:after="0"/>
              <w:jc w:val="both"/>
              <w:rPr>
                <w:sz w:val="24"/>
                <w:szCs w:val="24"/>
              </w:rPr>
            </w:pPr>
            <w:r w:rsidRPr="00085045">
              <w:rPr>
                <w:sz w:val="24"/>
                <w:szCs w:val="24"/>
              </w:rPr>
              <w:t>Ученая степень</w:t>
            </w:r>
          </w:p>
        </w:tc>
        <w:tc>
          <w:tcPr>
            <w:tcW w:w="3066" w:type="dxa"/>
            <w:noWrap/>
          </w:tcPr>
          <w:p w:rsidR="00757C2A" w:rsidRPr="00085045" w:rsidRDefault="00757C2A" w:rsidP="005D361A">
            <w:pPr>
              <w:spacing w:after="0"/>
              <w:jc w:val="both"/>
              <w:rPr>
                <w:sz w:val="24"/>
                <w:szCs w:val="24"/>
              </w:rPr>
            </w:pPr>
            <w:r w:rsidRPr="00085045">
              <w:rPr>
                <w:sz w:val="24"/>
                <w:szCs w:val="24"/>
              </w:rPr>
              <w:t>4,8</w:t>
            </w:r>
          </w:p>
        </w:tc>
      </w:tr>
    </w:tbl>
    <w:p w:rsidR="00757C2A" w:rsidRPr="00085045" w:rsidRDefault="00757C2A" w:rsidP="005D361A">
      <w:pPr>
        <w:spacing w:after="0"/>
        <w:ind w:firstLine="709"/>
        <w:jc w:val="both"/>
        <w:rPr>
          <w:sz w:val="24"/>
          <w:szCs w:val="24"/>
        </w:rPr>
      </w:pPr>
      <w:r w:rsidRPr="00085045">
        <w:rPr>
          <w:sz w:val="24"/>
          <w:szCs w:val="24"/>
        </w:rPr>
        <w:t xml:space="preserve">Данный факт говорит о высоком профессиональном и культурном потенциале руководителей. Причем, наличие второго высшего образования и ученой степени в большей мере характерно лидерам некоммерческого сектора областного центра – Благовещенска. </w:t>
      </w:r>
    </w:p>
    <w:p w:rsidR="00757C2A" w:rsidRPr="00085045" w:rsidRDefault="00757C2A" w:rsidP="005D361A">
      <w:pPr>
        <w:spacing w:after="0"/>
        <w:ind w:firstLine="709"/>
        <w:jc w:val="both"/>
        <w:rPr>
          <w:sz w:val="24"/>
          <w:szCs w:val="24"/>
        </w:rPr>
      </w:pPr>
      <w:r w:rsidRPr="00085045">
        <w:rPr>
          <w:sz w:val="24"/>
          <w:szCs w:val="24"/>
        </w:rPr>
        <w:t xml:space="preserve">Стаж работы руководителей в некоммерческом секторе варьирует от трех лет до трех десятков лет. В среднем же стаж общественной работы равен примерно 10 лет, половина общественных лидеров имеют стаж более 8 лет. Если говорить о стаже работы в текущей общественной организации, то средние показатели на пару лет меньше. Такие статистические данные свидетельствуют о большом опыте общественной работы как вне институциональных форм, так и в организационных структурах. Следовательно, опрошенные руководители могут дать компетентную экспертную оценку о состоянии некоммерческого сектора в Амурской области. </w:t>
      </w:r>
    </w:p>
    <w:p w:rsidR="00757C2A" w:rsidRPr="00085045" w:rsidRDefault="00757C2A" w:rsidP="005D361A">
      <w:pPr>
        <w:spacing w:after="0"/>
        <w:ind w:firstLine="709"/>
        <w:jc w:val="both"/>
        <w:rPr>
          <w:sz w:val="24"/>
          <w:szCs w:val="24"/>
        </w:rPr>
      </w:pPr>
      <w:r w:rsidRPr="00085045">
        <w:rPr>
          <w:sz w:val="24"/>
          <w:szCs w:val="24"/>
        </w:rPr>
        <w:t>Необходимо отметить, что стаж работы в некоммерческом секторе выше в Благовещенске, что косвенно свидетельствует о более ранней институционализации общественной деятельности в областном центре (в среднем 15 лет в противовес 7,6).</w:t>
      </w:r>
    </w:p>
    <w:p w:rsidR="00757C2A" w:rsidRPr="00085045" w:rsidRDefault="00757C2A" w:rsidP="005D361A">
      <w:pPr>
        <w:spacing w:after="0"/>
        <w:ind w:firstLine="709"/>
        <w:jc w:val="both"/>
        <w:rPr>
          <w:sz w:val="24"/>
          <w:szCs w:val="24"/>
        </w:rPr>
      </w:pPr>
      <w:r w:rsidRPr="00085045">
        <w:rPr>
          <w:sz w:val="24"/>
          <w:szCs w:val="24"/>
        </w:rPr>
        <w:t xml:space="preserve">Культура, досуг, спорт, социальная и спортивно-оздоровительная сферы – точки приложения сил общественных организаций нашего региона. Также уделяется внимание защите социальных прав, информационной деятельности, военно-патриотическому воспитанию. Причем, в областном центре большее внимание уделяется культуре, досугу и спорту, а на периферии – спортивно-оздоровительной сфере. В среднем каждая организаций некоммерческого сектора охватывает 3-4 сферы. </w:t>
      </w:r>
    </w:p>
    <w:p w:rsidR="00757C2A" w:rsidRPr="00085045" w:rsidRDefault="00757C2A" w:rsidP="005D361A">
      <w:pPr>
        <w:spacing w:after="0"/>
        <w:jc w:val="both"/>
        <w:rPr>
          <w:sz w:val="24"/>
          <w:szCs w:val="24"/>
        </w:rPr>
      </w:pPr>
      <w:r w:rsidRPr="00085045">
        <w:rPr>
          <w:sz w:val="24"/>
          <w:szCs w:val="24"/>
        </w:rPr>
        <w:t>НКО области оказывают следующие виды услуг:</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2121"/>
      </w:tblGrid>
      <w:tr w:rsidR="00757C2A" w:rsidRPr="00085045" w:rsidTr="002B3723">
        <w:trPr>
          <w:trHeight w:val="222"/>
          <w:tblHeader/>
          <w:jc w:val="center"/>
        </w:trPr>
        <w:tc>
          <w:tcPr>
            <w:tcW w:w="6771" w:type="dxa"/>
            <w:tcBorders>
              <w:bottom w:val="single" w:sz="4" w:space="0" w:color="000000"/>
            </w:tcBorders>
            <w:noWrap/>
          </w:tcPr>
          <w:p w:rsidR="00757C2A" w:rsidRPr="00085045" w:rsidRDefault="00757C2A" w:rsidP="002B3723">
            <w:pPr>
              <w:spacing w:after="0"/>
              <w:jc w:val="center"/>
              <w:rPr>
                <w:b/>
                <w:bCs/>
                <w:sz w:val="24"/>
                <w:szCs w:val="24"/>
              </w:rPr>
            </w:pPr>
            <w:r w:rsidRPr="00085045">
              <w:rPr>
                <w:b/>
                <w:bCs/>
                <w:sz w:val="24"/>
                <w:szCs w:val="24"/>
              </w:rPr>
              <w:t>Услуги НКО</w:t>
            </w:r>
          </w:p>
        </w:tc>
        <w:tc>
          <w:tcPr>
            <w:tcW w:w="2121" w:type="dxa"/>
            <w:tcBorders>
              <w:bottom w:val="single" w:sz="4" w:space="0" w:color="000000"/>
            </w:tcBorders>
          </w:tcPr>
          <w:p w:rsidR="00757C2A" w:rsidRPr="00085045" w:rsidRDefault="00757C2A" w:rsidP="002B3723">
            <w:pPr>
              <w:spacing w:after="0"/>
              <w:jc w:val="center"/>
              <w:rPr>
                <w:b/>
                <w:sz w:val="24"/>
                <w:szCs w:val="24"/>
              </w:rPr>
            </w:pPr>
            <w:r w:rsidRPr="00085045">
              <w:rPr>
                <w:b/>
                <w:sz w:val="24"/>
                <w:szCs w:val="24"/>
              </w:rPr>
              <w:t>Процент</w:t>
            </w:r>
            <w:r w:rsidRPr="00085045">
              <w:rPr>
                <w:rStyle w:val="a7"/>
                <w:b/>
                <w:sz w:val="24"/>
                <w:szCs w:val="24"/>
              </w:rPr>
              <w:footnoteReference w:id="2"/>
            </w:r>
          </w:p>
        </w:tc>
      </w:tr>
      <w:tr w:rsidR="00757C2A" w:rsidRPr="00085045" w:rsidTr="002B3723">
        <w:trPr>
          <w:trHeight w:val="269"/>
          <w:jc w:val="center"/>
        </w:trPr>
        <w:tc>
          <w:tcPr>
            <w:tcW w:w="6771" w:type="dxa"/>
            <w:shd w:val="clear" w:color="auto" w:fill="A6A6A6"/>
          </w:tcPr>
          <w:p w:rsidR="00757C2A" w:rsidRPr="00085045" w:rsidRDefault="00757C2A" w:rsidP="005D361A">
            <w:pPr>
              <w:spacing w:after="0"/>
              <w:jc w:val="both"/>
              <w:rPr>
                <w:sz w:val="24"/>
                <w:szCs w:val="24"/>
              </w:rPr>
            </w:pPr>
            <w:r w:rsidRPr="00085045">
              <w:rPr>
                <w:sz w:val="24"/>
                <w:szCs w:val="24"/>
              </w:rPr>
              <w:t>Социальная поддержка, социальная защита</w:t>
            </w:r>
          </w:p>
        </w:tc>
        <w:tc>
          <w:tcPr>
            <w:tcW w:w="2121" w:type="dxa"/>
            <w:shd w:val="clear" w:color="auto" w:fill="A6A6A6"/>
            <w:noWrap/>
          </w:tcPr>
          <w:p w:rsidR="00757C2A" w:rsidRPr="00085045" w:rsidRDefault="00757C2A" w:rsidP="005D361A">
            <w:pPr>
              <w:spacing w:after="0"/>
              <w:jc w:val="both"/>
              <w:rPr>
                <w:sz w:val="24"/>
                <w:szCs w:val="24"/>
              </w:rPr>
            </w:pPr>
            <w:r w:rsidRPr="00085045">
              <w:rPr>
                <w:sz w:val="24"/>
                <w:szCs w:val="24"/>
              </w:rPr>
              <w:t>52,4%</w:t>
            </w:r>
          </w:p>
        </w:tc>
      </w:tr>
      <w:tr w:rsidR="00757C2A" w:rsidRPr="00085045" w:rsidTr="002B3723">
        <w:trPr>
          <w:trHeight w:val="258"/>
          <w:jc w:val="center"/>
        </w:trPr>
        <w:tc>
          <w:tcPr>
            <w:tcW w:w="6771" w:type="dxa"/>
            <w:shd w:val="clear" w:color="auto" w:fill="A6A6A6"/>
          </w:tcPr>
          <w:p w:rsidR="00757C2A" w:rsidRPr="00085045" w:rsidRDefault="00757C2A" w:rsidP="005D361A">
            <w:pPr>
              <w:spacing w:after="0"/>
              <w:jc w:val="both"/>
              <w:rPr>
                <w:sz w:val="24"/>
                <w:szCs w:val="24"/>
              </w:rPr>
            </w:pPr>
            <w:r w:rsidRPr="00085045">
              <w:rPr>
                <w:sz w:val="24"/>
                <w:szCs w:val="24"/>
              </w:rPr>
              <w:t>Услуги по обеспечению досуга</w:t>
            </w:r>
          </w:p>
        </w:tc>
        <w:tc>
          <w:tcPr>
            <w:tcW w:w="2121" w:type="dxa"/>
            <w:shd w:val="clear" w:color="auto" w:fill="A6A6A6"/>
            <w:noWrap/>
          </w:tcPr>
          <w:p w:rsidR="00757C2A" w:rsidRPr="00085045" w:rsidRDefault="00757C2A" w:rsidP="005D361A">
            <w:pPr>
              <w:spacing w:after="0"/>
              <w:jc w:val="both"/>
              <w:rPr>
                <w:sz w:val="24"/>
                <w:szCs w:val="24"/>
              </w:rPr>
            </w:pPr>
            <w:r w:rsidRPr="00085045">
              <w:rPr>
                <w:sz w:val="24"/>
                <w:szCs w:val="24"/>
              </w:rPr>
              <w:t>52,4%</w:t>
            </w:r>
          </w:p>
        </w:tc>
      </w:tr>
      <w:tr w:rsidR="00757C2A" w:rsidRPr="00085045" w:rsidTr="002B3723">
        <w:trPr>
          <w:trHeight w:val="290"/>
          <w:jc w:val="center"/>
        </w:trPr>
        <w:tc>
          <w:tcPr>
            <w:tcW w:w="6771" w:type="dxa"/>
            <w:shd w:val="clear" w:color="auto" w:fill="A6A6A6"/>
          </w:tcPr>
          <w:p w:rsidR="00757C2A" w:rsidRPr="00085045" w:rsidRDefault="00757C2A" w:rsidP="005D361A">
            <w:pPr>
              <w:spacing w:after="0"/>
              <w:jc w:val="both"/>
              <w:rPr>
                <w:sz w:val="24"/>
                <w:szCs w:val="24"/>
              </w:rPr>
            </w:pPr>
            <w:r w:rsidRPr="00085045">
              <w:rPr>
                <w:sz w:val="24"/>
                <w:szCs w:val="24"/>
              </w:rPr>
              <w:t>Информационные услуги</w:t>
            </w:r>
          </w:p>
        </w:tc>
        <w:tc>
          <w:tcPr>
            <w:tcW w:w="2121" w:type="dxa"/>
            <w:shd w:val="clear" w:color="auto" w:fill="A6A6A6"/>
            <w:noWrap/>
          </w:tcPr>
          <w:p w:rsidR="00757C2A" w:rsidRPr="00085045" w:rsidRDefault="00757C2A" w:rsidP="005D361A">
            <w:pPr>
              <w:spacing w:after="0"/>
              <w:jc w:val="both"/>
              <w:rPr>
                <w:sz w:val="24"/>
                <w:szCs w:val="24"/>
              </w:rPr>
            </w:pPr>
            <w:r w:rsidRPr="00085045">
              <w:rPr>
                <w:sz w:val="24"/>
                <w:szCs w:val="24"/>
              </w:rPr>
              <w:t>52,4%</w:t>
            </w:r>
          </w:p>
        </w:tc>
      </w:tr>
      <w:tr w:rsidR="00757C2A" w:rsidRPr="00085045" w:rsidTr="002B3723">
        <w:trPr>
          <w:trHeight w:val="265"/>
          <w:jc w:val="center"/>
        </w:trPr>
        <w:tc>
          <w:tcPr>
            <w:tcW w:w="6771" w:type="dxa"/>
            <w:shd w:val="clear" w:color="auto" w:fill="A6A6A6"/>
          </w:tcPr>
          <w:p w:rsidR="00757C2A" w:rsidRPr="00085045" w:rsidRDefault="00757C2A" w:rsidP="005D361A">
            <w:pPr>
              <w:spacing w:after="0"/>
              <w:jc w:val="both"/>
              <w:rPr>
                <w:sz w:val="24"/>
                <w:szCs w:val="24"/>
              </w:rPr>
            </w:pPr>
            <w:r w:rsidRPr="00085045">
              <w:rPr>
                <w:sz w:val="24"/>
                <w:szCs w:val="24"/>
              </w:rPr>
              <w:t>Организация и проведение выставок, концертов и т.д.</w:t>
            </w:r>
          </w:p>
        </w:tc>
        <w:tc>
          <w:tcPr>
            <w:tcW w:w="2121" w:type="dxa"/>
            <w:shd w:val="clear" w:color="auto" w:fill="A6A6A6"/>
            <w:noWrap/>
          </w:tcPr>
          <w:p w:rsidR="00757C2A" w:rsidRPr="00085045" w:rsidRDefault="00757C2A" w:rsidP="005D361A">
            <w:pPr>
              <w:spacing w:after="0"/>
              <w:jc w:val="both"/>
              <w:rPr>
                <w:sz w:val="24"/>
                <w:szCs w:val="24"/>
              </w:rPr>
            </w:pPr>
            <w:r w:rsidRPr="00085045">
              <w:rPr>
                <w:sz w:val="24"/>
                <w:szCs w:val="24"/>
              </w:rPr>
              <w:t>47,6%</w:t>
            </w:r>
          </w:p>
        </w:tc>
      </w:tr>
      <w:tr w:rsidR="00757C2A" w:rsidRPr="00085045" w:rsidTr="002B3723">
        <w:trPr>
          <w:trHeight w:val="270"/>
          <w:jc w:val="center"/>
        </w:trPr>
        <w:tc>
          <w:tcPr>
            <w:tcW w:w="6771" w:type="dxa"/>
          </w:tcPr>
          <w:p w:rsidR="00757C2A" w:rsidRPr="00085045" w:rsidRDefault="00757C2A" w:rsidP="005D361A">
            <w:pPr>
              <w:spacing w:after="0"/>
              <w:jc w:val="both"/>
              <w:rPr>
                <w:sz w:val="24"/>
                <w:szCs w:val="24"/>
              </w:rPr>
            </w:pPr>
            <w:r w:rsidRPr="00085045">
              <w:rPr>
                <w:sz w:val="24"/>
                <w:szCs w:val="24"/>
              </w:rPr>
              <w:t>Образовательные услуги, просветительская деятельность</w:t>
            </w:r>
          </w:p>
        </w:tc>
        <w:tc>
          <w:tcPr>
            <w:tcW w:w="2121" w:type="dxa"/>
            <w:noWrap/>
          </w:tcPr>
          <w:p w:rsidR="00757C2A" w:rsidRPr="00085045" w:rsidRDefault="00757C2A" w:rsidP="005D361A">
            <w:pPr>
              <w:spacing w:after="0"/>
              <w:jc w:val="both"/>
              <w:rPr>
                <w:sz w:val="24"/>
                <w:szCs w:val="24"/>
              </w:rPr>
            </w:pPr>
            <w:r w:rsidRPr="00085045">
              <w:rPr>
                <w:sz w:val="24"/>
                <w:szCs w:val="24"/>
              </w:rPr>
              <w:t>38,1%</w:t>
            </w:r>
          </w:p>
        </w:tc>
      </w:tr>
      <w:tr w:rsidR="00757C2A" w:rsidRPr="00085045" w:rsidTr="002B3723">
        <w:trPr>
          <w:trHeight w:val="273"/>
          <w:jc w:val="center"/>
        </w:trPr>
        <w:tc>
          <w:tcPr>
            <w:tcW w:w="6771" w:type="dxa"/>
          </w:tcPr>
          <w:p w:rsidR="00757C2A" w:rsidRPr="00085045" w:rsidRDefault="00757C2A" w:rsidP="005D361A">
            <w:pPr>
              <w:spacing w:after="0"/>
              <w:jc w:val="both"/>
              <w:rPr>
                <w:sz w:val="24"/>
                <w:szCs w:val="24"/>
              </w:rPr>
            </w:pPr>
            <w:r w:rsidRPr="00085045">
              <w:rPr>
                <w:sz w:val="24"/>
                <w:szCs w:val="24"/>
              </w:rPr>
              <w:t>Оздоровительные услуги</w:t>
            </w:r>
          </w:p>
        </w:tc>
        <w:tc>
          <w:tcPr>
            <w:tcW w:w="2121" w:type="dxa"/>
            <w:noWrap/>
          </w:tcPr>
          <w:p w:rsidR="00757C2A" w:rsidRPr="00085045" w:rsidRDefault="00757C2A" w:rsidP="005D361A">
            <w:pPr>
              <w:spacing w:after="0"/>
              <w:jc w:val="both"/>
              <w:rPr>
                <w:sz w:val="24"/>
                <w:szCs w:val="24"/>
              </w:rPr>
            </w:pPr>
            <w:r w:rsidRPr="00085045">
              <w:rPr>
                <w:sz w:val="24"/>
                <w:szCs w:val="24"/>
              </w:rPr>
              <w:t>33,3%</w:t>
            </w:r>
          </w:p>
        </w:tc>
      </w:tr>
      <w:tr w:rsidR="00757C2A" w:rsidRPr="00085045" w:rsidTr="002B3723">
        <w:trPr>
          <w:trHeight w:val="278"/>
          <w:jc w:val="center"/>
        </w:trPr>
        <w:tc>
          <w:tcPr>
            <w:tcW w:w="6771" w:type="dxa"/>
          </w:tcPr>
          <w:p w:rsidR="00757C2A" w:rsidRPr="00085045" w:rsidRDefault="00757C2A" w:rsidP="005D361A">
            <w:pPr>
              <w:spacing w:after="0"/>
              <w:jc w:val="both"/>
              <w:rPr>
                <w:sz w:val="24"/>
                <w:szCs w:val="24"/>
              </w:rPr>
            </w:pPr>
            <w:r w:rsidRPr="00085045">
              <w:rPr>
                <w:sz w:val="24"/>
                <w:szCs w:val="24"/>
              </w:rPr>
              <w:t>Социальная реабилитация, помощь в социальной адаптации</w:t>
            </w:r>
          </w:p>
        </w:tc>
        <w:tc>
          <w:tcPr>
            <w:tcW w:w="2121" w:type="dxa"/>
            <w:noWrap/>
          </w:tcPr>
          <w:p w:rsidR="00757C2A" w:rsidRPr="00085045" w:rsidRDefault="00757C2A" w:rsidP="005D361A">
            <w:pPr>
              <w:spacing w:after="0"/>
              <w:jc w:val="both"/>
              <w:rPr>
                <w:sz w:val="24"/>
                <w:szCs w:val="24"/>
              </w:rPr>
            </w:pPr>
            <w:r w:rsidRPr="00085045">
              <w:rPr>
                <w:sz w:val="24"/>
                <w:szCs w:val="24"/>
              </w:rPr>
              <w:t>33,3%</w:t>
            </w:r>
          </w:p>
        </w:tc>
      </w:tr>
      <w:tr w:rsidR="00757C2A" w:rsidRPr="00085045" w:rsidTr="002B3723">
        <w:trPr>
          <w:trHeight w:val="267"/>
          <w:jc w:val="center"/>
        </w:trPr>
        <w:tc>
          <w:tcPr>
            <w:tcW w:w="6771" w:type="dxa"/>
          </w:tcPr>
          <w:p w:rsidR="00757C2A" w:rsidRPr="00085045" w:rsidRDefault="00757C2A" w:rsidP="005D361A">
            <w:pPr>
              <w:spacing w:after="0"/>
              <w:jc w:val="both"/>
              <w:rPr>
                <w:sz w:val="24"/>
                <w:szCs w:val="24"/>
              </w:rPr>
            </w:pPr>
            <w:r w:rsidRPr="00085045">
              <w:rPr>
                <w:sz w:val="24"/>
                <w:szCs w:val="24"/>
              </w:rPr>
              <w:t>Юридические услуги, правовая помощь</w:t>
            </w:r>
          </w:p>
        </w:tc>
        <w:tc>
          <w:tcPr>
            <w:tcW w:w="2121" w:type="dxa"/>
            <w:noWrap/>
          </w:tcPr>
          <w:p w:rsidR="00757C2A" w:rsidRPr="00085045" w:rsidRDefault="00757C2A" w:rsidP="005D361A">
            <w:pPr>
              <w:spacing w:after="0"/>
              <w:jc w:val="both"/>
              <w:rPr>
                <w:sz w:val="24"/>
                <w:szCs w:val="24"/>
              </w:rPr>
            </w:pPr>
            <w:r w:rsidRPr="00085045">
              <w:rPr>
                <w:sz w:val="24"/>
                <w:szCs w:val="24"/>
              </w:rPr>
              <w:t>28,6%</w:t>
            </w:r>
          </w:p>
        </w:tc>
      </w:tr>
      <w:tr w:rsidR="00757C2A" w:rsidRPr="00085045" w:rsidTr="002B3723">
        <w:trPr>
          <w:trHeight w:val="286"/>
          <w:jc w:val="center"/>
        </w:trPr>
        <w:tc>
          <w:tcPr>
            <w:tcW w:w="6771" w:type="dxa"/>
          </w:tcPr>
          <w:p w:rsidR="00757C2A" w:rsidRPr="00085045" w:rsidRDefault="00757C2A" w:rsidP="005D361A">
            <w:pPr>
              <w:spacing w:after="0"/>
              <w:jc w:val="both"/>
              <w:rPr>
                <w:sz w:val="24"/>
                <w:szCs w:val="24"/>
              </w:rPr>
            </w:pPr>
            <w:r w:rsidRPr="00085045">
              <w:rPr>
                <w:sz w:val="24"/>
                <w:szCs w:val="24"/>
              </w:rPr>
              <w:t>Материальная (вещевая) помощь, помощь оборудованием</w:t>
            </w:r>
          </w:p>
        </w:tc>
        <w:tc>
          <w:tcPr>
            <w:tcW w:w="2121" w:type="dxa"/>
            <w:noWrap/>
          </w:tcPr>
          <w:p w:rsidR="00757C2A" w:rsidRPr="00085045" w:rsidRDefault="00757C2A" w:rsidP="005D361A">
            <w:pPr>
              <w:spacing w:after="0"/>
              <w:jc w:val="both"/>
              <w:rPr>
                <w:sz w:val="24"/>
                <w:szCs w:val="24"/>
              </w:rPr>
            </w:pPr>
            <w:r w:rsidRPr="00085045">
              <w:rPr>
                <w:sz w:val="24"/>
                <w:szCs w:val="24"/>
              </w:rPr>
              <w:t>28,6%</w:t>
            </w:r>
          </w:p>
        </w:tc>
      </w:tr>
      <w:tr w:rsidR="00757C2A" w:rsidRPr="00085045" w:rsidTr="002B3723">
        <w:trPr>
          <w:trHeight w:val="261"/>
          <w:jc w:val="center"/>
        </w:trPr>
        <w:tc>
          <w:tcPr>
            <w:tcW w:w="6771" w:type="dxa"/>
          </w:tcPr>
          <w:p w:rsidR="00757C2A" w:rsidRPr="00085045" w:rsidRDefault="00757C2A" w:rsidP="005D361A">
            <w:pPr>
              <w:spacing w:after="0"/>
              <w:jc w:val="both"/>
              <w:rPr>
                <w:sz w:val="24"/>
                <w:szCs w:val="24"/>
              </w:rPr>
            </w:pPr>
            <w:r w:rsidRPr="00085045">
              <w:rPr>
                <w:sz w:val="24"/>
                <w:szCs w:val="24"/>
              </w:rPr>
              <w:lastRenderedPageBreak/>
              <w:t>Консультирование граждан</w:t>
            </w:r>
          </w:p>
        </w:tc>
        <w:tc>
          <w:tcPr>
            <w:tcW w:w="2121" w:type="dxa"/>
            <w:noWrap/>
          </w:tcPr>
          <w:p w:rsidR="00757C2A" w:rsidRPr="00085045" w:rsidRDefault="00757C2A" w:rsidP="005D361A">
            <w:pPr>
              <w:spacing w:after="0"/>
              <w:jc w:val="both"/>
              <w:rPr>
                <w:sz w:val="24"/>
                <w:szCs w:val="24"/>
              </w:rPr>
            </w:pPr>
            <w:r w:rsidRPr="00085045">
              <w:rPr>
                <w:sz w:val="24"/>
                <w:szCs w:val="24"/>
              </w:rPr>
              <w:t>28,6%</w:t>
            </w:r>
          </w:p>
        </w:tc>
      </w:tr>
      <w:tr w:rsidR="00757C2A" w:rsidRPr="00085045" w:rsidTr="002B3723">
        <w:trPr>
          <w:trHeight w:val="280"/>
          <w:jc w:val="center"/>
        </w:trPr>
        <w:tc>
          <w:tcPr>
            <w:tcW w:w="6771" w:type="dxa"/>
          </w:tcPr>
          <w:p w:rsidR="00757C2A" w:rsidRPr="00085045" w:rsidRDefault="00757C2A" w:rsidP="005D361A">
            <w:pPr>
              <w:spacing w:after="0"/>
              <w:jc w:val="both"/>
              <w:rPr>
                <w:sz w:val="24"/>
                <w:szCs w:val="24"/>
              </w:rPr>
            </w:pPr>
            <w:r w:rsidRPr="00085045">
              <w:rPr>
                <w:sz w:val="24"/>
                <w:szCs w:val="24"/>
              </w:rPr>
              <w:t>Финансовая помощь</w:t>
            </w:r>
          </w:p>
        </w:tc>
        <w:tc>
          <w:tcPr>
            <w:tcW w:w="2121" w:type="dxa"/>
            <w:noWrap/>
          </w:tcPr>
          <w:p w:rsidR="00757C2A" w:rsidRPr="00085045" w:rsidRDefault="00757C2A" w:rsidP="005D361A">
            <w:pPr>
              <w:spacing w:after="0"/>
              <w:jc w:val="both"/>
              <w:rPr>
                <w:sz w:val="24"/>
                <w:szCs w:val="24"/>
              </w:rPr>
            </w:pPr>
            <w:r w:rsidRPr="00085045">
              <w:rPr>
                <w:sz w:val="24"/>
                <w:szCs w:val="24"/>
              </w:rPr>
              <w:t>19,0%</w:t>
            </w:r>
          </w:p>
        </w:tc>
      </w:tr>
      <w:tr w:rsidR="00757C2A" w:rsidRPr="00085045" w:rsidTr="002B3723">
        <w:trPr>
          <w:trHeight w:val="127"/>
          <w:jc w:val="center"/>
        </w:trPr>
        <w:tc>
          <w:tcPr>
            <w:tcW w:w="6771" w:type="dxa"/>
          </w:tcPr>
          <w:p w:rsidR="00757C2A" w:rsidRPr="00085045" w:rsidRDefault="00757C2A" w:rsidP="005D361A">
            <w:pPr>
              <w:spacing w:after="0"/>
              <w:jc w:val="both"/>
              <w:rPr>
                <w:sz w:val="24"/>
                <w:szCs w:val="24"/>
              </w:rPr>
            </w:pPr>
            <w:r w:rsidRPr="00085045">
              <w:rPr>
                <w:sz w:val="24"/>
                <w:szCs w:val="24"/>
              </w:rPr>
              <w:t>Психологические услуги</w:t>
            </w:r>
          </w:p>
        </w:tc>
        <w:tc>
          <w:tcPr>
            <w:tcW w:w="2121" w:type="dxa"/>
            <w:noWrap/>
          </w:tcPr>
          <w:p w:rsidR="00757C2A" w:rsidRPr="00085045" w:rsidRDefault="00757C2A" w:rsidP="005D361A">
            <w:pPr>
              <w:spacing w:after="0"/>
              <w:jc w:val="both"/>
              <w:rPr>
                <w:sz w:val="24"/>
                <w:szCs w:val="24"/>
              </w:rPr>
            </w:pPr>
            <w:r w:rsidRPr="00085045">
              <w:rPr>
                <w:sz w:val="24"/>
                <w:szCs w:val="24"/>
              </w:rPr>
              <w:t>19,0%</w:t>
            </w:r>
          </w:p>
        </w:tc>
      </w:tr>
      <w:tr w:rsidR="00757C2A" w:rsidRPr="00085045" w:rsidTr="002B3723">
        <w:trPr>
          <w:trHeight w:val="316"/>
          <w:jc w:val="center"/>
        </w:trPr>
        <w:tc>
          <w:tcPr>
            <w:tcW w:w="6771" w:type="dxa"/>
          </w:tcPr>
          <w:p w:rsidR="00757C2A" w:rsidRPr="00085045" w:rsidRDefault="00757C2A" w:rsidP="005D361A">
            <w:pPr>
              <w:spacing w:after="0"/>
              <w:jc w:val="both"/>
              <w:rPr>
                <w:sz w:val="24"/>
                <w:szCs w:val="24"/>
              </w:rPr>
            </w:pPr>
            <w:r w:rsidRPr="00085045">
              <w:rPr>
                <w:sz w:val="24"/>
                <w:szCs w:val="24"/>
              </w:rPr>
              <w:t>Помощь в трудоустройстве, профориентация</w:t>
            </w:r>
          </w:p>
        </w:tc>
        <w:tc>
          <w:tcPr>
            <w:tcW w:w="2121" w:type="dxa"/>
            <w:noWrap/>
          </w:tcPr>
          <w:p w:rsidR="00757C2A" w:rsidRPr="00085045" w:rsidRDefault="00757C2A" w:rsidP="005D361A">
            <w:pPr>
              <w:spacing w:after="0"/>
              <w:jc w:val="both"/>
              <w:rPr>
                <w:sz w:val="24"/>
                <w:szCs w:val="24"/>
              </w:rPr>
            </w:pPr>
            <w:r w:rsidRPr="00085045">
              <w:rPr>
                <w:sz w:val="24"/>
                <w:szCs w:val="24"/>
              </w:rPr>
              <w:t>14,3%</w:t>
            </w:r>
          </w:p>
        </w:tc>
      </w:tr>
      <w:tr w:rsidR="00757C2A" w:rsidRPr="00085045" w:rsidTr="002B3723">
        <w:trPr>
          <w:trHeight w:val="277"/>
          <w:jc w:val="center"/>
        </w:trPr>
        <w:tc>
          <w:tcPr>
            <w:tcW w:w="6771" w:type="dxa"/>
          </w:tcPr>
          <w:p w:rsidR="00757C2A" w:rsidRPr="00085045" w:rsidRDefault="00757C2A" w:rsidP="005D361A">
            <w:pPr>
              <w:spacing w:after="0"/>
              <w:jc w:val="both"/>
              <w:rPr>
                <w:sz w:val="24"/>
                <w:szCs w:val="24"/>
              </w:rPr>
            </w:pPr>
            <w:r w:rsidRPr="00085045">
              <w:rPr>
                <w:sz w:val="24"/>
                <w:szCs w:val="24"/>
              </w:rPr>
              <w:t>Полиграфические и издательские услуги</w:t>
            </w:r>
          </w:p>
        </w:tc>
        <w:tc>
          <w:tcPr>
            <w:tcW w:w="2121" w:type="dxa"/>
            <w:noWrap/>
          </w:tcPr>
          <w:p w:rsidR="00757C2A" w:rsidRPr="00085045" w:rsidRDefault="00757C2A" w:rsidP="005D361A">
            <w:pPr>
              <w:spacing w:after="0"/>
              <w:jc w:val="both"/>
              <w:rPr>
                <w:sz w:val="24"/>
                <w:szCs w:val="24"/>
              </w:rPr>
            </w:pPr>
            <w:r w:rsidRPr="00085045">
              <w:rPr>
                <w:sz w:val="24"/>
                <w:szCs w:val="24"/>
              </w:rPr>
              <w:t>9,5%</w:t>
            </w:r>
          </w:p>
        </w:tc>
      </w:tr>
      <w:tr w:rsidR="00757C2A" w:rsidRPr="00085045" w:rsidTr="002B3723">
        <w:trPr>
          <w:trHeight w:val="268"/>
          <w:jc w:val="center"/>
        </w:trPr>
        <w:tc>
          <w:tcPr>
            <w:tcW w:w="6771" w:type="dxa"/>
          </w:tcPr>
          <w:p w:rsidR="00757C2A" w:rsidRPr="00085045" w:rsidRDefault="00757C2A" w:rsidP="005D361A">
            <w:pPr>
              <w:spacing w:after="0"/>
              <w:jc w:val="both"/>
              <w:rPr>
                <w:sz w:val="24"/>
                <w:szCs w:val="24"/>
              </w:rPr>
            </w:pPr>
            <w:r w:rsidRPr="00085045">
              <w:rPr>
                <w:sz w:val="24"/>
                <w:szCs w:val="24"/>
              </w:rPr>
              <w:t>Подготовка кадров, обучение, повышение квалификации</w:t>
            </w:r>
          </w:p>
        </w:tc>
        <w:tc>
          <w:tcPr>
            <w:tcW w:w="2121" w:type="dxa"/>
            <w:noWrap/>
          </w:tcPr>
          <w:p w:rsidR="00757C2A" w:rsidRPr="00085045" w:rsidRDefault="00757C2A" w:rsidP="005D361A">
            <w:pPr>
              <w:spacing w:after="0"/>
              <w:jc w:val="both"/>
              <w:rPr>
                <w:sz w:val="24"/>
                <w:szCs w:val="24"/>
              </w:rPr>
            </w:pPr>
            <w:r w:rsidRPr="00085045">
              <w:rPr>
                <w:sz w:val="24"/>
                <w:szCs w:val="24"/>
              </w:rPr>
              <w:t>9,5%</w:t>
            </w:r>
          </w:p>
        </w:tc>
      </w:tr>
      <w:tr w:rsidR="00757C2A" w:rsidRPr="00085045" w:rsidTr="002B3723">
        <w:trPr>
          <w:trHeight w:val="271"/>
          <w:jc w:val="center"/>
        </w:trPr>
        <w:tc>
          <w:tcPr>
            <w:tcW w:w="6771" w:type="dxa"/>
          </w:tcPr>
          <w:p w:rsidR="00757C2A" w:rsidRPr="00085045" w:rsidRDefault="00757C2A" w:rsidP="005D361A">
            <w:pPr>
              <w:spacing w:after="0"/>
              <w:jc w:val="both"/>
              <w:rPr>
                <w:sz w:val="24"/>
                <w:szCs w:val="24"/>
              </w:rPr>
            </w:pPr>
            <w:r w:rsidRPr="00085045">
              <w:rPr>
                <w:sz w:val="24"/>
                <w:szCs w:val="24"/>
              </w:rPr>
              <w:t>Услуги по обеспечению среды обитания и содержанию жилья</w:t>
            </w:r>
          </w:p>
        </w:tc>
        <w:tc>
          <w:tcPr>
            <w:tcW w:w="2121" w:type="dxa"/>
            <w:noWrap/>
          </w:tcPr>
          <w:p w:rsidR="00757C2A" w:rsidRPr="00085045" w:rsidRDefault="00757C2A" w:rsidP="005D361A">
            <w:pPr>
              <w:spacing w:after="0"/>
              <w:jc w:val="both"/>
              <w:rPr>
                <w:sz w:val="24"/>
                <w:szCs w:val="24"/>
              </w:rPr>
            </w:pPr>
            <w:r w:rsidRPr="00085045">
              <w:rPr>
                <w:sz w:val="24"/>
                <w:szCs w:val="24"/>
              </w:rPr>
              <w:t>9,5%</w:t>
            </w:r>
          </w:p>
        </w:tc>
      </w:tr>
      <w:tr w:rsidR="00757C2A" w:rsidRPr="00085045" w:rsidTr="002B3723">
        <w:trPr>
          <w:trHeight w:val="276"/>
          <w:jc w:val="center"/>
        </w:trPr>
        <w:tc>
          <w:tcPr>
            <w:tcW w:w="6771" w:type="dxa"/>
          </w:tcPr>
          <w:p w:rsidR="00757C2A" w:rsidRPr="00085045" w:rsidRDefault="00757C2A" w:rsidP="005D361A">
            <w:pPr>
              <w:spacing w:after="0"/>
              <w:jc w:val="both"/>
              <w:rPr>
                <w:sz w:val="24"/>
                <w:szCs w:val="24"/>
              </w:rPr>
            </w:pPr>
            <w:r w:rsidRPr="00085045">
              <w:rPr>
                <w:sz w:val="24"/>
                <w:szCs w:val="24"/>
              </w:rPr>
              <w:t>Организация и проведение мероприятий для молодежи</w:t>
            </w:r>
          </w:p>
        </w:tc>
        <w:tc>
          <w:tcPr>
            <w:tcW w:w="2121" w:type="dxa"/>
            <w:noWrap/>
          </w:tcPr>
          <w:p w:rsidR="00757C2A" w:rsidRPr="00085045" w:rsidRDefault="00757C2A" w:rsidP="005D361A">
            <w:pPr>
              <w:spacing w:after="0"/>
              <w:jc w:val="both"/>
              <w:rPr>
                <w:sz w:val="24"/>
                <w:szCs w:val="24"/>
              </w:rPr>
            </w:pPr>
            <w:r w:rsidRPr="00085045">
              <w:rPr>
                <w:sz w:val="24"/>
                <w:szCs w:val="24"/>
              </w:rPr>
              <w:t>9,5%</w:t>
            </w:r>
          </w:p>
        </w:tc>
      </w:tr>
      <w:tr w:rsidR="00757C2A" w:rsidRPr="00085045" w:rsidTr="002B3723">
        <w:trPr>
          <w:trHeight w:val="265"/>
          <w:jc w:val="center"/>
        </w:trPr>
        <w:tc>
          <w:tcPr>
            <w:tcW w:w="6771" w:type="dxa"/>
          </w:tcPr>
          <w:p w:rsidR="00757C2A" w:rsidRPr="00085045" w:rsidRDefault="00757C2A" w:rsidP="005D361A">
            <w:pPr>
              <w:spacing w:after="0"/>
              <w:jc w:val="both"/>
              <w:rPr>
                <w:sz w:val="24"/>
                <w:szCs w:val="24"/>
              </w:rPr>
            </w:pPr>
            <w:r w:rsidRPr="00085045">
              <w:rPr>
                <w:sz w:val="24"/>
                <w:szCs w:val="24"/>
              </w:rPr>
              <w:t>Проведение исследований, экспертиз, аналитика</w:t>
            </w:r>
          </w:p>
        </w:tc>
        <w:tc>
          <w:tcPr>
            <w:tcW w:w="2121" w:type="dxa"/>
            <w:noWrap/>
          </w:tcPr>
          <w:p w:rsidR="00757C2A" w:rsidRPr="00085045" w:rsidRDefault="00757C2A" w:rsidP="005D361A">
            <w:pPr>
              <w:spacing w:after="0"/>
              <w:jc w:val="both"/>
              <w:rPr>
                <w:sz w:val="24"/>
                <w:szCs w:val="24"/>
              </w:rPr>
            </w:pPr>
            <w:r w:rsidRPr="00085045">
              <w:rPr>
                <w:sz w:val="24"/>
                <w:szCs w:val="24"/>
              </w:rPr>
              <w:t>4,8%</w:t>
            </w:r>
          </w:p>
        </w:tc>
      </w:tr>
      <w:tr w:rsidR="00757C2A" w:rsidRPr="00085045" w:rsidTr="002B3723">
        <w:trPr>
          <w:trHeight w:val="284"/>
          <w:jc w:val="center"/>
        </w:trPr>
        <w:tc>
          <w:tcPr>
            <w:tcW w:w="6771" w:type="dxa"/>
          </w:tcPr>
          <w:p w:rsidR="00757C2A" w:rsidRPr="00085045" w:rsidRDefault="00757C2A" w:rsidP="005D361A">
            <w:pPr>
              <w:spacing w:after="0"/>
              <w:jc w:val="both"/>
              <w:rPr>
                <w:sz w:val="24"/>
                <w:szCs w:val="24"/>
              </w:rPr>
            </w:pPr>
            <w:r w:rsidRPr="00085045">
              <w:rPr>
                <w:sz w:val="24"/>
                <w:szCs w:val="24"/>
              </w:rPr>
              <w:t>Услуги по ресурсной поддержке других НКО</w:t>
            </w:r>
          </w:p>
        </w:tc>
        <w:tc>
          <w:tcPr>
            <w:tcW w:w="2121" w:type="dxa"/>
            <w:noWrap/>
          </w:tcPr>
          <w:p w:rsidR="00757C2A" w:rsidRPr="00085045" w:rsidRDefault="00757C2A" w:rsidP="005D361A">
            <w:pPr>
              <w:spacing w:after="0"/>
              <w:jc w:val="both"/>
              <w:rPr>
                <w:sz w:val="24"/>
                <w:szCs w:val="24"/>
              </w:rPr>
            </w:pPr>
            <w:r w:rsidRPr="00085045">
              <w:rPr>
                <w:sz w:val="24"/>
                <w:szCs w:val="24"/>
              </w:rPr>
              <w:t>4,8%</w:t>
            </w:r>
          </w:p>
        </w:tc>
      </w:tr>
      <w:tr w:rsidR="00757C2A" w:rsidRPr="00085045" w:rsidTr="002B3723">
        <w:trPr>
          <w:trHeight w:val="273"/>
          <w:jc w:val="center"/>
        </w:trPr>
        <w:tc>
          <w:tcPr>
            <w:tcW w:w="6771" w:type="dxa"/>
          </w:tcPr>
          <w:p w:rsidR="00757C2A" w:rsidRPr="00085045" w:rsidRDefault="00757C2A" w:rsidP="005D361A">
            <w:pPr>
              <w:spacing w:after="0"/>
              <w:jc w:val="both"/>
              <w:rPr>
                <w:sz w:val="24"/>
                <w:szCs w:val="24"/>
              </w:rPr>
            </w:pPr>
            <w:r w:rsidRPr="00085045">
              <w:rPr>
                <w:sz w:val="24"/>
                <w:szCs w:val="24"/>
              </w:rPr>
              <w:t>Услуги по обеспечению правопорядка и личной защиты</w:t>
            </w:r>
          </w:p>
        </w:tc>
        <w:tc>
          <w:tcPr>
            <w:tcW w:w="2121" w:type="dxa"/>
            <w:noWrap/>
          </w:tcPr>
          <w:p w:rsidR="00757C2A" w:rsidRPr="00085045" w:rsidRDefault="00757C2A" w:rsidP="005D361A">
            <w:pPr>
              <w:spacing w:after="0"/>
              <w:jc w:val="both"/>
              <w:rPr>
                <w:sz w:val="24"/>
                <w:szCs w:val="24"/>
              </w:rPr>
            </w:pPr>
            <w:r w:rsidRPr="00085045">
              <w:rPr>
                <w:sz w:val="24"/>
                <w:szCs w:val="24"/>
              </w:rPr>
              <w:t>4,8%</w:t>
            </w:r>
          </w:p>
        </w:tc>
      </w:tr>
      <w:tr w:rsidR="00757C2A" w:rsidRPr="00085045" w:rsidTr="002B3723">
        <w:trPr>
          <w:trHeight w:val="264"/>
          <w:jc w:val="center"/>
        </w:trPr>
        <w:tc>
          <w:tcPr>
            <w:tcW w:w="6771" w:type="dxa"/>
          </w:tcPr>
          <w:p w:rsidR="00757C2A" w:rsidRPr="00085045" w:rsidRDefault="00757C2A" w:rsidP="005D361A">
            <w:pPr>
              <w:spacing w:after="0"/>
              <w:jc w:val="both"/>
              <w:rPr>
                <w:sz w:val="24"/>
                <w:szCs w:val="24"/>
              </w:rPr>
            </w:pPr>
            <w:r w:rsidRPr="00085045">
              <w:rPr>
                <w:sz w:val="24"/>
                <w:szCs w:val="24"/>
              </w:rPr>
              <w:t>Консультирование других НКО</w:t>
            </w:r>
          </w:p>
        </w:tc>
        <w:tc>
          <w:tcPr>
            <w:tcW w:w="2121" w:type="dxa"/>
            <w:noWrap/>
          </w:tcPr>
          <w:p w:rsidR="00757C2A" w:rsidRPr="00085045" w:rsidRDefault="00757C2A" w:rsidP="005D361A">
            <w:pPr>
              <w:spacing w:after="0"/>
              <w:jc w:val="both"/>
              <w:rPr>
                <w:sz w:val="24"/>
                <w:szCs w:val="24"/>
              </w:rPr>
            </w:pPr>
            <w:r w:rsidRPr="00085045">
              <w:rPr>
                <w:sz w:val="24"/>
                <w:szCs w:val="24"/>
              </w:rPr>
              <w:t>4,8%</w:t>
            </w:r>
          </w:p>
        </w:tc>
      </w:tr>
      <w:tr w:rsidR="00757C2A" w:rsidRPr="00085045" w:rsidTr="002B3723">
        <w:trPr>
          <w:trHeight w:val="281"/>
          <w:jc w:val="center"/>
        </w:trPr>
        <w:tc>
          <w:tcPr>
            <w:tcW w:w="6771" w:type="dxa"/>
          </w:tcPr>
          <w:p w:rsidR="00757C2A" w:rsidRPr="00085045" w:rsidRDefault="00757C2A" w:rsidP="005D361A">
            <w:pPr>
              <w:spacing w:after="0"/>
              <w:jc w:val="both"/>
              <w:rPr>
                <w:sz w:val="24"/>
                <w:szCs w:val="24"/>
              </w:rPr>
            </w:pPr>
            <w:r w:rsidRPr="00085045">
              <w:rPr>
                <w:sz w:val="24"/>
                <w:szCs w:val="24"/>
              </w:rPr>
              <w:t>Услуги по сурдопереводу</w:t>
            </w:r>
          </w:p>
        </w:tc>
        <w:tc>
          <w:tcPr>
            <w:tcW w:w="2121" w:type="dxa"/>
            <w:noWrap/>
          </w:tcPr>
          <w:p w:rsidR="00757C2A" w:rsidRPr="00085045" w:rsidRDefault="00757C2A" w:rsidP="005D361A">
            <w:pPr>
              <w:spacing w:after="0"/>
              <w:jc w:val="both"/>
              <w:rPr>
                <w:sz w:val="24"/>
                <w:szCs w:val="24"/>
              </w:rPr>
            </w:pPr>
            <w:r w:rsidRPr="00085045">
              <w:rPr>
                <w:sz w:val="24"/>
                <w:szCs w:val="24"/>
              </w:rPr>
              <w:t>4,8%</w:t>
            </w:r>
          </w:p>
        </w:tc>
      </w:tr>
    </w:tbl>
    <w:p w:rsidR="00757C2A" w:rsidRPr="00085045" w:rsidRDefault="00757C2A" w:rsidP="005D361A">
      <w:pPr>
        <w:spacing w:after="0"/>
        <w:ind w:firstLine="709"/>
        <w:jc w:val="both"/>
        <w:rPr>
          <w:sz w:val="24"/>
          <w:szCs w:val="24"/>
        </w:rPr>
      </w:pPr>
      <w:r w:rsidRPr="00085045">
        <w:rPr>
          <w:sz w:val="24"/>
          <w:szCs w:val="24"/>
        </w:rPr>
        <w:t xml:space="preserve">При значительном разнообразии оказываемых услуг, наиболее популярными являются: социальная поддержка и защита, обеспечение досуга, информационные услуги и организация и проведение выставок, концертов и т.п. В среднем каждая организация оказывает 5 видов услуг. Причем, большее разнообразие обеспечивают НКО областного центра, что, по-видимому, связано с их большим институциональным (организационным и ресурсным) потенциалом, большей доступностью различных внешних ресурсов в силу самой «центральности» Благовещенска (центр, как правило, стягивает ресурсы и функции). Подавляющее большинство (81%) НКО области оказывают социальные услуги населению безвозмездно, остальные на смешанной основе: безвозмездно и за плату. Почти две трети (62%) опрошенных руководителей считает, что спрос существенно превышает предложение: население нуждается в существенно большем объеме услуг, чем может оказать общественная организация. </w:t>
      </w:r>
    </w:p>
    <w:p w:rsidR="00757C2A" w:rsidRPr="00085045" w:rsidRDefault="00757C2A" w:rsidP="002B3723">
      <w:pPr>
        <w:spacing w:after="0"/>
        <w:ind w:firstLine="709"/>
        <w:jc w:val="both"/>
        <w:rPr>
          <w:sz w:val="24"/>
          <w:szCs w:val="24"/>
        </w:rPr>
      </w:pPr>
      <w:r w:rsidRPr="00085045">
        <w:rPr>
          <w:sz w:val="24"/>
          <w:szCs w:val="24"/>
        </w:rPr>
        <w:t xml:space="preserve">Деятельность амурских НКО нацелена на следующие категории населения: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gridCol w:w="1307"/>
      </w:tblGrid>
      <w:tr w:rsidR="00757C2A" w:rsidRPr="00085045" w:rsidTr="002B3723">
        <w:trPr>
          <w:trHeight w:val="222"/>
          <w:tblHeader/>
          <w:jc w:val="center"/>
        </w:trPr>
        <w:tc>
          <w:tcPr>
            <w:tcW w:w="6912" w:type="dxa"/>
            <w:tcBorders>
              <w:bottom w:val="single" w:sz="4" w:space="0" w:color="000000"/>
            </w:tcBorders>
            <w:noWrap/>
          </w:tcPr>
          <w:p w:rsidR="00757C2A" w:rsidRPr="00085045" w:rsidRDefault="00757C2A" w:rsidP="002B3723">
            <w:pPr>
              <w:spacing w:after="0"/>
              <w:jc w:val="center"/>
              <w:rPr>
                <w:b/>
                <w:bCs/>
                <w:sz w:val="24"/>
                <w:szCs w:val="24"/>
              </w:rPr>
            </w:pPr>
            <w:r w:rsidRPr="00085045">
              <w:rPr>
                <w:b/>
                <w:bCs/>
                <w:sz w:val="24"/>
                <w:szCs w:val="24"/>
              </w:rPr>
              <w:t>Объекты деятельности НКО</w:t>
            </w:r>
          </w:p>
        </w:tc>
        <w:tc>
          <w:tcPr>
            <w:tcW w:w="1307" w:type="dxa"/>
            <w:tcBorders>
              <w:bottom w:val="single" w:sz="4" w:space="0" w:color="000000"/>
            </w:tcBorders>
          </w:tcPr>
          <w:p w:rsidR="00757C2A" w:rsidRPr="00085045" w:rsidRDefault="00757C2A" w:rsidP="002B3723">
            <w:pPr>
              <w:spacing w:after="0"/>
              <w:jc w:val="center"/>
              <w:rPr>
                <w:b/>
                <w:sz w:val="24"/>
                <w:szCs w:val="24"/>
              </w:rPr>
            </w:pPr>
            <w:r w:rsidRPr="00085045">
              <w:rPr>
                <w:b/>
                <w:sz w:val="24"/>
                <w:szCs w:val="24"/>
              </w:rPr>
              <w:t>Процент</w:t>
            </w:r>
            <w:r w:rsidRPr="00085045">
              <w:rPr>
                <w:rStyle w:val="a7"/>
                <w:b/>
                <w:sz w:val="24"/>
                <w:szCs w:val="24"/>
              </w:rPr>
              <w:footnoteReference w:id="3"/>
            </w:r>
          </w:p>
        </w:tc>
      </w:tr>
      <w:tr w:rsidR="00757C2A" w:rsidRPr="00085045" w:rsidTr="002B3723">
        <w:trPr>
          <w:trHeight w:val="269"/>
          <w:jc w:val="center"/>
        </w:trPr>
        <w:tc>
          <w:tcPr>
            <w:tcW w:w="6912" w:type="dxa"/>
            <w:shd w:val="clear" w:color="auto" w:fill="A6A6A6"/>
          </w:tcPr>
          <w:p w:rsidR="00757C2A" w:rsidRPr="00085045" w:rsidRDefault="00757C2A" w:rsidP="005D361A">
            <w:pPr>
              <w:spacing w:after="0"/>
              <w:jc w:val="both"/>
              <w:rPr>
                <w:sz w:val="24"/>
                <w:szCs w:val="24"/>
              </w:rPr>
            </w:pPr>
            <w:r w:rsidRPr="00085045">
              <w:rPr>
                <w:sz w:val="24"/>
                <w:szCs w:val="24"/>
              </w:rPr>
              <w:t>Молодежь</w:t>
            </w:r>
          </w:p>
        </w:tc>
        <w:tc>
          <w:tcPr>
            <w:tcW w:w="1307" w:type="dxa"/>
            <w:shd w:val="clear" w:color="auto" w:fill="A6A6A6"/>
            <w:noWrap/>
          </w:tcPr>
          <w:p w:rsidR="00757C2A" w:rsidRPr="00085045" w:rsidRDefault="00757C2A" w:rsidP="005D361A">
            <w:pPr>
              <w:spacing w:after="0"/>
              <w:jc w:val="both"/>
              <w:rPr>
                <w:sz w:val="24"/>
                <w:szCs w:val="24"/>
              </w:rPr>
            </w:pPr>
            <w:r w:rsidRPr="00085045">
              <w:rPr>
                <w:sz w:val="24"/>
                <w:szCs w:val="24"/>
              </w:rPr>
              <w:t>81,0%</w:t>
            </w:r>
          </w:p>
        </w:tc>
      </w:tr>
      <w:tr w:rsidR="00757C2A" w:rsidRPr="00085045" w:rsidTr="002B3723">
        <w:trPr>
          <w:trHeight w:val="207"/>
          <w:jc w:val="center"/>
        </w:trPr>
        <w:tc>
          <w:tcPr>
            <w:tcW w:w="6912" w:type="dxa"/>
          </w:tcPr>
          <w:p w:rsidR="00757C2A" w:rsidRPr="00085045" w:rsidRDefault="00757C2A" w:rsidP="005D361A">
            <w:pPr>
              <w:spacing w:after="0"/>
              <w:jc w:val="both"/>
              <w:rPr>
                <w:sz w:val="24"/>
                <w:szCs w:val="24"/>
              </w:rPr>
            </w:pPr>
            <w:r w:rsidRPr="00085045">
              <w:rPr>
                <w:sz w:val="24"/>
                <w:szCs w:val="24"/>
              </w:rPr>
              <w:t>Люди, которые занимаются спортом, интересуются здоровым образом жизни</w:t>
            </w:r>
          </w:p>
        </w:tc>
        <w:tc>
          <w:tcPr>
            <w:tcW w:w="1307" w:type="dxa"/>
            <w:noWrap/>
          </w:tcPr>
          <w:p w:rsidR="00757C2A" w:rsidRPr="00085045" w:rsidRDefault="00757C2A" w:rsidP="005D361A">
            <w:pPr>
              <w:spacing w:after="0"/>
              <w:jc w:val="both"/>
              <w:rPr>
                <w:sz w:val="24"/>
                <w:szCs w:val="24"/>
              </w:rPr>
            </w:pPr>
            <w:r w:rsidRPr="00085045">
              <w:rPr>
                <w:sz w:val="24"/>
                <w:szCs w:val="24"/>
              </w:rPr>
              <w:t>38,1%</w:t>
            </w:r>
          </w:p>
        </w:tc>
      </w:tr>
      <w:tr w:rsidR="00757C2A" w:rsidRPr="00085045" w:rsidTr="002B3723">
        <w:trPr>
          <w:trHeight w:val="158"/>
          <w:jc w:val="center"/>
        </w:trPr>
        <w:tc>
          <w:tcPr>
            <w:tcW w:w="6912" w:type="dxa"/>
          </w:tcPr>
          <w:p w:rsidR="00757C2A" w:rsidRPr="00085045" w:rsidRDefault="00757C2A" w:rsidP="005D361A">
            <w:pPr>
              <w:spacing w:after="0"/>
              <w:jc w:val="both"/>
              <w:rPr>
                <w:sz w:val="24"/>
                <w:szCs w:val="24"/>
              </w:rPr>
            </w:pPr>
            <w:r w:rsidRPr="00085045">
              <w:rPr>
                <w:sz w:val="24"/>
                <w:szCs w:val="24"/>
              </w:rPr>
              <w:t>Активная общественность</w:t>
            </w:r>
          </w:p>
        </w:tc>
        <w:tc>
          <w:tcPr>
            <w:tcW w:w="1307" w:type="dxa"/>
            <w:noWrap/>
          </w:tcPr>
          <w:p w:rsidR="00757C2A" w:rsidRPr="00085045" w:rsidRDefault="00757C2A" w:rsidP="005D361A">
            <w:pPr>
              <w:spacing w:after="0"/>
              <w:jc w:val="both"/>
              <w:rPr>
                <w:sz w:val="24"/>
                <w:szCs w:val="24"/>
              </w:rPr>
            </w:pPr>
            <w:r w:rsidRPr="00085045">
              <w:rPr>
                <w:sz w:val="24"/>
                <w:szCs w:val="24"/>
              </w:rPr>
              <w:t>38,1%</w:t>
            </w:r>
          </w:p>
        </w:tc>
      </w:tr>
      <w:tr w:rsidR="00757C2A" w:rsidRPr="00085045" w:rsidTr="002B3723">
        <w:trPr>
          <w:trHeight w:val="203"/>
          <w:jc w:val="center"/>
        </w:trPr>
        <w:tc>
          <w:tcPr>
            <w:tcW w:w="6912" w:type="dxa"/>
          </w:tcPr>
          <w:p w:rsidR="00757C2A" w:rsidRPr="00085045" w:rsidRDefault="00757C2A" w:rsidP="005D361A">
            <w:pPr>
              <w:spacing w:after="0"/>
              <w:jc w:val="both"/>
              <w:rPr>
                <w:sz w:val="24"/>
                <w:szCs w:val="24"/>
              </w:rPr>
            </w:pPr>
            <w:r w:rsidRPr="00085045">
              <w:rPr>
                <w:sz w:val="24"/>
                <w:szCs w:val="24"/>
              </w:rPr>
              <w:t>Социально уязвимые категории населения</w:t>
            </w:r>
          </w:p>
        </w:tc>
        <w:tc>
          <w:tcPr>
            <w:tcW w:w="1307" w:type="dxa"/>
            <w:noWrap/>
          </w:tcPr>
          <w:p w:rsidR="00757C2A" w:rsidRPr="00085045" w:rsidRDefault="00757C2A" w:rsidP="005D361A">
            <w:pPr>
              <w:spacing w:after="0"/>
              <w:jc w:val="both"/>
              <w:rPr>
                <w:sz w:val="24"/>
                <w:szCs w:val="24"/>
              </w:rPr>
            </w:pPr>
            <w:r w:rsidRPr="00085045">
              <w:rPr>
                <w:sz w:val="24"/>
                <w:szCs w:val="24"/>
              </w:rPr>
              <w:t>33,3%</w:t>
            </w:r>
          </w:p>
        </w:tc>
      </w:tr>
      <w:tr w:rsidR="00757C2A" w:rsidRPr="00085045" w:rsidTr="002B3723">
        <w:trPr>
          <w:trHeight w:val="250"/>
          <w:jc w:val="center"/>
        </w:trPr>
        <w:tc>
          <w:tcPr>
            <w:tcW w:w="6912" w:type="dxa"/>
          </w:tcPr>
          <w:p w:rsidR="00757C2A" w:rsidRPr="00085045" w:rsidRDefault="00757C2A" w:rsidP="005D361A">
            <w:pPr>
              <w:spacing w:after="0"/>
              <w:jc w:val="both"/>
              <w:rPr>
                <w:sz w:val="24"/>
                <w:szCs w:val="24"/>
              </w:rPr>
            </w:pPr>
            <w:r w:rsidRPr="00085045">
              <w:rPr>
                <w:sz w:val="24"/>
                <w:szCs w:val="24"/>
              </w:rPr>
              <w:t>Дети-сироты, социальные сироты</w:t>
            </w:r>
          </w:p>
        </w:tc>
        <w:tc>
          <w:tcPr>
            <w:tcW w:w="1307" w:type="dxa"/>
            <w:noWrap/>
          </w:tcPr>
          <w:p w:rsidR="00757C2A" w:rsidRPr="00085045" w:rsidRDefault="00757C2A" w:rsidP="005D361A">
            <w:pPr>
              <w:spacing w:after="0"/>
              <w:jc w:val="both"/>
              <w:rPr>
                <w:sz w:val="24"/>
                <w:szCs w:val="24"/>
              </w:rPr>
            </w:pPr>
            <w:r w:rsidRPr="00085045">
              <w:rPr>
                <w:sz w:val="24"/>
                <w:szCs w:val="24"/>
              </w:rPr>
              <w:t>33,3%</w:t>
            </w:r>
          </w:p>
        </w:tc>
      </w:tr>
      <w:tr w:rsidR="00757C2A" w:rsidRPr="00085045" w:rsidTr="002B3723">
        <w:trPr>
          <w:trHeight w:val="267"/>
          <w:jc w:val="center"/>
        </w:trPr>
        <w:tc>
          <w:tcPr>
            <w:tcW w:w="6912" w:type="dxa"/>
          </w:tcPr>
          <w:p w:rsidR="00757C2A" w:rsidRPr="00085045" w:rsidRDefault="00757C2A" w:rsidP="005D361A">
            <w:pPr>
              <w:spacing w:after="0"/>
              <w:jc w:val="both"/>
              <w:rPr>
                <w:sz w:val="24"/>
                <w:szCs w:val="24"/>
              </w:rPr>
            </w:pPr>
            <w:r w:rsidRPr="00085045">
              <w:rPr>
                <w:sz w:val="24"/>
                <w:szCs w:val="24"/>
              </w:rPr>
              <w:t>Инвалиды, родители, имеющие детей-инвалидов</w:t>
            </w:r>
          </w:p>
        </w:tc>
        <w:tc>
          <w:tcPr>
            <w:tcW w:w="1307" w:type="dxa"/>
            <w:noWrap/>
          </w:tcPr>
          <w:p w:rsidR="00757C2A" w:rsidRPr="00085045" w:rsidRDefault="00757C2A" w:rsidP="005D361A">
            <w:pPr>
              <w:spacing w:after="0"/>
              <w:jc w:val="both"/>
              <w:rPr>
                <w:sz w:val="24"/>
                <w:szCs w:val="24"/>
              </w:rPr>
            </w:pPr>
            <w:r w:rsidRPr="00085045">
              <w:rPr>
                <w:sz w:val="24"/>
                <w:szCs w:val="24"/>
              </w:rPr>
              <w:t>23,8%</w:t>
            </w:r>
          </w:p>
        </w:tc>
      </w:tr>
      <w:tr w:rsidR="00757C2A" w:rsidRPr="00085045" w:rsidTr="002B3723">
        <w:trPr>
          <w:trHeight w:val="83"/>
          <w:jc w:val="center"/>
        </w:trPr>
        <w:tc>
          <w:tcPr>
            <w:tcW w:w="6912" w:type="dxa"/>
          </w:tcPr>
          <w:p w:rsidR="00757C2A" w:rsidRPr="00085045" w:rsidRDefault="00757C2A" w:rsidP="005D361A">
            <w:pPr>
              <w:spacing w:after="0"/>
              <w:jc w:val="both"/>
              <w:rPr>
                <w:sz w:val="24"/>
                <w:szCs w:val="24"/>
              </w:rPr>
            </w:pPr>
            <w:r w:rsidRPr="00085045">
              <w:rPr>
                <w:sz w:val="24"/>
                <w:szCs w:val="24"/>
              </w:rPr>
              <w:t>Женщины</w:t>
            </w:r>
          </w:p>
        </w:tc>
        <w:tc>
          <w:tcPr>
            <w:tcW w:w="1307" w:type="dxa"/>
            <w:noWrap/>
          </w:tcPr>
          <w:p w:rsidR="00757C2A" w:rsidRPr="00085045" w:rsidRDefault="00757C2A" w:rsidP="005D361A">
            <w:pPr>
              <w:spacing w:after="0"/>
              <w:jc w:val="both"/>
              <w:rPr>
                <w:sz w:val="24"/>
                <w:szCs w:val="24"/>
              </w:rPr>
            </w:pPr>
            <w:r w:rsidRPr="00085045">
              <w:rPr>
                <w:sz w:val="24"/>
                <w:szCs w:val="24"/>
              </w:rPr>
              <w:t>23,8%</w:t>
            </w:r>
          </w:p>
        </w:tc>
      </w:tr>
      <w:tr w:rsidR="00757C2A" w:rsidRPr="00085045" w:rsidTr="002B3723">
        <w:trPr>
          <w:trHeight w:val="130"/>
          <w:jc w:val="center"/>
        </w:trPr>
        <w:tc>
          <w:tcPr>
            <w:tcW w:w="6912" w:type="dxa"/>
          </w:tcPr>
          <w:p w:rsidR="00757C2A" w:rsidRPr="00085045" w:rsidRDefault="00757C2A" w:rsidP="005D361A">
            <w:pPr>
              <w:spacing w:after="0"/>
              <w:jc w:val="both"/>
              <w:rPr>
                <w:sz w:val="24"/>
                <w:szCs w:val="24"/>
              </w:rPr>
            </w:pPr>
            <w:r w:rsidRPr="00085045">
              <w:rPr>
                <w:sz w:val="24"/>
                <w:szCs w:val="24"/>
              </w:rPr>
              <w:t>Волонтеры</w:t>
            </w:r>
          </w:p>
        </w:tc>
        <w:tc>
          <w:tcPr>
            <w:tcW w:w="1307" w:type="dxa"/>
            <w:noWrap/>
          </w:tcPr>
          <w:p w:rsidR="00757C2A" w:rsidRPr="00085045" w:rsidRDefault="00757C2A" w:rsidP="005D361A">
            <w:pPr>
              <w:spacing w:after="0"/>
              <w:jc w:val="both"/>
              <w:rPr>
                <w:sz w:val="24"/>
                <w:szCs w:val="24"/>
              </w:rPr>
            </w:pPr>
            <w:r w:rsidRPr="00085045">
              <w:rPr>
                <w:sz w:val="24"/>
                <w:szCs w:val="24"/>
              </w:rPr>
              <w:t>23,8%</w:t>
            </w:r>
          </w:p>
        </w:tc>
      </w:tr>
      <w:tr w:rsidR="00757C2A" w:rsidRPr="00085045" w:rsidTr="002B3723">
        <w:trPr>
          <w:trHeight w:val="175"/>
          <w:jc w:val="center"/>
        </w:trPr>
        <w:tc>
          <w:tcPr>
            <w:tcW w:w="6912" w:type="dxa"/>
          </w:tcPr>
          <w:p w:rsidR="00757C2A" w:rsidRPr="00085045" w:rsidRDefault="00757C2A" w:rsidP="005D361A">
            <w:pPr>
              <w:spacing w:after="0"/>
              <w:jc w:val="both"/>
              <w:rPr>
                <w:sz w:val="24"/>
                <w:szCs w:val="24"/>
              </w:rPr>
            </w:pPr>
            <w:r w:rsidRPr="00085045">
              <w:rPr>
                <w:sz w:val="24"/>
                <w:szCs w:val="24"/>
              </w:rPr>
              <w:t>Группы риска (алкоголики, наркоманы и т.п.)</w:t>
            </w:r>
          </w:p>
        </w:tc>
        <w:tc>
          <w:tcPr>
            <w:tcW w:w="1307" w:type="dxa"/>
            <w:noWrap/>
          </w:tcPr>
          <w:p w:rsidR="00757C2A" w:rsidRPr="00085045" w:rsidRDefault="00757C2A" w:rsidP="005D361A">
            <w:pPr>
              <w:spacing w:after="0"/>
              <w:jc w:val="both"/>
              <w:rPr>
                <w:sz w:val="24"/>
                <w:szCs w:val="24"/>
              </w:rPr>
            </w:pPr>
            <w:r w:rsidRPr="00085045">
              <w:rPr>
                <w:sz w:val="24"/>
                <w:szCs w:val="24"/>
              </w:rPr>
              <w:t>19,0%</w:t>
            </w:r>
          </w:p>
        </w:tc>
      </w:tr>
      <w:tr w:rsidR="00757C2A" w:rsidRPr="00085045" w:rsidTr="002B3723">
        <w:trPr>
          <w:trHeight w:val="222"/>
          <w:jc w:val="center"/>
        </w:trPr>
        <w:tc>
          <w:tcPr>
            <w:tcW w:w="6912" w:type="dxa"/>
          </w:tcPr>
          <w:p w:rsidR="00757C2A" w:rsidRPr="00085045" w:rsidRDefault="00757C2A" w:rsidP="005D361A">
            <w:pPr>
              <w:spacing w:after="0"/>
              <w:jc w:val="both"/>
              <w:rPr>
                <w:sz w:val="24"/>
                <w:szCs w:val="24"/>
              </w:rPr>
            </w:pPr>
            <w:r w:rsidRPr="00085045">
              <w:rPr>
                <w:sz w:val="24"/>
                <w:szCs w:val="24"/>
              </w:rPr>
              <w:t>Преподаватели и ученики, учебные заведения</w:t>
            </w:r>
          </w:p>
        </w:tc>
        <w:tc>
          <w:tcPr>
            <w:tcW w:w="1307" w:type="dxa"/>
            <w:noWrap/>
          </w:tcPr>
          <w:p w:rsidR="00757C2A" w:rsidRPr="00085045" w:rsidRDefault="00757C2A" w:rsidP="005D361A">
            <w:pPr>
              <w:spacing w:after="0"/>
              <w:jc w:val="both"/>
              <w:rPr>
                <w:sz w:val="24"/>
                <w:szCs w:val="24"/>
              </w:rPr>
            </w:pPr>
            <w:r w:rsidRPr="00085045">
              <w:rPr>
                <w:sz w:val="24"/>
                <w:szCs w:val="24"/>
              </w:rPr>
              <w:t>19,0%</w:t>
            </w:r>
          </w:p>
        </w:tc>
      </w:tr>
      <w:tr w:rsidR="00757C2A" w:rsidRPr="00085045" w:rsidTr="002B3723">
        <w:trPr>
          <w:trHeight w:val="112"/>
          <w:jc w:val="center"/>
        </w:trPr>
        <w:tc>
          <w:tcPr>
            <w:tcW w:w="6912" w:type="dxa"/>
          </w:tcPr>
          <w:p w:rsidR="00757C2A" w:rsidRPr="00085045" w:rsidRDefault="00757C2A" w:rsidP="005D361A">
            <w:pPr>
              <w:spacing w:after="0"/>
              <w:jc w:val="both"/>
              <w:rPr>
                <w:sz w:val="24"/>
                <w:szCs w:val="24"/>
              </w:rPr>
            </w:pPr>
            <w:r w:rsidRPr="00085045">
              <w:rPr>
                <w:sz w:val="24"/>
                <w:szCs w:val="24"/>
              </w:rPr>
              <w:t>Читающая общественность</w:t>
            </w:r>
          </w:p>
        </w:tc>
        <w:tc>
          <w:tcPr>
            <w:tcW w:w="1307" w:type="dxa"/>
            <w:noWrap/>
          </w:tcPr>
          <w:p w:rsidR="00757C2A" w:rsidRPr="00085045" w:rsidRDefault="00757C2A" w:rsidP="005D361A">
            <w:pPr>
              <w:spacing w:after="0"/>
              <w:jc w:val="both"/>
              <w:rPr>
                <w:sz w:val="24"/>
                <w:szCs w:val="24"/>
              </w:rPr>
            </w:pPr>
            <w:r w:rsidRPr="00085045">
              <w:rPr>
                <w:sz w:val="24"/>
                <w:szCs w:val="24"/>
              </w:rPr>
              <w:t>14,3%</w:t>
            </w:r>
          </w:p>
        </w:tc>
      </w:tr>
      <w:tr w:rsidR="00757C2A" w:rsidRPr="00085045" w:rsidTr="002B3723">
        <w:trPr>
          <w:trHeight w:val="157"/>
          <w:jc w:val="center"/>
        </w:trPr>
        <w:tc>
          <w:tcPr>
            <w:tcW w:w="6912" w:type="dxa"/>
          </w:tcPr>
          <w:p w:rsidR="00757C2A" w:rsidRPr="00085045" w:rsidRDefault="00757C2A" w:rsidP="005D361A">
            <w:pPr>
              <w:spacing w:after="0"/>
              <w:jc w:val="both"/>
              <w:rPr>
                <w:sz w:val="24"/>
                <w:szCs w:val="24"/>
              </w:rPr>
            </w:pPr>
            <w:r w:rsidRPr="00085045">
              <w:rPr>
                <w:sz w:val="24"/>
                <w:szCs w:val="24"/>
              </w:rPr>
              <w:lastRenderedPageBreak/>
              <w:t>Семья, дети и родители инвалидов по слуху</w:t>
            </w:r>
          </w:p>
        </w:tc>
        <w:tc>
          <w:tcPr>
            <w:tcW w:w="1307" w:type="dxa"/>
            <w:noWrap/>
          </w:tcPr>
          <w:p w:rsidR="00757C2A" w:rsidRPr="00085045" w:rsidRDefault="00757C2A" w:rsidP="005D361A">
            <w:pPr>
              <w:spacing w:after="0"/>
              <w:jc w:val="both"/>
              <w:rPr>
                <w:sz w:val="24"/>
                <w:szCs w:val="24"/>
              </w:rPr>
            </w:pPr>
            <w:r w:rsidRPr="00085045">
              <w:rPr>
                <w:sz w:val="24"/>
                <w:szCs w:val="24"/>
              </w:rPr>
              <w:t>9,5%</w:t>
            </w:r>
          </w:p>
        </w:tc>
      </w:tr>
      <w:tr w:rsidR="00757C2A" w:rsidRPr="00085045" w:rsidTr="002B3723">
        <w:trPr>
          <w:trHeight w:val="275"/>
          <w:jc w:val="center"/>
        </w:trPr>
        <w:tc>
          <w:tcPr>
            <w:tcW w:w="6912" w:type="dxa"/>
          </w:tcPr>
          <w:p w:rsidR="00757C2A" w:rsidRPr="00085045" w:rsidRDefault="00757C2A" w:rsidP="005D361A">
            <w:pPr>
              <w:spacing w:after="0"/>
              <w:jc w:val="both"/>
              <w:rPr>
                <w:sz w:val="24"/>
                <w:szCs w:val="24"/>
              </w:rPr>
            </w:pPr>
            <w:r w:rsidRPr="00085045">
              <w:rPr>
                <w:sz w:val="24"/>
                <w:szCs w:val="24"/>
              </w:rPr>
              <w:t>Люди, временно оказавшиеся в трудной жизненной ситуации</w:t>
            </w:r>
          </w:p>
        </w:tc>
        <w:tc>
          <w:tcPr>
            <w:tcW w:w="1307" w:type="dxa"/>
            <w:noWrap/>
          </w:tcPr>
          <w:p w:rsidR="00757C2A" w:rsidRPr="00085045" w:rsidRDefault="00757C2A" w:rsidP="005D361A">
            <w:pPr>
              <w:spacing w:after="0"/>
              <w:jc w:val="both"/>
              <w:rPr>
                <w:sz w:val="24"/>
                <w:szCs w:val="24"/>
              </w:rPr>
            </w:pPr>
            <w:r w:rsidRPr="00085045">
              <w:rPr>
                <w:sz w:val="24"/>
                <w:szCs w:val="24"/>
              </w:rPr>
              <w:t>9,5%</w:t>
            </w:r>
          </w:p>
        </w:tc>
      </w:tr>
      <w:tr w:rsidR="00757C2A" w:rsidRPr="00085045" w:rsidTr="002B3723">
        <w:trPr>
          <w:trHeight w:val="266"/>
          <w:jc w:val="center"/>
        </w:trPr>
        <w:tc>
          <w:tcPr>
            <w:tcW w:w="6912" w:type="dxa"/>
          </w:tcPr>
          <w:p w:rsidR="00757C2A" w:rsidRPr="00085045" w:rsidRDefault="00757C2A" w:rsidP="005D361A">
            <w:pPr>
              <w:spacing w:after="0"/>
              <w:jc w:val="both"/>
              <w:rPr>
                <w:sz w:val="24"/>
                <w:szCs w:val="24"/>
              </w:rPr>
            </w:pPr>
            <w:r w:rsidRPr="00085045">
              <w:rPr>
                <w:sz w:val="24"/>
                <w:szCs w:val="24"/>
              </w:rPr>
              <w:t>Все перечисленные</w:t>
            </w:r>
          </w:p>
        </w:tc>
        <w:tc>
          <w:tcPr>
            <w:tcW w:w="1307" w:type="dxa"/>
            <w:noWrap/>
          </w:tcPr>
          <w:p w:rsidR="00757C2A" w:rsidRPr="00085045" w:rsidRDefault="00757C2A" w:rsidP="005D361A">
            <w:pPr>
              <w:spacing w:after="0"/>
              <w:jc w:val="both"/>
              <w:rPr>
                <w:sz w:val="24"/>
                <w:szCs w:val="24"/>
              </w:rPr>
            </w:pPr>
            <w:r w:rsidRPr="00085045">
              <w:rPr>
                <w:sz w:val="24"/>
                <w:szCs w:val="24"/>
              </w:rPr>
              <w:t>9,5%</w:t>
            </w:r>
          </w:p>
        </w:tc>
      </w:tr>
      <w:tr w:rsidR="00757C2A" w:rsidRPr="00085045" w:rsidTr="002B3723">
        <w:trPr>
          <w:trHeight w:val="283"/>
          <w:jc w:val="center"/>
        </w:trPr>
        <w:tc>
          <w:tcPr>
            <w:tcW w:w="6912" w:type="dxa"/>
          </w:tcPr>
          <w:p w:rsidR="00757C2A" w:rsidRPr="00085045" w:rsidRDefault="00757C2A" w:rsidP="005D361A">
            <w:pPr>
              <w:spacing w:after="0"/>
              <w:jc w:val="both"/>
              <w:rPr>
                <w:sz w:val="24"/>
                <w:szCs w:val="24"/>
              </w:rPr>
            </w:pPr>
            <w:r w:rsidRPr="00085045">
              <w:rPr>
                <w:sz w:val="24"/>
                <w:szCs w:val="24"/>
              </w:rPr>
              <w:t>Заключенные и бывшие заключенные</w:t>
            </w:r>
          </w:p>
        </w:tc>
        <w:tc>
          <w:tcPr>
            <w:tcW w:w="1307" w:type="dxa"/>
            <w:noWrap/>
          </w:tcPr>
          <w:p w:rsidR="00757C2A" w:rsidRPr="00085045" w:rsidRDefault="00757C2A" w:rsidP="005D361A">
            <w:pPr>
              <w:spacing w:after="0"/>
              <w:jc w:val="both"/>
              <w:rPr>
                <w:sz w:val="24"/>
                <w:szCs w:val="24"/>
              </w:rPr>
            </w:pPr>
            <w:r w:rsidRPr="00085045">
              <w:rPr>
                <w:sz w:val="24"/>
                <w:szCs w:val="24"/>
              </w:rPr>
              <w:t>4,8%</w:t>
            </w:r>
          </w:p>
        </w:tc>
      </w:tr>
      <w:tr w:rsidR="00757C2A" w:rsidRPr="00085045" w:rsidTr="002B3723">
        <w:trPr>
          <w:trHeight w:val="274"/>
          <w:jc w:val="center"/>
        </w:trPr>
        <w:tc>
          <w:tcPr>
            <w:tcW w:w="6912" w:type="dxa"/>
          </w:tcPr>
          <w:p w:rsidR="00757C2A" w:rsidRPr="00085045" w:rsidRDefault="00757C2A" w:rsidP="005D361A">
            <w:pPr>
              <w:spacing w:after="0"/>
              <w:jc w:val="both"/>
              <w:rPr>
                <w:sz w:val="24"/>
                <w:szCs w:val="24"/>
              </w:rPr>
            </w:pPr>
            <w:r w:rsidRPr="00085045">
              <w:rPr>
                <w:sz w:val="24"/>
                <w:szCs w:val="24"/>
              </w:rPr>
              <w:t>Представители отдельных национальностей</w:t>
            </w:r>
          </w:p>
        </w:tc>
        <w:tc>
          <w:tcPr>
            <w:tcW w:w="1307" w:type="dxa"/>
            <w:noWrap/>
          </w:tcPr>
          <w:p w:rsidR="00757C2A" w:rsidRPr="00085045" w:rsidRDefault="00757C2A" w:rsidP="005D361A">
            <w:pPr>
              <w:spacing w:after="0"/>
              <w:jc w:val="both"/>
              <w:rPr>
                <w:sz w:val="24"/>
                <w:szCs w:val="24"/>
              </w:rPr>
            </w:pPr>
            <w:r w:rsidRPr="00085045">
              <w:rPr>
                <w:sz w:val="24"/>
                <w:szCs w:val="24"/>
              </w:rPr>
              <w:t>4,8%</w:t>
            </w:r>
          </w:p>
        </w:tc>
      </w:tr>
      <w:tr w:rsidR="00757C2A" w:rsidRPr="00085045" w:rsidTr="002B3723">
        <w:trPr>
          <w:trHeight w:val="264"/>
          <w:jc w:val="center"/>
        </w:trPr>
        <w:tc>
          <w:tcPr>
            <w:tcW w:w="6912" w:type="dxa"/>
          </w:tcPr>
          <w:p w:rsidR="00757C2A" w:rsidRPr="00085045" w:rsidRDefault="00757C2A" w:rsidP="005D361A">
            <w:pPr>
              <w:spacing w:after="0"/>
              <w:jc w:val="both"/>
              <w:rPr>
                <w:sz w:val="24"/>
                <w:szCs w:val="24"/>
              </w:rPr>
            </w:pPr>
            <w:r w:rsidRPr="00085045">
              <w:rPr>
                <w:sz w:val="24"/>
                <w:szCs w:val="24"/>
              </w:rPr>
              <w:t>Нуждающиеся в юридической помощи</w:t>
            </w:r>
          </w:p>
        </w:tc>
        <w:tc>
          <w:tcPr>
            <w:tcW w:w="1307" w:type="dxa"/>
            <w:noWrap/>
          </w:tcPr>
          <w:p w:rsidR="00757C2A" w:rsidRPr="00085045" w:rsidRDefault="00757C2A" w:rsidP="005D361A">
            <w:pPr>
              <w:spacing w:after="0"/>
              <w:jc w:val="both"/>
              <w:rPr>
                <w:sz w:val="24"/>
                <w:szCs w:val="24"/>
              </w:rPr>
            </w:pPr>
            <w:r w:rsidRPr="00085045">
              <w:rPr>
                <w:sz w:val="24"/>
                <w:szCs w:val="24"/>
              </w:rPr>
              <w:t>4,8%</w:t>
            </w:r>
          </w:p>
        </w:tc>
      </w:tr>
      <w:tr w:rsidR="00757C2A" w:rsidRPr="00085045" w:rsidTr="002B3723">
        <w:trPr>
          <w:trHeight w:val="139"/>
          <w:jc w:val="center"/>
        </w:trPr>
        <w:tc>
          <w:tcPr>
            <w:tcW w:w="6912" w:type="dxa"/>
          </w:tcPr>
          <w:p w:rsidR="00757C2A" w:rsidRPr="00085045" w:rsidRDefault="00757C2A" w:rsidP="005D361A">
            <w:pPr>
              <w:spacing w:after="0"/>
              <w:jc w:val="both"/>
              <w:rPr>
                <w:sz w:val="24"/>
                <w:szCs w:val="24"/>
              </w:rPr>
            </w:pPr>
            <w:r w:rsidRPr="00085045">
              <w:rPr>
                <w:sz w:val="24"/>
                <w:szCs w:val="24"/>
              </w:rPr>
              <w:t>Потребители товаров и услуг</w:t>
            </w:r>
          </w:p>
        </w:tc>
        <w:tc>
          <w:tcPr>
            <w:tcW w:w="1307" w:type="dxa"/>
            <w:noWrap/>
          </w:tcPr>
          <w:p w:rsidR="00757C2A" w:rsidRPr="00085045" w:rsidRDefault="00757C2A" w:rsidP="005D361A">
            <w:pPr>
              <w:spacing w:after="0"/>
              <w:jc w:val="both"/>
              <w:rPr>
                <w:sz w:val="24"/>
                <w:szCs w:val="24"/>
              </w:rPr>
            </w:pPr>
            <w:r w:rsidRPr="00085045">
              <w:rPr>
                <w:sz w:val="24"/>
                <w:szCs w:val="24"/>
              </w:rPr>
              <w:t>4,8%</w:t>
            </w:r>
          </w:p>
        </w:tc>
      </w:tr>
      <w:tr w:rsidR="00757C2A" w:rsidRPr="00085045" w:rsidTr="002B3723">
        <w:trPr>
          <w:trHeight w:val="186"/>
          <w:jc w:val="center"/>
        </w:trPr>
        <w:tc>
          <w:tcPr>
            <w:tcW w:w="6912" w:type="dxa"/>
          </w:tcPr>
          <w:p w:rsidR="00757C2A" w:rsidRPr="00085045" w:rsidRDefault="00757C2A" w:rsidP="005D361A">
            <w:pPr>
              <w:spacing w:after="0"/>
              <w:jc w:val="both"/>
              <w:rPr>
                <w:sz w:val="24"/>
                <w:szCs w:val="24"/>
              </w:rPr>
            </w:pPr>
            <w:r w:rsidRPr="00085045">
              <w:rPr>
                <w:sz w:val="24"/>
                <w:szCs w:val="24"/>
              </w:rPr>
              <w:t>Ветераны войны и труда</w:t>
            </w:r>
          </w:p>
        </w:tc>
        <w:tc>
          <w:tcPr>
            <w:tcW w:w="1307" w:type="dxa"/>
            <w:noWrap/>
          </w:tcPr>
          <w:p w:rsidR="00757C2A" w:rsidRPr="00085045" w:rsidRDefault="00757C2A" w:rsidP="005D361A">
            <w:pPr>
              <w:spacing w:after="0"/>
              <w:jc w:val="both"/>
              <w:rPr>
                <w:sz w:val="24"/>
                <w:szCs w:val="24"/>
              </w:rPr>
            </w:pPr>
            <w:r w:rsidRPr="00085045">
              <w:rPr>
                <w:sz w:val="24"/>
                <w:szCs w:val="24"/>
              </w:rPr>
              <w:t>4,8%</w:t>
            </w:r>
          </w:p>
        </w:tc>
      </w:tr>
      <w:tr w:rsidR="00757C2A" w:rsidRPr="00085045" w:rsidTr="002B3723">
        <w:trPr>
          <w:trHeight w:val="231"/>
          <w:jc w:val="center"/>
        </w:trPr>
        <w:tc>
          <w:tcPr>
            <w:tcW w:w="6912" w:type="dxa"/>
          </w:tcPr>
          <w:p w:rsidR="00757C2A" w:rsidRPr="00085045" w:rsidRDefault="00757C2A" w:rsidP="005D361A">
            <w:pPr>
              <w:spacing w:after="0"/>
              <w:jc w:val="both"/>
              <w:rPr>
                <w:sz w:val="24"/>
                <w:szCs w:val="24"/>
              </w:rPr>
            </w:pPr>
            <w:r w:rsidRPr="00085045">
              <w:rPr>
                <w:sz w:val="24"/>
                <w:szCs w:val="24"/>
              </w:rPr>
              <w:t>Участники боевых действий</w:t>
            </w:r>
          </w:p>
        </w:tc>
        <w:tc>
          <w:tcPr>
            <w:tcW w:w="1307" w:type="dxa"/>
            <w:noWrap/>
          </w:tcPr>
          <w:p w:rsidR="00757C2A" w:rsidRPr="00085045" w:rsidRDefault="00757C2A" w:rsidP="005D361A">
            <w:pPr>
              <w:spacing w:after="0"/>
              <w:jc w:val="both"/>
              <w:rPr>
                <w:sz w:val="24"/>
                <w:szCs w:val="24"/>
              </w:rPr>
            </w:pPr>
            <w:r w:rsidRPr="00085045">
              <w:rPr>
                <w:sz w:val="24"/>
                <w:szCs w:val="24"/>
              </w:rPr>
              <w:t>4,8%</w:t>
            </w:r>
          </w:p>
        </w:tc>
      </w:tr>
    </w:tbl>
    <w:p w:rsidR="00757C2A" w:rsidRPr="00085045" w:rsidRDefault="00757C2A" w:rsidP="005D361A">
      <w:pPr>
        <w:spacing w:after="0"/>
        <w:ind w:firstLine="709"/>
        <w:jc w:val="both"/>
        <w:rPr>
          <w:sz w:val="24"/>
          <w:szCs w:val="24"/>
        </w:rPr>
      </w:pPr>
      <w:r w:rsidRPr="00085045">
        <w:rPr>
          <w:sz w:val="24"/>
          <w:szCs w:val="24"/>
        </w:rPr>
        <w:t xml:space="preserve">Для большинства (81%) </w:t>
      </w:r>
      <w:r w:rsidR="00085045">
        <w:rPr>
          <w:sz w:val="24"/>
          <w:szCs w:val="24"/>
        </w:rPr>
        <w:t>НКО</w:t>
      </w:r>
      <w:r w:rsidRPr="00085045">
        <w:rPr>
          <w:sz w:val="24"/>
          <w:szCs w:val="24"/>
        </w:rPr>
        <w:t xml:space="preserve"> объектом деятельности является молодежь. В среднем каждая организация нацелена на работу с 4 социальными группами. Формы взаимодействия НКО с данными социальными группами представлены в таблице: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74"/>
        <w:gridCol w:w="1639"/>
      </w:tblGrid>
      <w:tr w:rsidR="00757C2A" w:rsidRPr="00085045" w:rsidTr="002B3723">
        <w:trPr>
          <w:trHeight w:val="105"/>
          <w:tblHeader/>
          <w:jc w:val="center"/>
        </w:trPr>
        <w:tc>
          <w:tcPr>
            <w:tcW w:w="7674" w:type="dxa"/>
            <w:tcBorders>
              <w:bottom w:val="single" w:sz="4" w:space="0" w:color="000000"/>
            </w:tcBorders>
            <w:noWrap/>
          </w:tcPr>
          <w:p w:rsidR="00757C2A" w:rsidRPr="00085045" w:rsidRDefault="00757C2A" w:rsidP="002B3723">
            <w:pPr>
              <w:spacing w:after="0"/>
              <w:jc w:val="center"/>
              <w:rPr>
                <w:b/>
                <w:bCs/>
                <w:sz w:val="24"/>
                <w:szCs w:val="24"/>
              </w:rPr>
            </w:pPr>
            <w:r w:rsidRPr="00085045">
              <w:rPr>
                <w:b/>
                <w:bCs/>
                <w:sz w:val="24"/>
                <w:szCs w:val="24"/>
              </w:rPr>
              <w:t>Формы взаимодействия с населением</w:t>
            </w:r>
          </w:p>
        </w:tc>
        <w:tc>
          <w:tcPr>
            <w:tcW w:w="1639" w:type="dxa"/>
            <w:tcBorders>
              <w:bottom w:val="single" w:sz="4" w:space="0" w:color="000000"/>
            </w:tcBorders>
          </w:tcPr>
          <w:p w:rsidR="00757C2A" w:rsidRPr="00085045" w:rsidRDefault="00757C2A" w:rsidP="002B3723">
            <w:pPr>
              <w:spacing w:after="0"/>
              <w:jc w:val="center"/>
              <w:rPr>
                <w:b/>
                <w:sz w:val="24"/>
                <w:szCs w:val="24"/>
              </w:rPr>
            </w:pPr>
            <w:r w:rsidRPr="00085045">
              <w:rPr>
                <w:b/>
                <w:sz w:val="24"/>
                <w:szCs w:val="24"/>
              </w:rPr>
              <w:t>Процент</w:t>
            </w:r>
            <w:r w:rsidRPr="00085045">
              <w:rPr>
                <w:rStyle w:val="a7"/>
                <w:b/>
                <w:sz w:val="24"/>
                <w:szCs w:val="24"/>
              </w:rPr>
              <w:footnoteReference w:id="4"/>
            </w:r>
          </w:p>
        </w:tc>
      </w:tr>
      <w:tr w:rsidR="00757C2A" w:rsidRPr="00085045" w:rsidTr="002B3723">
        <w:trPr>
          <w:trHeight w:val="232"/>
          <w:jc w:val="center"/>
        </w:trPr>
        <w:tc>
          <w:tcPr>
            <w:tcW w:w="7674" w:type="dxa"/>
            <w:shd w:val="clear" w:color="auto" w:fill="A6A6A6"/>
          </w:tcPr>
          <w:p w:rsidR="00757C2A" w:rsidRPr="00085045" w:rsidRDefault="00757C2A" w:rsidP="005D361A">
            <w:pPr>
              <w:spacing w:after="0"/>
              <w:jc w:val="both"/>
              <w:rPr>
                <w:sz w:val="24"/>
                <w:szCs w:val="24"/>
              </w:rPr>
            </w:pPr>
            <w:r w:rsidRPr="00085045">
              <w:rPr>
                <w:sz w:val="24"/>
                <w:szCs w:val="24"/>
              </w:rPr>
              <w:t>Проведение мероприятий для целевой аудитории (целевых групп)</w:t>
            </w:r>
          </w:p>
        </w:tc>
        <w:tc>
          <w:tcPr>
            <w:tcW w:w="1639" w:type="dxa"/>
            <w:shd w:val="clear" w:color="auto" w:fill="A6A6A6"/>
            <w:noWrap/>
          </w:tcPr>
          <w:p w:rsidR="00757C2A" w:rsidRPr="00085045" w:rsidRDefault="00757C2A" w:rsidP="005D361A">
            <w:pPr>
              <w:spacing w:after="0"/>
              <w:jc w:val="both"/>
              <w:rPr>
                <w:sz w:val="24"/>
                <w:szCs w:val="24"/>
              </w:rPr>
            </w:pPr>
            <w:r w:rsidRPr="00085045">
              <w:rPr>
                <w:sz w:val="24"/>
                <w:szCs w:val="24"/>
              </w:rPr>
              <w:t>95,0%</w:t>
            </w:r>
          </w:p>
        </w:tc>
      </w:tr>
      <w:tr w:rsidR="00757C2A" w:rsidRPr="00085045" w:rsidTr="002B3723">
        <w:trPr>
          <w:trHeight w:val="430"/>
          <w:jc w:val="center"/>
        </w:trPr>
        <w:tc>
          <w:tcPr>
            <w:tcW w:w="7674" w:type="dxa"/>
          </w:tcPr>
          <w:p w:rsidR="00757C2A" w:rsidRPr="00085045" w:rsidRDefault="00757C2A" w:rsidP="005D361A">
            <w:pPr>
              <w:spacing w:after="0"/>
              <w:jc w:val="both"/>
              <w:rPr>
                <w:sz w:val="24"/>
                <w:szCs w:val="24"/>
              </w:rPr>
            </w:pPr>
            <w:r w:rsidRPr="00085045">
              <w:rPr>
                <w:sz w:val="24"/>
                <w:szCs w:val="24"/>
              </w:rPr>
              <w:t>Проведение публичных акций и мероприятий с привлечением не только целевой аудитории, но и других групп населения</w:t>
            </w:r>
          </w:p>
        </w:tc>
        <w:tc>
          <w:tcPr>
            <w:tcW w:w="1639" w:type="dxa"/>
            <w:noWrap/>
          </w:tcPr>
          <w:p w:rsidR="00757C2A" w:rsidRPr="00085045" w:rsidRDefault="00757C2A" w:rsidP="005D361A">
            <w:pPr>
              <w:spacing w:after="0"/>
              <w:jc w:val="both"/>
              <w:rPr>
                <w:sz w:val="24"/>
                <w:szCs w:val="24"/>
              </w:rPr>
            </w:pPr>
            <w:r w:rsidRPr="00085045">
              <w:rPr>
                <w:sz w:val="24"/>
                <w:szCs w:val="24"/>
              </w:rPr>
              <w:t>65,0%</w:t>
            </w:r>
          </w:p>
        </w:tc>
      </w:tr>
      <w:tr w:rsidR="00757C2A" w:rsidRPr="00085045" w:rsidTr="002B3723">
        <w:trPr>
          <w:trHeight w:val="166"/>
          <w:jc w:val="center"/>
        </w:trPr>
        <w:tc>
          <w:tcPr>
            <w:tcW w:w="7674" w:type="dxa"/>
          </w:tcPr>
          <w:p w:rsidR="00757C2A" w:rsidRPr="00085045" w:rsidRDefault="00757C2A" w:rsidP="005D361A">
            <w:pPr>
              <w:spacing w:after="0"/>
              <w:jc w:val="both"/>
              <w:rPr>
                <w:sz w:val="24"/>
                <w:szCs w:val="24"/>
              </w:rPr>
            </w:pPr>
            <w:r w:rsidRPr="00085045">
              <w:rPr>
                <w:sz w:val="24"/>
                <w:szCs w:val="24"/>
              </w:rPr>
              <w:t>Привлечение волонтеров, добровольцев</w:t>
            </w:r>
          </w:p>
        </w:tc>
        <w:tc>
          <w:tcPr>
            <w:tcW w:w="1639" w:type="dxa"/>
            <w:noWrap/>
          </w:tcPr>
          <w:p w:rsidR="00757C2A" w:rsidRPr="00085045" w:rsidRDefault="00757C2A" w:rsidP="005D361A">
            <w:pPr>
              <w:spacing w:after="0"/>
              <w:jc w:val="both"/>
              <w:rPr>
                <w:sz w:val="24"/>
                <w:szCs w:val="24"/>
              </w:rPr>
            </w:pPr>
            <w:r w:rsidRPr="00085045">
              <w:rPr>
                <w:sz w:val="24"/>
                <w:szCs w:val="24"/>
              </w:rPr>
              <w:t>45,0%</w:t>
            </w:r>
          </w:p>
        </w:tc>
      </w:tr>
      <w:tr w:rsidR="00757C2A" w:rsidRPr="00085045" w:rsidTr="002B3723">
        <w:trPr>
          <w:trHeight w:val="199"/>
          <w:jc w:val="center"/>
        </w:trPr>
        <w:tc>
          <w:tcPr>
            <w:tcW w:w="7674" w:type="dxa"/>
          </w:tcPr>
          <w:p w:rsidR="00757C2A" w:rsidRPr="00085045" w:rsidRDefault="00757C2A" w:rsidP="005D361A">
            <w:pPr>
              <w:spacing w:after="0"/>
              <w:jc w:val="both"/>
              <w:rPr>
                <w:sz w:val="24"/>
                <w:szCs w:val="24"/>
              </w:rPr>
            </w:pPr>
            <w:r w:rsidRPr="00085045">
              <w:rPr>
                <w:sz w:val="24"/>
                <w:szCs w:val="24"/>
              </w:rPr>
              <w:t>Сбор финансовой, материальной помощи, пожертвований</w:t>
            </w:r>
          </w:p>
        </w:tc>
        <w:tc>
          <w:tcPr>
            <w:tcW w:w="1639" w:type="dxa"/>
            <w:noWrap/>
          </w:tcPr>
          <w:p w:rsidR="00757C2A" w:rsidRPr="00085045" w:rsidRDefault="00757C2A" w:rsidP="005D361A">
            <w:pPr>
              <w:spacing w:after="0"/>
              <w:jc w:val="both"/>
              <w:rPr>
                <w:sz w:val="24"/>
                <w:szCs w:val="24"/>
              </w:rPr>
            </w:pPr>
            <w:r w:rsidRPr="00085045">
              <w:rPr>
                <w:sz w:val="24"/>
                <w:szCs w:val="24"/>
              </w:rPr>
              <w:t>30,0%</w:t>
            </w:r>
          </w:p>
        </w:tc>
      </w:tr>
    </w:tbl>
    <w:p w:rsidR="00757C2A" w:rsidRPr="00085045" w:rsidRDefault="00085045" w:rsidP="005D361A">
      <w:pPr>
        <w:spacing w:after="0"/>
        <w:ind w:firstLine="709"/>
        <w:jc w:val="both"/>
        <w:rPr>
          <w:sz w:val="24"/>
          <w:szCs w:val="24"/>
        </w:rPr>
      </w:pPr>
      <w:r>
        <w:rPr>
          <w:sz w:val="24"/>
          <w:szCs w:val="24"/>
        </w:rPr>
        <w:t>В среднем в каждой амурской некоммерческой</w:t>
      </w:r>
      <w:r w:rsidR="00757C2A" w:rsidRPr="00085045">
        <w:rPr>
          <w:sz w:val="24"/>
          <w:szCs w:val="24"/>
        </w:rPr>
        <w:t xml:space="preserve"> организации на постоянной основе работает 3 человека, а на временной – 7-8. Но необходимо отметить, что в половине НКО вообще нет сотрудников, работающих на временной основе (особенно это характерно для НКО периферии области). </w:t>
      </w:r>
    </w:p>
    <w:p w:rsidR="00757C2A" w:rsidRPr="00085045" w:rsidRDefault="00757C2A" w:rsidP="005D361A">
      <w:pPr>
        <w:spacing w:after="0"/>
        <w:ind w:firstLine="709"/>
        <w:jc w:val="both"/>
        <w:rPr>
          <w:sz w:val="24"/>
          <w:szCs w:val="24"/>
        </w:rPr>
      </w:pPr>
      <w:r w:rsidRPr="00085045">
        <w:rPr>
          <w:sz w:val="24"/>
          <w:szCs w:val="24"/>
        </w:rPr>
        <w:t>Было интересно выяснить, что мешает эффективной деятельности амурских НКО. Для этого респондентам задавался полузакрытый вопрос «</w:t>
      </w:r>
      <w:r w:rsidRPr="00085045">
        <w:rPr>
          <w:i/>
          <w:sz w:val="24"/>
          <w:szCs w:val="24"/>
        </w:rPr>
        <w:t>Что мешает деятельности Вашей организацией?</w:t>
      </w:r>
      <w:r w:rsidRPr="00085045">
        <w:rPr>
          <w:sz w:val="24"/>
          <w:szCs w:val="24"/>
        </w:rPr>
        <w:t>». Распределение ответов представлено ниже: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54"/>
        <w:gridCol w:w="1398"/>
      </w:tblGrid>
      <w:tr w:rsidR="00757C2A" w:rsidRPr="00085045" w:rsidTr="002B3723">
        <w:trPr>
          <w:trHeight w:val="274"/>
          <w:tblHeader/>
          <w:jc w:val="center"/>
        </w:trPr>
        <w:tc>
          <w:tcPr>
            <w:tcW w:w="7054" w:type="dxa"/>
            <w:tcBorders>
              <w:bottom w:val="single" w:sz="4" w:space="0" w:color="000000"/>
            </w:tcBorders>
          </w:tcPr>
          <w:p w:rsidR="00757C2A" w:rsidRPr="00085045" w:rsidRDefault="00757C2A" w:rsidP="002B3723">
            <w:pPr>
              <w:spacing w:after="0"/>
              <w:jc w:val="center"/>
              <w:rPr>
                <w:b/>
                <w:sz w:val="24"/>
                <w:szCs w:val="24"/>
              </w:rPr>
            </w:pPr>
            <w:r w:rsidRPr="00085045">
              <w:rPr>
                <w:b/>
                <w:sz w:val="24"/>
                <w:szCs w:val="24"/>
              </w:rPr>
              <w:t>Препятствия деятельности (полузакрытый вопрос)</w:t>
            </w:r>
          </w:p>
        </w:tc>
        <w:tc>
          <w:tcPr>
            <w:tcW w:w="1398" w:type="dxa"/>
            <w:tcBorders>
              <w:bottom w:val="single" w:sz="4" w:space="0" w:color="000000"/>
            </w:tcBorders>
            <w:noWrap/>
          </w:tcPr>
          <w:p w:rsidR="00757C2A" w:rsidRPr="00085045" w:rsidRDefault="00757C2A" w:rsidP="002B3723">
            <w:pPr>
              <w:spacing w:after="0"/>
              <w:jc w:val="center"/>
              <w:rPr>
                <w:b/>
                <w:sz w:val="24"/>
                <w:szCs w:val="24"/>
              </w:rPr>
            </w:pPr>
            <w:r w:rsidRPr="00085045">
              <w:rPr>
                <w:b/>
                <w:sz w:val="24"/>
                <w:szCs w:val="24"/>
              </w:rPr>
              <w:t>Процент</w:t>
            </w:r>
            <w:r w:rsidRPr="00085045">
              <w:rPr>
                <w:rStyle w:val="a7"/>
                <w:b/>
                <w:sz w:val="24"/>
                <w:szCs w:val="24"/>
              </w:rPr>
              <w:footnoteReference w:id="5"/>
            </w:r>
          </w:p>
        </w:tc>
      </w:tr>
      <w:tr w:rsidR="00757C2A" w:rsidRPr="00085045" w:rsidTr="002B3723">
        <w:trPr>
          <w:trHeight w:val="277"/>
          <w:jc w:val="center"/>
        </w:trPr>
        <w:tc>
          <w:tcPr>
            <w:tcW w:w="7054" w:type="dxa"/>
            <w:shd w:val="clear" w:color="auto" w:fill="A6A6A6"/>
          </w:tcPr>
          <w:p w:rsidR="00757C2A" w:rsidRPr="00085045" w:rsidRDefault="00757C2A" w:rsidP="005D361A">
            <w:pPr>
              <w:spacing w:after="0"/>
              <w:jc w:val="both"/>
              <w:rPr>
                <w:sz w:val="24"/>
                <w:szCs w:val="24"/>
              </w:rPr>
            </w:pPr>
            <w:r w:rsidRPr="00085045">
              <w:rPr>
                <w:sz w:val="24"/>
                <w:szCs w:val="24"/>
              </w:rPr>
              <w:t>Недостаток денежных средств, слабая материально-техническая база</w:t>
            </w:r>
          </w:p>
        </w:tc>
        <w:tc>
          <w:tcPr>
            <w:tcW w:w="1398" w:type="dxa"/>
            <w:shd w:val="clear" w:color="auto" w:fill="A6A6A6"/>
            <w:noWrap/>
          </w:tcPr>
          <w:p w:rsidR="00757C2A" w:rsidRPr="00085045" w:rsidRDefault="00757C2A" w:rsidP="005D361A">
            <w:pPr>
              <w:spacing w:after="0"/>
              <w:jc w:val="both"/>
              <w:rPr>
                <w:sz w:val="24"/>
                <w:szCs w:val="24"/>
              </w:rPr>
            </w:pPr>
            <w:r w:rsidRPr="00085045">
              <w:rPr>
                <w:sz w:val="24"/>
                <w:szCs w:val="24"/>
              </w:rPr>
              <w:t>66,7%</w:t>
            </w:r>
          </w:p>
        </w:tc>
      </w:tr>
      <w:tr w:rsidR="00757C2A" w:rsidRPr="00085045" w:rsidTr="002B3723">
        <w:trPr>
          <w:trHeight w:val="267"/>
          <w:jc w:val="center"/>
        </w:trPr>
        <w:tc>
          <w:tcPr>
            <w:tcW w:w="7054" w:type="dxa"/>
          </w:tcPr>
          <w:p w:rsidR="00757C2A" w:rsidRPr="00085045" w:rsidRDefault="00757C2A" w:rsidP="005D361A">
            <w:pPr>
              <w:spacing w:after="0"/>
              <w:jc w:val="both"/>
              <w:rPr>
                <w:sz w:val="24"/>
                <w:szCs w:val="24"/>
              </w:rPr>
            </w:pPr>
            <w:r w:rsidRPr="00085045">
              <w:rPr>
                <w:sz w:val="24"/>
                <w:szCs w:val="24"/>
              </w:rPr>
              <w:t>Отсутствие поддержки со стороны бизнеса, возможных спонсоров</w:t>
            </w:r>
          </w:p>
        </w:tc>
        <w:tc>
          <w:tcPr>
            <w:tcW w:w="1398" w:type="dxa"/>
            <w:noWrap/>
          </w:tcPr>
          <w:p w:rsidR="00757C2A" w:rsidRPr="00085045" w:rsidRDefault="00757C2A" w:rsidP="005D361A">
            <w:pPr>
              <w:spacing w:after="0"/>
              <w:jc w:val="both"/>
              <w:rPr>
                <w:sz w:val="24"/>
                <w:szCs w:val="24"/>
              </w:rPr>
            </w:pPr>
            <w:r w:rsidRPr="00085045">
              <w:rPr>
                <w:sz w:val="24"/>
                <w:szCs w:val="24"/>
              </w:rPr>
              <w:t>38,1%</w:t>
            </w:r>
          </w:p>
        </w:tc>
      </w:tr>
      <w:tr w:rsidR="00757C2A" w:rsidRPr="00085045" w:rsidTr="002B3723">
        <w:trPr>
          <w:trHeight w:val="143"/>
          <w:jc w:val="center"/>
        </w:trPr>
        <w:tc>
          <w:tcPr>
            <w:tcW w:w="7054" w:type="dxa"/>
          </w:tcPr>
          <w:p w:rsidR="00757C2A" w:rsidRPr="00085045" w:rsidRDefault="00757C2A" w:rsidP="005D361A">
            <w:pPr>
              <w:spacing w:after="0"/>
              <w:jc w:val="both"/>
              <w:rPr>
                <w:sz w:val="24"/>
                <w:szCs w:val="24"/>
              </w:rPr>
            </w:pPr>
            <w:r w:rsidRPr="00085045">
              <w:rPr>
                <w:sz w:val="24"/>
                <w:szCs w:val="24"/>
              </w:rPr>
              <w:t>Нехватка специалистов для работы в организации</w:t>
            </w:r>
          </w:p>
        </w:tc>
        <w:tc>
          <w:tcPr>
            <w:tcW w:w="1398" w:type="dxa"/>
            <w:noWrap/>
          </w:tcPr>
          <w:p w:rsidR="00757C2A" w:rsidRPr="00085045" w:rsidRDefault="00757C2A" w:rsidP="005D361A">
            <w:pPr>
              <w:spacing w:after="0"/>
              <w:jc w:val="both"/>
              <w:rPr>
                <w:sz w:val="24"/>
                <w:szCs w:val="24"/>
              </w:rPr>
            </w:pPr>
            <w:r w:rsidRPr="00085045">
              <w:rPr>
                <w:sz w:val="24"/>
                <w:szCs w:val="24"/>
              </w:rPr>
              <w:t>33,3%</w:t>
            </w:r>
          </w:p>
        </w:tc>
      </w:tr>
      <w:tr w:rsidR="00757C2A" w:rsidRPr="00085045" w:rsidTr="002B3723">
        <w:trPr>
          <w:trHeight w:val="316"/>
          <w:jc w:val="center"/>
        </w:trPr>
        <w:tc>
          <w:tcPr>
            <w:tcW w:w="7054" w:type="dxa"/>
          </w:tcPr>
          <w:p w:rsidR="00757C2A" w:rsidRPr="00085045" w:rsidRDefault="00757C2A" w:rsidP="005D361A">
            <w:pPr>
              <w:spacing w:after="0"/>
              <w:jc w:val="both"/>
              <w:rPr>
                <w:sz w:val="24"/>
                <w:szCs w:val="24"/>
              </w:rPr>
            </w:pPr>
            <w:r w:rsidRPr="00085045">
              <w:rPr>
                <w:sz w:val="24"/>
                <w:szCs w:val="24"/>
              </w:rPr>
              <w:t>Отсутствие интереса, поддержки со стороны органов местного самоуправления</w:t>
            </w:r>
          </w:p>
        </w:tc>
        <w:tc>
          <w:tcPr>
            <w:tcW w:w="1398" w:type="dxa"/>
            <w:noWrap/>
          </w:tcPr>
          <w:p w:rsidR="00757C2A" w:rsidRPr="00085045" w:rsidRDefault="00757C2A" w:rsidP="005D361A">
            <w:pPr>
              <w:spacing w:after="0"/>
              <w:jc w:val="both"/>
              <w:rPr>
                <w:sz w:val="24"/>
                <w:szCs w:val="24"/>
              </w:rPr>
            </w:pPr>
            <w:r w:rsidRPr="00085045">
              <w:rPr>
                <w:sz w:val="24"/>
                <w:szCs w:val="24"/>
              </w:rPr>
              <w:t>33,3%</w:t>
            </w:r>
          </w:p>
        </w:tc>
      </w:tr>
      <w:tr w:rsidR="00757C2A" w:rsidRPr="00085045" w:rsidTr="002B3723">
        <w:trPr>
          <w:trHeight w:val="278"/>
          <w:jc w:val="center"/>
        </w:trPr>
        <w:tc>
          <w:tcPr>
            <w:tcW w:w="7054" w:type="dxa"/>
          </w:tcPr>
          <w:p w:rsidR="00757C2A" w:rsidRPr="00085045" w:rsidRDefault="00757C2A" w:rsidP="005D361A">
            <w:pPr>
              <w:spacing w:after="0"/>
              <w:jc w:val="both"/>
              <w:rPr>
                <w:sz w:val="24"/>
                <w:szCs w:val="24"/>
              </w:rPr>
            </w:pPr>
            <w:r w:rsidRPr="00085045">
              <w:rPr>
                <w:sz w:val="24"/>
                <w:szCs w:val="24"/>
              </w:rPr>
              <w:t>Отсутствие интереса, поддержки со стороны органов власти</w:t>
            </w:r>
          </w:p>
        </w:tc>
        <w:tc>
          <w:tcPr>
            <w:tcW w:w="1398" w:type="dxa"/>
            <w:noWrap/>
          </w:tcPr>
          <w:p w:rsidR="00757C2A" w:rsidRPr="00085045" w:rsidRDefault="00757C2A" w:rsidP="005D361A">
            <w:pPr>
              <w:spacing w:after="0"/>
              <w:jc w:val="both"/>
              <w:rPr>
                <w:sz w:val="24"/>
                <w:szCs w:val="24"/>
              </w:rPr>
            </w:pPr>
            <w:r w:rsidRPr="00085045">
              <w:rPr>
                <w:sz w:val="24"/>
                <w:szCs w:val="24"/>
              </w:rPr>
              <w:t>28,6%</w:t>
            </w:r>
          </w:p>
        </w:tc>
      </w:tr>
      <w:tr w:rsidR="00757C2A" w:rsidRPr="00085045" w:rsidTr="002B3723">
        <w:trPr>
          <w:trHeight w:val="139"/>
          <w:jc w:val="center"/>
        </w:trPr>
        <w:tc>
          <w:tcPr>
            <w:tcW w:w="7054" w:type="dxa"/>
          </w:tcPr>
          <w:p w:rsidR="00757C2A" w:rsidRPr="00085045" w:rsidRDefault="00757C2A" w:rsidP="005D361A">
            <w:pPr>
              <w:spacing w:after="0"/>
              <w:jc w:val="both"/>
              <w:rPr>
                <w:sz w:val="24"/>
                <w:szCs w:val="24"/>
              </w:rPr>
            </w:pPr>
            <w:r w:rsidRPr="00085045">
              <w:rPr>
                <w:sz w:val="24"/>
                <w:szCs w:val="24"/>
              </w:rPr>
              <w:t>Отсутствие помещения</w:t>
            </w:r>
          </w:p>
        </w:tc>
        <w:tc>
          <w:tcPr>
            <w:tcW w:w="1398" w:type="dxa"/>
            <w:noWrap/>
          </w:tcPr>
          <w:p w:rsidR="00757C2A" w:rsidRPr="00085045" w:rsidRDefault="00757C2A" w:rsidP="005D361A">
            <w:pPr>
              <w:spacing w:after="0"/>
              <w:jc w:val="both"/>
              <w:rPr>
                <w:sz w:val="24"/>
                <w:szCs w:val="24"/>
              </w:rPr>
            </w:pPr>
            <w:r w:rsidRPr="00085045">
              <w:rPr>
                <w:sz w:val="24"/>
                <w:szCs w:val="24"/>
              </w:rPr>
              <w:t>28,6%</w:t>
            </w:r>
          </w:p>
        </w:tc>
      </w:tr>
      <w:tr w:rsidR="00757C2A" w:rsidRPr="00085045" w:rsidTr="002B3723">
        <w:trPr>
          <w:trHeight w:val="172"/>
          <w:jc w:val="center"/>
        </w:trPr>
        <w:tc>
          <w:tcPr>
            <w:tcW w:w="7054" w:type="dxa"/>
          </w:tcPr>
          <w:p w:rsidR="00757C2A" w:rsidRPr="00085045" w:rsidRDefault="00757C2A" w:rsidP="005D361A">
            <w:pPr>
              <w:spacing w:after="0"/>
              <w:jc w:val="both"/>
              <w:rPr>
                <w:sz w:val="24"/>
                <w:szCs w:val="24"/>
              </w:rPr>
            </w:pPr>
            <w:r w:rsidRPr="00085045">
              <w:rPr>
                <w:sz w:val="24"/>
                <w:szCs w:val="24"/>
              </w:rPr>
              <w:t>Низкая активность членов организации, недостаток энтузиазма</w:t>
            </w:r>
          </w:p>
        </w:tc>
        <w:tc>
          <w:tcPr>
            <w:tcW w:w="1398" w:type="dxa"/>
            <w:noWrap/>
          </w:tcPr>
          <w:p w:rsidR="00757C2A" w:rsidRPr="00085045" w:rsidRDefault="00757C2A" w:rsidP="005D361A">
            <w:pPr>
              <w:spacing w:after="0"/>
              <w:jc w:val="both"/>
              <w:rPr>
                <w:sz w:val="24"/>
                <w:szCs w:val="24"/>
              </w:rPr>
            </w:pPr>
            <w:r w:rsidRPr="00085045">
              <w:rPr>
                <w:sz w:val="24"/>
                <w:szCs w:val="24"/>
              </w:rPr>
              <w:t>23,8%</w:t>
            </w:r>
          </w:p>
        </w:tc>
      </w:tr>
      <w:tr w:rsidR="00757C2A" w:rsidRPr="00085045" w:rsidTr="002B3723">
        <w:trPr>
          <w:trHeight w:val="275"/>
          <w:jc w:val="center"/>
        </w:trPr>
        <w:tc>
          <w:tcPr>
            <w:tcW w:w="7054" w:type="dxa"/>
          </w:tcPr>
          <w:p w:rsidR="00757C2A" w:rsidRPr="00085045" w:rsidRDefault="00757C2A" w:rsidP="005D361A">
            <w:pPr>
              <w:spacing w:after="0"/>
              <w:jc w:val="both"/>
              <w:rPr>
                <w:sz w:val="24"/>
                <w:szCs w:val="24"/>
              </w:rPr>
            </w:pPr>
            <w:r w:rsidRPr="00085045">
              <w:rPr>
                <w:sz w:val="24"/>
                <w:szCs w:val="24"/>
              </w:rPr>
              <w:t>Нехватка транспортных средств</w:t>
            </w:r>
          </w:p>
        </w:tc>
        <w:tc>
          <w:tcPr>
            <w:tcW w:w="1398" w:type="dxa"/>
            <w:noWrap/>
          </w:tcPr>
          <w:p w:rsidR="00757C2A" w:rsidRPr="00085045" w:rsidRDefault="00757C2A" w:rsidP="005D361A">
            <w:pPr>
              <w:spacing w:after="0"/>
              <w:jc w:val="both"/>
              <w:rPr>
                <w:sz w:val="24"/>
                <w:szCs w:val="24"/>
              </w:rPr>
            </w:pPr>
            <w:r w:rsidRPr="00085045">
              <w:rPr>
                <w:sz w:val="24"/>
                <w:szCs w:val="24"/>
              </w:rPr>
              <w:t>23,8%</w:t>
            </w:r>
          </w:p>
        </w:tc>
      </w:tr>
      <w:tr w:rsidR="00757C2A" w:rsidRPr="00085045" w:rsidTr="002B3723">
        <w:trPr>
          <w:trHeight w:val="279"/>
          <w:jc w:val="center"/>
        </w:trPr>
        <w:tc>
          <w:tcPr>
            <w:tcW w:w="7054" w:type="dxa"/>
          </w:tcPr>
          <w:p w:rsidR="00757C2A" w:rsidRPr="00085045" w:rsidRDefault="00757C2A" w:rsidP="005D361A">
            <w:pPr>
              <w:spacing w:after="0"/>
              <w:jc w:val="both"/>
              <w:rPr>
                <w:sz w:val="24"/>
                <w:szCs w:val="24"/>
              </w:rPr>
            </w:pPr>
            <w:r w:rsidRPr="00085045">
              <w:rPr>
                <w:sz w:val="24"/>
                <w:szCs w:val="24"/>
              </w:rPr>
              <w:t xml:space="preserve">Отсутствие интереса со стороны целевой аудитории, </w:t>
            </w:r>
            <w:r w:rsidRPr="00085045">
              <w:rPr>
                <w:sz w:val="24"/>
                <w:szCs w:val="24"/>
              </w:rPr>
              <w:lastRenderedPageBreak/>
              <w:t>потребителей услуг</w:t>
            </w:r>
          </w:p>
        </w:tc>
        <w:tc>
          <w:tcPr>
            <w:tcW w:w="1398" w:type="dxa"/>
            <w:noWrap/>
          </w:tcPr>
          <w:p w:rsidR="00757C2A" w:rsidRPr="00085045" w:rsidRDefault="00757C2A" w:rsidP="005D361A">
            <w:pPr>
              <w:spacing w:after="0"/>
              <w:jc w:val="both"/>
              <w:rPr>
                <w:sz w:val="24"/>
                <w:szCs w:val="24"/>
              </w:rPr>
            </w:pPr>
            <w:r w:rsidRPr="00085045">
              <w:rPr>
                <w:sz w:val="24"/>
                <w:szCs w:val="24"/>
              </w:rPr>
              <w:lastRenderedPageBreak/>
              <w:t>19,0%</w:t>
            </w:r>
          </w:p>
        </w:tc>
      </w:tr>
      <w:tr w:rsidR="00757C2A" w:rsidRPr="00085045" w:rsidTr="002B3723">
        <w:trPr>
          <w:trHeight w:val="270"/>
          <w:jc w:val="center"/>
        </w:trPr>
        <w:tc>
          <w:tcPr>
            <w:tcW w:w="7054" w:type="dxa"/>
          </w:tcPr>
          <w:p w:rsidR="00757C2A" w:rsidRPr="00085045" w:rsidRDefault="00757C2A" w:rsidP="005D361A">
            <w:pPr>
              <w:spacing w:after="0"/>
              <w:jc w:val="both"/>
              <w:rPr>
                <w:sz w:val="24"/>
                <w:szCs w:val="24"/>
              </w:rPr>
            </w:pPr>
            <w:r w:rsidRPr="00085045">
              <w:rPr>
                <w:sz w:val="24"/>
                <w:szCs w:val="24"/>
              </w:rPr>
              <w:lastRenderedPageBreak/>
              <w:t>Нехватка рекламы, доступа к средствам массовой информации</w:t>
            </w:r>
          </w:p>
        </w:tc>
        <w:tc>
          <w:tcPr>
            <w:tcW w:w="1398" w:type="dxa"/>
            <w:noWrap/>
          </w:tcPr>
          <w:p w:rsidR="00757C2A" w:rsidRPr="00085045" w:rsidRDefault="00757C2A" w:rsidP="005D361A">
            <w:pPr>
              <w:spacing w:after="0"/>
              <w:jc w:val="both"/>
              <w:rPr>
                <w:sz w:val="24"/>
                <w:szCs w:val="24"/>
              </w:rPr>
            </w:pPr>
            <w:r w:rsidRPr="00085045">
              <w:rPr>
                <w:sz w:val="24"/>
                <w:szCs w:val="24"/>
              </w:rPr>
              <w:t>14,3%</w:t>
            </w:r>
          </w:p>
        </w:tc>
      </w:tr>
      <w:tr w:rsidR="00757C2A" w:rsidRPr="00085045" w:rsidTr="002B3723">
        <w:trPr>
          <w:trHeight w:val="274"/>
          <w:jc w:val="center"/>
        </w:trPr>
        <w:tc>
          <w:tcPr>
            <w:tcW w:w="7054" w:type="dxa"/>
          </w:tcPr>
          <w:p w:rsidR="00757C2A" w:rsidRPr="00085045" w:rsidRDefault="00757C2A" w:rsidP="005D361A">
            <w:pPr>
              <w:spacing w:after="0"/>
              <w:jc w:val="both"/>
              <w:rPr>
                <w:sz w:val="24"/>
                <w:szCs w:val="24"/>
              </w:rPr>
            </w:pPr>
            <w:r w:rsidRPr="00085045">
              <w:rPr>
                <w:sz w:val="24"/>
                <w:szCs w:val="24"/>
              </w:rPr>
              <w:t>Недостаток информации, необходимой для работы</w:t>
            </w:r>
          </w:p>
        </w:tc>
        <w:tc>
          <w:tcPr>
            <w:tcW w:w="1398" w:type="dxa"/>
            <w:noWrap/>
          </w:tcPr>
          <w:p w:rsidR="00757C2A" w:rsidRPr="00085045" w:rsidRDefault="00757C2A" w:rsidP="005D361A">
            <w:pPr>
              <w:spacing w:after="0"/>
              <w:jc w:val="both"/>
              <w:rPr>
                <w:sz w:val="24"/>
                <w:szCs w:val="24"/>
              </w:rPr>
            </w:pPr>
            <w:r w:rsidRPr="00085045">
              <w:rPr>
                <w:sz w:val="24"/>
                <w:szCs w:val="24"/>
              </w:rPr>
              <w:t>14,3%</w:t>
            </w:r>
          </w:p>
        </w:tc>
      </w:tr>
      <w:tr w:rsidR="00757C2A" w:rsidRPr="00085045" w:rsidTr="002B3723">
        <w:trPr>
          <w:trHeight w:val="278"/>
          <w:jc w:val="center"/>
        </w:trPr>
        <w:tc>
          <w:tcPr>
            <w:tcW w:w="7054" w:type="dxa"/>
          </w:tcPr>
          <w:p w:rsidR="00757C2A" w:rsidRPr="00085045" w:rsidRDefault="00757C2A" w:rsidP="005D361A">
            <w:pPr>
              <w:spacing w:after="0"/>
              <w:jc w:val="both"/>
              <w:rPr>
                <w:sz w:val="24"/>
                <w:szCs w:val="24"/>
              </w:rPr>
            </w:pPr>
            <w:r w:rsidRPr="00085045">
              <w:rPr>
                <w:sz w:val="24"/>
                <w:szCs w:val="24"/>
              </w:rPr>
              <w:t>Низкая квалификация сотрудников организации</w:t>
            </w:r>
          </w:p>
        </w:tc>
        <w:tc>
          <w:tcPr>
            <w:tcW w:w="1398" w:type="dxa"/>
            <w:noWrap/>
          </w:tcPr>
          <w:p w:rsidR="00757C2A" w:rsidRPr="00085045" w:rsidRDefault="00757C2A" w:rsidP="005D361A">
            <w:pPr>
              <w:spacing w:after="0"/>
              <w:jc w:val="both"/>
              <w:rPr>
                <w:sz w:val="24"/>
                <w:szCs w:val="24"/>
              </w:rPr>
            </w:pPr>
            <w:r w:rsidRPr="00085045">
              <w:rPr>
                <w:sz w:val="24"/>
                <w:szCs w:val="24"/>
              </w:rPr>
              <w:t>9,5%</w:t>
            </w:r>
          </w:p>
        </w:tc>
      </w:tr>
      <w:tr w:rsidR="00757C2A" w:rsidRPr="00085045" w:rsidTr="002B3723">
        <w:trPr>
          <w:trHeight w:val="267"/>
          <w:jc w:val="center"/>
        </w:trPr>
        <w:tc>
          <w:tcPr>
            <w:tcW w:w="7054" w:type="dxa"/>
          </w:tcPr>
          <w:p w:rsidR="00757C2A" w:rsidRPr="00085045" w:rsidRDefault="00757C2A" w:rsidP="005D361A">
            <w:pPr>
              <w:spacing w:after="0"/>
              <w:jc w:val="both"/>
              <w:rPr>
                <w:sz w:val="24"/>
                <w:szCs w:val="24"/>
              </w:rPr>
            </w:pPr>
            <w:r w:rsidRPr="00085045">
              <w:rPr>
                <w:sz w:val="24"/>
                <w:szCs w:val="24"/>
              </w:rPr>
              <w:t>Создание препятствий со стороны надзорных, контролирующих органов</w:t>
            </w:r>
          </w:p>
        </w:tc>
        <w:tc>
          <w:tcPr>
            <w:tcW w:w="1398" w:type="dxa"/>
            <w:noWrap/>
          </w:tcPr>
          <w:p w:rsidR="00757C2A" w:rsidRPr="00085045" w:rsidRDefault="00757C2A" w:rsidP="005D361A">
            <w:pPr>
              <w:spacing w:after="0"/>
              <w:jc w:val="both"/>
              <w:rPr>
                <w:sz w:val="24"/>
                <w:szCs w:val="24"/>
              </w:rPr>
            </w:pPr>
            <w:r w:rsidRPr="00085045">
              <w:rPr>
                <w:sz w:val="24"/>
                <w:szCs w:val="24"/>
              </w:rPr>
              <w:t>9,5%</w:t>
            </w:r>
          </w:p>
        </w:tc>
      </w:tr>
      <w:tr w:rsidR="00757C2A" w:rsidRPr="00085045" w:rsidTr="002B3723">
        <w:trPr>
          <w:trHeight w:val="129"/>
          <w:jc w:val="center"/>
        </w:trPr>
        <w:tc>
          <w:tcPr>
            <w:tcW w:w="7054" w:type="dxa"/>
          </w:tcPr>
          <w:p w:rsidR="00757C2A" w:rsidRPr="00085045" w:rsidRDefault="00757C2A" w:rsidP="005D361A">
            <w:pPr>
              <w:spacing w:after="0"/>
              <w:jc w:val="both"/>
              <w:rPr>
                <w:i/>
                <w:sz w:val="24"/>
                <w:szCs w:val="24"/>
              </w:rPr>
            </w:pPr>
            <w:r w:rsidRPr="00085045">
              <w:rPr>
                <w:i/>
                <w:sz w:val="24"/>
                <w:szCs w:val="24"/>
              </w:rPr>
              <w:t>Ничто не мешает</w:t>
            </w:r>
          </w:p>
        </w:tc>
        <w:tc>
          <w:tcPr>
            <w:tcW w:w="1398" w:type="dxa"/>
            <w:noWrap/>
          </w:tcPr>
          <w:p w:rsidR="00757C2A" w:rsidRPr="00085045" w:rsidRDefault="00757C2A" w:rsidP="005D361A">
            <w:pPr>
              <w:spacing w:after="0"/>
              <w:jc w:val="both"/>
              <w:rPr>
                <w:i/>
                <w:sz w:val="24"/>
                <w:szCs w:val="24"/>
              </w:rPr>
            </w:pPr>
            <w:r w:rsidRPr="00085045">
              <w:rPr>
                <w:i/>
                <w:sz w:val="24"/>
                <w:szCs w:val="24"/>
              </w:rPr>
              <w:t>9,5%</w:t>
            </w:r>
          </w:p>
        </w:tc>
      </w:tr>
      <w:tr w:rsidR="00757C2A" w:rsidRPr="00085045" w:rsidTr="002B3723">
        <w:trPr>
          <w:trHeight w:val="318"/>
          <w:jc w:val="center"/>
        </w:trPr>
        <w:tc>
          <w:tcPr>
            <w:tcW w:w="7054" w:type="dxa"/>
          </w:tcPr>
          <w:p w:rsidR="00757C2A" w:rsidRPr="00085045" w:rsidRDefault="00757C2A" w:rsidP="005D361A">
            <w:pPr>
              <w:spacing w:after="0"/>
              <w:jc w:val="both"/>
              <w:rPr>
                <w:sz w:val="24"/>
                <w:szCs w:val="24"/>
              </w:rPr>
            </w:pPr>
            <w:r w:rsidRPr="00085045">
              <w:rPr>
                <w:sz w:val="24"/>
                <w:szCs w:val="24"/>
              </w:rPr>
              <w:t>Несовершенство законодательства</w:t>
            </w:r>
          </w:p>
        </w:tc>
        <w:tc>
          <w:tcPr>
            <w:tcW w:w="1398" w:type="dxa"/>
            <w:noWrap/>
          </w:tcPr>
          <w:p w:rsidR="00757C2A" w:rsidRPr="00085045" w:rsidRDefault="00757C2A" w:rsidP="005D361A">
            <w:pPr>
              <w:spacing w:after="0"/>
              <w:jc w:val="both"/>
              <w:rPr>
                <w:sz w:val="24"/>
                <w:szCs w:val="24"/>
              </w:rPr>
            </w:pPr>
            <w:r w:rsidRPr="00085045">
              <w:rPr>
                <w:sz w:val="24"/>
                <w:szCs w:val="24"/>
              </w:rPr>
              <w:t>4,8%</w:t>
            </w:r>
          </w:p>
        </w:tc>
      </w:tr>
      <w:tr w:rsidR="00757C2A" w:rsidRPr="00085045" w:rsidTr="002B3723">
        <w:trPr>
          <w:trHeight w:val="266"/>
          <w:jc w:val="center"/>
        </w:trPr>
        <w:tc>
          <w:tcPr>
            <w:tcW w:w="7054" w:type="dxa"/>
          </w:tcPr>
          <w:p w:rsidR="00757C2A" w:rsidRPr="00085045" w:rsidRDefault="00757C2A" w:rsidP="005D361A">
            <w:pPr>
              <w:spacing w:after="0"/>
              <w:jc w:val="both"/>
              <w:rPr>
                <w:sz w:val="24"/>
                <w:szCs w:val="24"/>
              </w:rPr>
            </w:pPr>
            <w:r w:rsidRPr="00085045">
              <w:rPr>
                <w:sz w:val="24"/>
                <w:szCs w:val="24"/>
              </w:rPr>
              <w:t>Нежелание взаимодействовать со стороны аналогичных организаций города</w:t>
            </w:r>
          </w:p>
        </w:tc>
        <w:tc>
          <w:tcPr>
            <w:tcW w:w="1398" w:type="dxa"/>
            <w:noWrap/>
          </w:tcPr>
          <w:p w:rsidR="00757C2A" w:rsidRPr="00085045" w:rsidRDefault="00757C2A" w:rsidP="005D361A">
            <w:pPr>
              <w:spacing w:after="0"/>
              <w:jc w:val="both"/>
              <w:rPr>
                <w:sz w:val="24"/>
                <w:szCs w:val="24"/>
              </w:rPr>
            </w:pPr>
            <w:r w:rsidRPr="00085045">
              <w:rPr>
                <w:sz w:val="24"/>
                <w:szCs w:val="24"/>
              </w:rPr>
              <w:t>4,8%</w:t>
            </w:r>
          </w:p>
        </w:tc>
      </w:tr>
    </w:tbl>
    <w:p w:rsidR="00757C2A" w:rsidRPr="00085045" w:rsidRDefault="00757C2A" w:rsidP="005D361A">
      <w:pPr>
        <w:spacing w:after="0"/>
        <w:ind w:firstLine="709"/>
        <w:jc w:val="both"/>
        <w:rPr>
          <w:sz w:val="24"/>
          <w:szCs w:val="24"/>
        </w:rPr>
      </w:pPr>
      <w:r w:rsidRPr="00085045">
        <w:rPr>
          <w:sz w:val="24"/>
          <w:szCs w:val="24"/>
        </w:rPr>
        <w:t xml:space="preserve">Наиболее острой проблемой работы амурских НКО является недостаток денежных средств и слабая материально-техническая база (особенно актуально для периферийных НКО). Также существенно ограничивает деятельность общественных организаций отсутствие поддержки со стороны бизнеса, возможных спонсоров, нехватка специалистов для работы в организации, отсутствие интереса, поддержки со стороны органов местного самоуправления. Таким образом негативными факторами являются: финансово-материальный, кадровый и «межорганизационный» (отсутствие механизмов эффективного функционирования социальных институтов гражданского общества, бизнеса и власти). В среднем каждым экспертом выделено 3-4 проблемы. </w:t>
      </w:r>
    </w:p>
    <w:p w:rsidR="00757C2A" w:rsidRPr="00085045" w:rsidRDefault="00757C2A" w:rsidP="005D361A">
      <w:pPr>
        <w:spacing w:after="0"/>
        <w:ind w:firstLine="709"/>
        <w:jc w:val="both"/>
        <w:rPr>
          <w:sz w:val="24"/>
          <w:szCs w:val="24"/>
        </w:rPr>
      </w:pPr>
      <w:r w:rsidRPr="00085045">
        <w:rPr>
          <w:sz w:val="24"/>
          <w:szCs w:val="24"/>
        </w:rPr>
        <w:t xml:space="preserve">В целях контроля информации и получения более валидных данных, респондентам задавался сходный открытый вопрос «Что сдерживает более эффективную работу Вашей НКО?». Ответ в свободной форме позволяет выявить доминанту мнений, оценок, настроений: люди отмечают те стороны явлений или говорят о том, что волнует их больше всего, о том, что доминирует в их сознании. Результаты анализа свободных ответов подтверждают остроту финансовой проблемы: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9"/>
        <w:gridCol w:w="1317"/>
      </w:tblGrid>
      <w:tr w:rsidR="00757C2A" w:rsidRPr="00085045" w:rsidTr="00097480">
        <w:trPr>
          <w:trHeight w:val="196"/>
          <w:tblHeader/>
        </w:trPr>
        <w:tc>
          <w:tcPr>
            <w:tcW w:w="8179" w:type="dxa"/>
            <w:tcBorders>
              <w:bottom w:val="single" w:sz="4" w:space="0" w:color="000000"/>
            </w:tcBorders>
          </w:tcPr>
          <w:p w:rsidR="00757C2A" w:rsidRPr="00085045" w:rsidRDefault="00757C2A" w:rsidP="002B3723">
            <w:pPr>
              <w:spacing w:after="0"/>
              <w:jc w:val="center"/>
              <w:rPr>
                <w:b/>
                <w:sz w:val="24"/>
                <w:szCs w:val="24"/>
              </w:rPr>
            </w:pPr>
            <w:r w:rsidRPr="00085045">
              <w:rPr>
                <w:b/>
                <w:sz w:val="24"/>
                <w:szCs w:val="24"/>
              </w:rPr>
              <w:t>Препятствия деятельности (открытый вопрос)</w:t>
            </w:r>
          </w:p>
        </w:tc>
        <w:tc>
          <w:tcPr>
            <w:tcW w:w="1317" w:type="dxa"/>
            <w:tcBorders>
              <w:bottom w:val="single" w:sz="4" w:space="0" w:color="000000"/>
            </w:tcBorders>
            <w:noWrap/>
          </w:tcPr>
          <w:p w:rsidR="00757C2A" w:rsidRPr="00085045" w:rsidRDefault="00757C2A" w:rsidP="002B3723">
            <w:pPr>
              <w:spacing w:after="0"/>
              <w:jc w:val="center"/>
              <w:rPr>
                <w:b/>
                <w:sz w:val="24"/>
                <w:szCs w:val="24"/>
              </w:rPr>
            </w:pPr>
            <w:r w:rsidRPr="00085045">
              <w:rPr>
                <w:b/>
                <w:sz w:val="24"/>
                <w:szCs w:val="24"/>
              </w:rPr>
              <w:t>Процент</w:t>
            </w:r>
            <w:r w:rsidRPr="00085045">
              <w:rPr>
                <w:rStyle w:val="a7"/>
                <w:b/>
                <w:sz w:val="24"/>
                <w:szCs w:val="24"/>
              </w:rPr>
              <w:footnoteReference w:id="6"/>
            </w:r>
          </w:p>
        </w:tc>
      </w:tr>
      <w:tr w:rsidR="00757C2A" w:rsidRPr="00085045" w:rsidTr="00097480">
        <w:trPr>
          <w:trHeight w:val="172"/>
        </w:trPr>
        <w:tc>
          <w:tcPr>
            <w:tcW w:w="8179" w:type="dxa"/>
            <w:shd w:val="clear" w:color="auto" w:fill="A6A6A6"/>
          </w:tcPr>
          <w:p w:rsidR="00757C2A" w:rsidRPr="00085045" w:rsidRDefault="00757C2A" w:rsidP="005D361A">
            <w:pPr>
              <w:spacing w:after="0"/>
              <w:jc w:val="both"/>
              <w:rPr>
                <w:sz w:val="24"/>
                <w:szCs w:val="24"/>
              </w:rPr>
            </w:pPr>
            <w:r w:rsidRPr="00085045">
              <w:rPr>
                <w:sz w:val="24"/>
                <w:szCs w:val="24"/>
              </w:rPr>
              <w:t>Отсутствие денег</w:t>
            </w:r>
          </w:p>
        </w:tc>
        <w:tc>
          <w:tcPr>
            <w:tcW w:w="1317" w:type="dxa"/>
            <w:shd w:val="clear" w:color="auto" w:fill="A6A6A6"/>
            <w:noWrap/>
          </w:tcPr>
          <w:p w:rsidR="00757C2A" w:rsidRPr="00085045" w:rsidRDefault="00757C2A" w:rsidP="005D361A">
            <w:pPr>
              <w:spacing w:after="0"/>
              <w:jc w:val="both"/>
              <w:rPr>
                <w:sz w:val="24"/>
                <w:szCs w:val="24"/>
              </w:rPr>
            </w:pPr>
            <w:r w:rsidRPr="00085045">
              <w:rPr>
                <w:sz w:val="24"/>
                <w:szCs w:val="24"/>
              </w:rPr>
              <w:t>27,8%</w:t>
            </w:r>
          </w:p>
        </w:tc>
      </w:tr>
      <w:tr w:rsidR="00757C2A" w:rsidRPr="00085045" w:rsidTr="00097480">
        <w:trPr>
          <w:trHeight w:val="147"/>
        </w:trPr>
        <w:tc>
          <w:tcPr>
            <w:tcW w:w="8179" w:type="dxa"/>
          </w:tcPr>
          <w:p w:rsidR="00757C2A" w:rsidRPr="00085045" w:rsidRDefault="00757C2A" w:rsidP="005D361A">
            <w:pPr>
              <w:spacing w:after="0"/>
              <w:jc w:val="both"/>
              <w:rPr>
                <w:sz w:val="24"/>
                <w:szCs w:val="24"/>
              </w:rPr>
            </w:pPr>
            <w:r w:rsidRPr="00085045">
              <w:rPr>
                <w:sz w:val="24"/>
                <w:szCs w:val="24"/>
              </w:rPr>
              <w:t>Отсутствие времени</w:t>
            </w:r>
          </w:p>
        </w:tc>
        <w:tc>
          <w:tcPr>
            <w:tcW w:w="1317" w:type="dxa"/>
            <w:noWrap/>
          </w:tcPr>
          <w:p w:rsidR="00757C2A" w:rsidRPr="00085045" w:rsidRDefault="00757C2A" w:rsidP="005D361A">
            <w:pPr>
              <w:spacing w:after="0"/>
              <w:jc w:val="both"/>
              <w:rPr>
                <w:sz w:val="24"/>
                <w:szCs w:val="24"/>
              </w:rPr>
            </w:pPr>
            <w:r w:rsidRPr="00085045">
              <w:rPr>
                <w:sz w:val="24"/>
                <w:szCs w:val="24"/>
              </w:rPr>
              <w:t>11,1%</w:t>
            </w:r>
          </w:p>
        </w:tc>
      </w:tr>
      <w:tr w:rsidR="00757C2A" w:rsidRPr="00085045" w:rsidTr="00097480">
        <w:trPr>
          <w:trHeight w:val="257"/>
        </w:trPr>
        <w:tc>
          <w:tcPr>
            <w:tcW w:w="8179" w:type="dxa"/>
          </w:tcPr>
          <w:p w:rsidR="00757C2A" w:rsidRPr="00085045" w:rsidRDefault="00757C2A" w:rsidP="005D361A">
            <w:pPr>
              <w:spacing w:after="0"/>
              <w:jc w:val="both"/>
              <w:rPr>
                <w:sz w:val="24"/>
                <w:szCs w:val="24"/>
              </w:rPr>
            </w:pPr>
            <w:r w:rsidRPr="00085045">
              <w:rPr>
                <w:sz w:val="24"/>
                <w:szCs w:val="24"/>
              </w:rPr>
              <w:t>Пассивная позиция молодежи</w:t>
            </w:r>
          </w:p>
        </w:tc>
        <w:tc>
          <w:tcPr>
            <w:tcW w:w="1317" w:type="dxa"/>
            <w:noWrap/>
          </w:tcPr>
          <w:p w:rsidR="00757C2A" w:rsidRPr="00085045" w:rsidRDefault="00757C2A" w:rsidP="005D361A">
            <w:pPr>
              <w:spacing w:after="0"/>
              <w:jc w:val="both"/>
              <w:rPr>
                <w:sz w:val="24"/>
                <w:szCs w:val="24"/>
              </w:rPr>
            </w:pPr>
            <w:r w:rsidRPr="00085045">
              <w:rPr>
                <w:sz w:val="24"/>
                <w:szCs w:val="24"/>
              </w:rPr>
              <w:t>11,1%</w:t>
            </w:r>
          </w:p>
        </w:tc>
      </w:tr>
      <w:tr w:rsidR="00757C2A" w:rsidRPr="00085045" w:rsidTr="00097480">
        <w:trPr>
          <w:trHeight w:val="306"/>
        </w:trPr>
        <w:tc>
          <w:tcPr>
            <w:tcW w:w="8179" w:type="dxa"/>
          </w:tcPr>
          <w:p w:rsidR="00757C2A" w:rsidRPr="00085045" w:rsidRDefault="00757C2A" w:rsidP="005D361A">
            <w:pPr>
              <w:spacing w:after="0"/>
              <w:jc w:val="both"/>
              <w:rPr>
                <w:sz w:val="24"/>
                <w:szCs w:val="24"/>
              </w:rPr>
            </w:pPr>
            <w:r w:rsidRPr="00085045">
              <w:rPr>
                <w:sz w:val="24"/>
                <w:szCs w:val="24"/>
              </w:rPr>
              <w:t>Ежегодное удорожание и высокие цены на коммунальные услуги</w:t>
            </w:r>
          </w:p>
        </w:tc>
        <w:tc>
          <w:tcPr>
            <w:tcW w:w="1317" w:type="dxa"/>
            <w:noWrap/>
          </w:tcPr>
          <w:p w:rsidR="00757C2A" w:rsidRPr="00085045" w:rsidRDefault="00757C2A" w:rsidP="005D361A">
            <w:pPr>
              <w:spacing w:after="0"/>
              <w:jc w:val="both"/>
              <w:rPr>
                <w:sz w:val="24"/>
                <w:szCs w:val="24"/>
              </w:rPr>
            </w:pPr>
            <w:r w:rsidRPr="00085045">
              <w:rPr>
                <w:sz w:val="24"/>
                <w:szCs w:val="24"/>
              </w:rPr>
              <w:t>11,1%</w:t>
            </w:r>
          </w:p>
        </w:tc>
      </w:tr>
      <w:tr w:rsidR="00757C2A" w:rsidRPr="00085045" w:rsidTr="00097480">
        <w:trPr>
          <w:trHeight w:val="280"/>
        </w:trPr>
        <w:tc>
          <w:tcPr>
            <w:tcW w:w="8179" w:type="dxa"/>
          </w:tcPr>
          <w:p w:rsidR="00757C2A" w:rsidRPr="00085045" w:rsidRDefault="00757C2A" w:rsidP="005D361A">
            <w:pPr>
              <w:spacing w:after="0"/>
              <w:jc w:val="both"/>
              <w:rPr>
                <w:sz w:val="24"/>
                <w:szCs w:val="24"/>
              </w:rPr>
            </w:pPr>
            <w:r w:rsidRPr="00085045">
              <w:rPr>
                <w:sz w:val="24"/>
                <w:szCs w:val="24"/>
              </w:rPr>
              <w:t>Пассивность населения</w:t>
            </w:r>
          </w:p>
        </w:tc>
        <w:tc>
          <w:tcPr>
            <w:tcW w:w="1317" w:type="dxa"/>
            <w:noWrap/>
          </w:tcPr>
          <w:p w:rsidR="00757C2A" w:rsidRPr="00085045" w:rsidRDefault="00757C2A" w:rsidP="005D361A">
            <w:pPr>
              <w:spacing w:after="0"/>
              <w:jc w:val="both"/>
              <w:rPr>
                <w:sz w:val="24"/>
                <w:szCs w:val="24"/>
              </w:rPr>
            </w:pPr>
            <w:r w:rsidRPr="00085045">
              <w:rPr>
                <w:sz w:val="24"/>
                <w:szCs w:val="24"/>
              </w:rPr>
              <w:t>11,1%</w:t>
            </w:r>
          </w:p>
        </w:tc>
      </w:tr>
      <w:tr w:rsidR="00757C2A" w:rsidRPr="00085045" w:rsidTr="00097480">
        <w:trPr>
          <w:trHeight w:val="254"/>
        </w:trPr>
        <w:tc>
          <w:tcPr>
            <w:tcW w:w="8179" w:type="dxa"/>
          </w:tcPr>
          <w:p w:rsidR="00757C2A" w:rsidRPr="00085045" w:rsidRDefault="00757C2A" w:rsidP="005D361A">
            <w:pPr>
              <w:spacing w:after="0"/>
              <w:jc w:val="both"/>
              <w:rPr>
                <w:i/>
                <w:sz w:val="24"/>
                <w:szCs w:val="24"/>
              </w:rPr>
            </w:pPr>
            <w:r w:rsidRPr="00085045">
              <w:rPr>
                <w:i/>
                <w:sz w:val="24"/>
                <w:szCs w:val="24"/>
              </w:rPr>
              <w:t>Ничто не сдерживает</w:t>
            </w:r>
          </w:p>
        </w:tc>
        <w:tc>
          <w:tcPr>
            <w:tcW w:w="1317" w:type="dxa"/>
            <w:noWrap/>
          </w:tcPr>
          <w:p w:rsidR="00757C2A" w:rsidRPr="00085045" w:rsidRDefault="00757C2A" w:rsidP="005D361A">
            <w:pPr>
              <w:spacing w:after="0"/>
              <w:jc w:val="both"/>
              <w:rPr>
                <w:i/>
                <w:sz w:val="24"/>
                <w:szCs w:val="24"/>
              </w:rPr>
            </w:pPr>
            <w:r w:rsidRPr="00085045">
              <w:rPr>
                <w:i/>
                <w:sz w:val="24"/>
                <w:szCs w:val="24"/>
              </w:rPr>
              <w:t>11,1%</w:t>
            </w:r>
          </w:p>
        </w:tc>
      </w:tr>
      <w:tr w:rsidR="00757C2A" w:rsidRPr="00085045" w:rsidTr="00097480">
        <w:trPr>
          <w:trHeight w:val="211"/>
        </w:trPr>
        <w:tc>
          <w:tcPr>
            <w:tcW w:w="8179" w:type="dxa"/>
          </w:tcPr>
          <w:p w:rsidR="00757C2A" w:rsidRPr="00085045" w:rsidRDefault="00757C2A" w:rsidP="005D361A">
            <w:pPr>
              <w:spacing w:after="0"/>
              <w:jc w:val="both"/>
              <w:rPr>
                <w:sz w:val="24"/>
                <w:szCs w:val="24"/>
              </w:rPr>
            </w:pPr>
            <w:r w:rsidRPr="00085045">
              <w:rPr>
                <w:sz w:val="24"/>
                <w:szCs w:val="24"/>
              </w:rPr>
              <w:t>Отсутствие постоянного помещения</w:t>
            </w:r>
          </w:p>
        </w:tc>
        <w:tc>
          <w:tcPr>
            <w:tcW w:w="1317" w:type="dxa"/>
            <w:noWrap/>
          </w:tcPr>
          <w:p w:rsidR="00757C2A" w:rsidRPr="00085045" w:rsidRDefault="00757C2A" w:rsidP="005D361A">
            <w:pPr>
              <w:spacing w:after="0"/>
              <w:jc w:val="both"/>
              <w:rPr>
                <w:sz w:val="24"/>
                <w:szCs w:val="24"/>
              </w:rPr>
            </w:pPr>
            <w:r w:rsidRPr="00085045">
              <w:rPr>
                <w:sz w:val="24"/>
                <w:szCs w:val="24"/>
              </w:rPr>
              <w:t>5,6%</w:t>
            </w:r>
          </w:p>
        </w:tc>
      </w:tr>
      <w:tr w:rsidR="00757C2A" w:rsidRPr="00085045" w:rsidTr="00097480">
        <w:trPr>
          <w:trHeight w:val="198"/>
        </w:trPr>
        <w:tc>
          <w:tcPr>
            <w:tcW w:w="8179" w:type="dxa"/>
          </w:tcPr>
          <w:p w:rsidR="00757C2A" w:rsidRPr="00085045" w:rsidRDefault="00757C2A" w:rsidP="005D361A">
            <w:pPr>
              <w:spacing w:after="0"/>
              <w:jc w:val="both"/>
              <w:rPr>
                <w:sz w:val="24"/>
                <w:szCs w:val="24"/>
              </w:rPr>
            </w:pPr>
            <w:r w:rsidRPr="00085045">
              <w:rPr>
                <w:sz w:val="24"/>
                <w:szCs w:val="24"/>
              </w:rPr>
              <w:t>Специфика целевой аудитории</w:t>
            </w:r>
          </w:p>
        </w:tc>
        <w:tc>
          <w:tcPr>
            <w:tcW w:w="1317" w:type="dxa"/>
            <w:noWrap/>
          </w:tcPr>
          <w:p w:rsidR="00757C2A" w:rsidRPr="00085045" w:rsidRDefault="00757C2A" w:rsidP="005D361A">
            <w:pPr>
              <w:spacing w:after="0"/>
              <w:jc w:val="both"/>
              <w:rPr>
                <w:sz w:val="24"/>
                <w:szCs w:val="24"/>
              </w:rPr>
            </w:pPr>
            <w:r w:rsidRPr="00085045">
              <w:rPr>
                <w:sz w:val="24"/>
                <w:szCs w:val="24"/>
              </w:rPr>
              <w:t>5,6%</w:t>
            </w:r>
          </w:p>
        </w:tc>
      </w:tr>
      <w:tr w:rsidR="00757C2A" w:rsidRPr="00085045" w:rsidTr="00097480">
        <w:trPr>
          <w:trHeight w:val="250"/>
        </w:trPr>
        <w:tc>
          <w:tcPr>
            <w:tcW w:w="8179" w:type="dxa"/>
          </w:tcPr>
          <w:p w:rsidR="00757C2A" w:rsidRPr="00085045" w:rsidRDefault="00757C2A" w:rsidP="005D361A">
            <w:pPr>
              <w:spacing w:after="0"/>
              <w:jc w:val="both"/>
              <w:rPr>
                <w:sz w:val="24"/>
                <w:szCs w:val="24"/>
              </w:rPr>
            </w:pPr>
            <w:r w:rsidRPr="00085045">
              <w:rPr>
                <w:sz w:val="24"/>
                <w:szCs w:val="24"/>
              </w:rPr>
              <w:t>Низкий процент членства</w:t>
            </w:r>
          </w:p>
        </w:tc>
        <w:tc>
          <w:tcPr>
            <w:tcW w:w="1317" w:type="dxa"/>
            <w:noWrap/>
          </w:tcPr>
          <w:p w:rsidR="00757C2A" w:rsidRPr="00085045" w:rsidRDefault="00757C2A" w:rsidP="005D361A">
            <w:pPr>
              <w:spacing w:after="0"/>
              <w:jc w:val="both"/>
              <w:rPr>
                <w:sz w:val="24"/>
                <w:szCs w:val="24"/>
              </w:rPr>
            </w:pPr>
            <w:r w:rsidRPr="00085045">
              <w:rPr>
                <w:sz w:val="24"/>
                <w:szCs w:val="24"/>
              </w:rPr>
              <w:t>5,6%</w:t>
            </w:r>
          </w:p>
        </w:tc>
      </w:tr>
      <w:tr w:rsidR="00757C2A" w:rsidRPr="00085045" w:rsidTr="00097480">
        <w:trPr>
          <w:trHeight w:val="299"/>
        </w:trPr>
        <w:tc>
          <w:tcPr>
            <w:tcW w:w="8179" w:type="dxa"/>
          </w:tcPr>
          <w:p w:rsidR="00757C2A" w:rsidRPr="00085045" w:rsidRDefault="00757C2A" w:rsidP="005D361A">
            <w:pPr>
              <w:spacing w:after="0"/>
              <w:jc w:val="both"/>
              <w:rPr>
                <w:sz w:val="24"/>
                <w:szCs w:val="24"/>
              </w:rPr>
            </w:pPr>
            <w:r w:rsidRPr="00085045">
              <w:rPr>
                <w:sz w:val="24"/>
                <w:szCs w:val="24"/>
              </w:rPr>
              <w:t>Недостаток компьютерной техники</w:t>
            </w:r>
          </w:p>
        </w:tc>
        <w:tc>
          <w:tcPr>
            <w:tcW w:w="1317" w:type="dxa"/>
            <w:noWrap/>
          </w:tcPr>
          <w:p w:rsidR="00757C2A" w:rsidRPr="00085045" w:rsidRDefault="00757C2A" w:rsidP="005D361A">
            <w:pPr>
              <w:spacing w:after="0"/>
              <w:jc w:val="both"/>
              <w:rPr>
                <w:sz w:val="24"/>
                <w:szCs w:val="24"/>
              </w:rPr>
            </w:pPr>
            <w:r w:rsidRPr="00085045">
              <w:rPr>
                <w:sz w:val="24"/>
                <w:szCs w:val="24"/>
              </w:rPr>
              <w:t>5,6%</w:t>
            </w:r>
          </w:p>
        </w:tc>
      </w:tr>
      <w:tr w:rsidR="00757C2A" w:rsidRPr="00085045" w:rsidTr="00097480">
        <w:trPr>
          <w:trHeight w:val="289"/>
        </w:trPr>
        <w:tc>
          <w:tcPr>
            <w:tcW w:w="8179" w:type="dxa"/>
          </w:tcPr>
          <w:p w:rsidR="00757C2A" w:rsidRPr="00085045" w:rsidRDefault="00757C2A" w:rsidP="005D361A">
            <w:pPr>
              <w:spacing w:after="0"/>
              <w:jc w:val="both"/>
              <w:rPr>
                <w:sz w:val="24"/>
                <w:szCs w:val="24"/>
              </w:rPr>
            </w:pPr>
            <w:r w:rsidRPr="00085045">
              <w:rPr>
                <w:sz w:val="24"/>
                <w:szCs w:val="24"/>
              </w:rPr>
              <w:t>Невозможность расширения штатных сотрудников</w:t>
            </w:r>
          </w:p>
        </w:tc>
        <w:tc>
          <w:tcPr>
            <w:tcW w:w="1317" w:type="dxa"/>
            <w:noWrap/>
          </w:tcPr>
          <w:p w:rsidR="00757C2A" w:rsidRPr="00085045" w:rsidRDefault="00757C2A" w:rsidP="005D361A">
            <w:pPr>
              <w:spacing w:after="0"/>
              <w:jc w:val="both"/>
              <w:rPr>
                <w:sz w:val="24"/>
                <w:szCs w:val="24"/>
              </w:rPr>
            </w:pPr>
            <w:r w:rsidRPr="00085045">
              <w:rPr>
                <w:sz w:val="24"/>
                <w:szCs w:val="24"/>
              </w:rPr>
              <w:t>5,6%</w:t>
            </w:r>
          </w:p>
        </w:tc>
      </w:tr>
      <w:tr w:rsidR="00757C2A" w:rsidRPr="00085045" w:rsidTr="00097480">
        <w:trPr>
          <w:trHeight w:val="292"/>
        </w:trPr>
        <w:tc>
          <w:tcPr>
            <w:tcW w:w="8179" w:type="dxa"/>
          </w:tcPr>
          <w:p w:rsidR="00757C2A" w:rsidRPr="00085045" w:rsidRDefault="00757C2A" w:rsidP="005D361A">
            <w:pPr>
              <w:spacing w:after="0"/>
              <w:jc w:val="both"/>
              <w:rPr>
                <w:sz w:val="24"/>
                <w:szCs w:val="24"/>
              </w:rPr>
            </w:pPr>
            <w:r w:rsidRPr="00085045">
              <w:rPr>
                <w:sz w:val="24"/>
                <w:szCs w:val="24"/>
              </w:rPr>
              <w:t>Низкий уровень жизни существенной доли населения</w:t>
            </w:r>
          </w:p>
        </w:tc>
        <w:tc>
          <w:tcPr>
            <w:tcW w:w="1317" w:type="dxa"/>
            <w:noWrap/>
          </w:tcPr>
          <w:p w:rsidR="00757C2A" w:rsidRPr="00085045" w:rsidRDefault="00757C2A" w:rsidP="005D361A">
            <w:pPr>
              <w:spacing w:after="0"/>
              <w:jc w:val="both"/>
              <w:rPr>
                <w:sz w:val="24"/>
                <w:szCs w:val="24"/>
              </w:rPr>
            </w:pPr>
            <w:r w:rsidRPr="00085045">
              <w:rPr>
                <w:sz w:val="24"/>
                <w:szCs w:val="24"/>
              </w:rPr>
              <w:t>5,6%</w:t>
            </w:r>
          </w:p>
        </w:tc>
      </w:tr>
      <w:tr w:rsidR="00757C2A" w:rsidRPr="00085045" w:rsidTr="00097480">
        <w:trPr>
          <w:trHeight w:val="313"/>
        </w:trPr>
        <w:tc>
          <w:tcPr>
            <w:tcW w:w="8179" w:type="dxa"/>
          </w:tcPr>
          <w:p w:rsidR="00757C2A" w:rsidRPr="00085045" w:rsidRDefault="00757C2A" w:rsidP="005D361A">
            <w:pPr>
              <w:spacing w:after="0"/>
              <w:jc w:val="both"/>
              <w:rPr>
                <w:sz w:val="24"/>
                <w:szCs w:val="24"/>
              </w:rPr>
            </w:pPr>
            <w:r w:rsidRPr="00085045">
              <w:rPr>
                <w:sz w:val="24"/>
                <w:szCs w:val="24"/>
              </w:rPr>
              <w:t>Большая отдаленность поселений</w:t>
            </w:r>
          </w:p>
        </w:tc>
        <w:tc>
          <w:tcPr>
            <w:tcW w:w="1317" w:type="dxa"/>
            <w:noWrap/>
          </w:tcPr>
          <w:p w:rsidR="00757C2A" w:rsidRPr="00085045" w:rsidRDefault="00757C2A" w:rsidP="005D361A">
            <w:pPr>
              <w:spacing w:after="0"/>
              <w:jc w:val="both"/>
              <w:rPr>
                <w:sz w:val="24"/>
                <w:szCs w:val="24"/>
              </w:rPr>
            </w:pPr>
            <w:r w:rsidRPr="00085045">
              <w:rPr>
                <w:sz w:val="24"/>
                <w:szCs w:val="24"/>
              </w:rPr>
              <w:t>5,6%</w:t>
            </w:r>
          </w:p>
        </w:tc>
      </w:tr>
      <w:tr w:rsidR="00757C2A" w:rsidRPr="00085045" w:rsidTr="00097480">
        <w:trPr>
          <w:trHeight w:val="146"/>
        </w:trPr>
        <w:tc>
          <w:tcPr>
            <w:tcW w:w="8179" w:type="dxa"/>
          </w:tcPr>
          <w:p w:rsidR="00757C2A" w:rsidRPr="00085045" w:rsidRDefault="00757C2A" w:rsidP="005D361A">
            <w:pPr>
              <w:spacing w:after="0"/>
              <w:jc w:val="both"/>
              <w:rPr>
                <w:sz w:val="24"/>
                <w:szCs w:val="24"/>
              </w:rPr>
            </w:pPr>
            <w:r w:rsidRPr="00085045">
              <w:rPr>
                <w:sz w:val="24"/>
                <w:szCs w:val="24"/>
              </w:rPr>
              <w:lastRenderedPageBreak/>
              <w:t>Нехватка специалистов</w:t>
            </w:r>
          </w:p>
        </w:tc>
        <w:tc>
          <w:tcPr>
            <w:tcW w:w="1317" w:type="dxa"/>
            <w:noWrap/>
          </w:tcPr>
          <w:p w:rsidR="00757C2A" w:rsidRPr="00085045" w:rsidRDefault="00757C2A" w:rsidP="005D361A">
            <w:pPr>
              <w:spacing w:after="0"/>
              <w:jc w:val="both"/>
              <w:rPr>
                <w:sz w:val="24"/>
                <w:szCs w:val="24"/>
              </w:rPr>
            </w:pPr>
            <w:r w:rsidRPr="00085045">
              <w:rPr>
                <w:sz w:val="24"/>
                <w:szCs w:val="24"/>
              </w:rPr>
              <w:t>5,6%</w:t>
            </w:r>
          </w:p>
        </w:tc>
      </w:tr>
      <w:tr w:rsidR="00757C2A" w:rsidRPr="00085045" w:rsidTr="00097480">
        <w:trPr>
          <w:trHeight w:val="508"/>
        </w:trPr>
        <w:tc>
          <w:tcPr>
            <w:tcW w:w="8179" w:type="dxa"/>
          </w:tcPr>
          <w:p w:rsidR="00757C2A" w:rsidRPr="00085045" w:rsidRDefault="00757C2A" w:rsidP="005D361A">
            <w:pPr>
              <w:spacing w:after="0"/>
              <w:jc w:val="both"/>
              <w:rPr>
                <w:sz w:val="24"/>
                <w:szCs w:val="24"/>
              </w:rPr>
            </w:pPr>
            <w:r w:rsidRPr="00085045">
              <w:rPr>
                <w:sz w:val="24"/>
                <w:szCs w:val="24"/>
              </w:rPr>
              <w:t>Отсутствие дополнительных возможностей мотивации и стимулирования членов общественного объединения</w:t>
            </w:r>
          </w:p>
        </w:tc>
        <w:tc>
          <w:tcPr>
            <w:tcW w:w="1317" w:type="dxa"/>
            <w:noWrap/>
          </w:tcPr>
          <w:p w:rsidR="00757C2A" w:rsidRPr="00085045" w:rsidRDefault="00757C2A" w:rsidP="005D361A">
            <w:pPr>
              <w:spacing w:after="0"/>
              <w:jc w:val="both"/>
              <w:rPr>
                <w:sz w:val="24"/>
                <w:szCs w:val="24"/>
              </w:rPr>
            </w:pPr>
            <w:r w:rsidRPr="00085045">
              <w:rPr>
                <w:sz w:val="24"/>
                <w:szCs w:val="24"/>
              </w:rPr>
              <w:t>5,6%</w:t>
            </w:r>
          </w:p>
        </w:tc>
      </w:tr>
      <w:tr w:rsidR="00757C2A" w:rsidRPr="00085045" w:rsidTr="00097480">
        <w:trPr>
          <w:trHeight w:val="282"/>
        </w:trPr>
        <w:tc>
          <w:tcPr>
            <w:tcW w:w="8179" w:type="dxa"/>
          </w:tcPr>
          <w:p w:rsidR="00757C2A" w:rsidRPr="00085045" w:rsidRDefault="00757C2A" w:rsidP="005D361A">
            <w:pPr>
              <w:spacing w:after="0"/>
              <w:jc w:val="both"/>
              <w:rPr>
                <w:sz w:val="24"/>
                <w:szCs w:val="24"/>
              </w:rPr>
            </w:pPr>
            <w:r w:rsidRPr="00085045">
              <w:rPr>
                <w:sz w:val="24"/>
                <w:szCs w:val="24"/>
              </w:rPr>
              <w:t>Нет полного взаимодействия с органами местного самоуправления</w:t>
            </w:r>
          </w:p>
        </w:tc>
        <w:tc>
          <w:tcPr>
            <w:tcW w:w="1317" w:type="dxa"/>
            <w:noWrap/>
          </w:tcPr>
          <w:p w:rsidR="00757C2A" w:rsidRPr="00085045" w:rsidRDefault="00757C2A" w:rsidP="005D361A">
            <w:pPr>
              <w:spacing w:after="0"/>
              <w:jc w:val="both"/>
              <w:rPr>
                <w:sz w:val="24"/>
                <w:szCs w:val="24"/>
              </w:rPr>
            </w:pPr>
            <w:r w:rsidRPr="00085045">
              <w:rPr>
                <w:sz w:val="24"/>
                <w:szCs w:val="24"/>
              </w:rPr>
              <w:t>5,6%</w:t>
            </w:r>
          </w:p>
        </w:tc>
      </w:tr>
      <w:tr w:rsidR="00757C2A" w:rsidRPr="00085045" w:rsidTr="00097480">
        <w:trPr>
          <w:trHeight w:val="168"/>
        </w:trPr>
        <w:tc>
          <w:tcPr>
            <w:tcW w:w="8179" w:type="dxa"/>
          </w:tcPr>
          <w:p w:rsidR="00757C2A" w:rsidRPr="00085045" w:rsidRDefault="00757C2A" w:rsidP="005D361A">
            <w:pPr>
              <w:spacing w:after="0"/>
              <w:jc w:val="both"/>
              <w:rPr>
                <w:sz w:val="24"/>
                <w:szCs w:val="24"/>
              </w:rPr>
            </w:pPr>
            <w:r w:rsidRPr="00085045">
              <w:rPr>
                <w:sz w:val="24"/>
                <w:szCs w:val="24"/>
              </w:rPr>
              <w:t>Очень дорогие СМИ</w:t>
            </w:r>
          </w:p>
        </w:tc>
        <w:tc>
          <w:tcPr>
            <w:tcW w:w="1317" w:type="dxa"/>
            <w:noWrap/>
          </w:tcPr>
          <w:p w:rsidR="00757C2A" w:rsidRPr="00085045" w:rsidRDefault="00757C2A" w:rsidP="005D361A">
            <w:pPr>
              <w:spacing w:after="0"/>
              <w:jc w:val="both"/>
              <w:rPr>
                <w:sz w:val="24"/>
                <w:szCs w:val="24"/>
              </w:rPr>
            </w:pPr>
            <w:r w:rsidRPr="00085045">
              <w:rPr>
                <w:sz w:val="24"/>
                <w:szCs w:val="24"/>
              </w:rPr>
              <w:t>5,6%</w:t>
            </w:r>
          </w:p>
        </w:tc>
      </w:tr>
      <w:tr w:rsidR="00757C2A" w:rsidRPr="00085045" w:rsidTr="00097480">
        <w:trPr>
          <w:trHeight w:val="207"/>
        </w:trPr>
        <w:tc>
          <w:tcPr>
            <w:tcW w:w="8179" w:type="dxa"/>
          </w:tcPr>
          <w:p w:rsidR="00757C2A" w:rsidRPr="00085045" w:rsidRDefault="00757C2A" w:rsidP="005D361A">
            <w:pPr>
              <w:spacing w:after="0"/>
              <w:jc w:val="both"/>
              <w:rPr>
                <w:sz w:val="24"/>
                <w:szCs w:val="24"/>
              </w:rPr>
            </w:pPr>
            <w:r w:rsidRPr="00085045">
              <w:rPr>
                <w:sz w:val="24"/>
                <w:szCs w:val="24"/>
              </w:rPr>
              <w:t>Большая отчетность</w:t>
            </w:r>
          </w:p>
        </w:tc>
        <w:tc>
          <w:tcPr>
            <w:tcW w:w="1317" w:type="dxa"/>
            <w:noWrap/>
          </w:tcPr>
          <w:p w:rsidR="00757C2A" w:rsidRPr="00085045" w:rsidRDefault="00757C2A" w:rsidP="005D361A">
            <w:pPr>
              <w:spacing w:after="0"/>
              <w:jc w:val="both"/>
              <w:rPr>
                <w:sz w:val="24"/>
                <w:szCs w:val="24"/>
              </w:rPr>
            </w:pPr>
            <w:r w:rsidRPr="00085045">
              <w:rPr>
                <w:sz w:val="24"/>
                <w:szCs w:val="24"/>
              </w:rPr>
              <w:t>5,6%</w:t>
            </w:r>
          </w:p>
        </w:tc>
      </w:tr>
      <w:tr w:rsidR="00757C2A" w:rsidRPr="00085045" w:rsidTr="00097480">
        <w:trPr>
          <w:trHeight w:val="248"/>
        </w:trPr>
        <w:tc>
          <w:tcPr>
            <w:tcW w:w="8179" w:type="dxa"/>
          </w:tcPr>
          <w:p w:rsidR="00757C2A" w:rsidRPr="00085045" w:rsidRDefault="00757C2A" w:rsidP="005D361A">
            <w:pPr>
              <w:spacing w:after="0"/>
              <w:jc w:val="both"/>
              <w:rPr>
                <w:sz w:val="24"/>
                <w:szCs w:val="24"/>
              </w:rPr>
            </w:pPr>
            <w:r w:rsidRPr="00085045">
              <w:rPr>
                <w:sz w:val="24"/>
                <w:szCs w:val="24"/>
              </w:rPr>
              <w:t>Нежелание бизнеса работать с НКО</w:t>
            </w:r>
          </w:p>
        </w:tc>
        <w:tc>
          <w:tcPr>
            <w:tcW w:w="1317" w:type="dxa"/>
            <w:noWrap/>
          </w:tcPr>
          <w:p w:rsidR="00757C2A" w:rsidRPr="00085045" w:rsidRDefault="00757C2A" w:rsidP="005D361A">
            <w:pPr>
              <w:spacing w:after="0"/>
              <w:jc w:val="both"/>
              <w:rPr>
                <w:sz w:val="24"/>
                <w:szCs w:val="24"/>
              </w:rPr>
            </w:pPr>
            <w:r w:rsidRPr="00085045">
              <w:rPr>
                <w:sz w:val="24"/>
                <w:szCs w:val="24"/>
              </w:rPr>
              <w:t>5,6%</w:t>
            </w:r>
          </w:p>
        </w:tc>
      </w:tr>
      <w:tr w:rsidR="00757C2A" w:rsidRPr="00085045" w:rsidTr="00097480">
        <w:trPr>
          <w:trHeight w:val="300"/>
        </w:trPr>
        <w:tc>
          <w:tcPr>
            <w:tcW w:w="8179" w:type="dxa"/>
          </w:tcPr>
          <w:p w:rsidR="00757C2A" w:rsidRPr="00085045" w:rsidRDefault="00757C2A" w:rsidP="005D361A">
            <w:pPr>
              <w:spacing w:after="0"/>
              <w:jc w:val="both"/>
              <w:rPr>
                <w:sz w:val="24"/>
                <w:szCs w:val="24"/>
              </w:rPr>
            </w:pPr>
            <w:r w:rsidRPr="00085045">
              <w:rPr>
                <w:sz w:val="24"/>
                <w:szCs w:val="24"/>
              </w:rPr>
              <w:t>Разногласия  по  некоторым вопросам с местной властью</w:t>
            </w:r>
          </w:p>
        </w:tc>
        <w:tc>
          <w:tcPr>
            <w:tcW w:w="1317" w:type="dxa"/>
            <w:noWrap/>
          </w:tcPr>
          <w:p w:rsidR="00757C2A" w:rsidRPr="00085045" w:rsidRDefault="00757C2A" w:rsidP="005D361A">
            <w:pPr>
              <w:spacing w:after="0"/>
              <w:jc w:val="both"/>
              <w:rPr>
                <w:sz w:val="24"/>
                <w:szCs w:val="24"/>
              </w:rPr>
            </w:pPr>
            <w:r w:rsidRPr="00085045">
              <w:rPr>
                <w:sz w:val="24"/>
                <w:szCs w:val="24"/>
              </w:rPr>
              <w:t>5,6%</w:t>
            </w:r>
          </w:p>
        </w:tc>
      </w:tr>
    </w:tbl>
    <w:p w:rsidR="00757C2A" w:rsidRPr="00085045" w:rsidRDefault="00757C2A" w:rsidP="005D361A">
      <w:pPr>
        <w:spacing w:after="0"/>
        <w:jc w:val="both"/>
        <w:rPr>
          <w:sz w:val="24"/>
          <w:szCs w:val="24"/>
        </w:rPr>
      </w:pPr>
    </w:p>
    <w:p w:rsidR="00757C2A" w:rsidRPr="00085045" w:rsidRDefault="00757C2A" w:rsidP="005D361A">
      <w:pPr>
        <w:spacing w:after="0"/>
        <w:jc w:val="both"/>
        <w:rPr>
          <w:b/>
          <w:sz w:val="24"/>
          <w:szCs w:val="24"/>
        </w:rPr>
      </w:pPr>
      <w:r w:rsidRPr="00085045">
        <w:rPr>
          <w:b/>
          <w:sz w:val="24"/>
          <w:szCs w:val="24"/>
        </w:rPr>
        <w:t>Потенциал НКО: кадры, финансы и материально-техническая база</w:t>
      </w:r>
    </w:p>
    <w:p w:rsidR="00757C2A" w:rsidRPr="00085045" w:rsidRDefault="00757C2A" w:rsidP="005D361A">
      <w:pPr>
        <w:spacing w:after="0"/>
        <w:ind w:firstLine="709"/>
        <w:jc w:val="both"/>
        <w:rPr>
          <w:sz w:val="24"/>
          <w:szCs w:val="24"/>
        </w:rPr>
      </w:pPr>
      <w:r w:rsidRPr="00085045">
        <w:rPr>
          <w:sz w:val="24"/>
          <w:szCs w:val="24"/>
        </w:rPr>
        <w:t xml:space="preserve">Большинство НКО (примерно 80%) испытывают потребность в обучении своих сотрудников в различных областях знания, особенно в </w:t>
      </w:r>
      <w:r w:rsidRPr="00085045">
        <w:rPr>
          <w:sz w:val="24"/>
          <w:szCs w:val="24"/>
          <w:lang w:val="en-US"/>
        </w:rPr>
        <w:t>PR</w:t>
      </w:r>
      <w:r w:rsidRPr="00085045">
        <w:rPr>
          <w:sz w:val="24"/>
          <w:szCs w:val="24"/>
        </w:rPr>
        <w:t xml:space="preserve">, фандрейзенге, социальном проектировании, бухгалтерском деле и налогообложении: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254"/>
      </w:tblGrid>
      <w:tr w:rsidR="00757C2A" w:rsidRPr="00085045" w:rsidTr="00097480">
        <w:trPr>
          <w:trHeight w:val="295"/>
          <w:tblHeader/>
        </w:trPr>
        <w:tc>
          <w:tcPr>
            <w:tcW w:w="8046" w:type="dxa"/>
            <w:tcBorders>
              <w:bottom w:val="single" w:sz="4" w:space="0" w:color="000000"/>
            </w:tcBorders>
            <w:hideMark/>
          </w:tcPr>
          <w:p w:rsidR="00757C2A" w:rsidRPr="00085045" w:rsidRDefault="00757C2A" w:rsidP="002B3723">
            <w:pPr>
              <w:spacing w:after="0"/>
              <w:jc w:val="center"/>
              <w:rPr>
                <w:b/>
                <w:sz w:val="24"/>
                <w:szCs w:val="24"/>
              </w:rPr>
            </w:pPr>
            <w:r w:rsidRPr="00085045">
              <w:rPr>
                <w:b/>
                <w:sz w:val="24"/>
                <w:szCs w:val="24"/>
              </w:rPr>
              <w:t>Потребность в обучении сотрудников по темам:</w:t>
            </w:r>
          </w:p>
        </w:tc>
        <w:tc>
          <w:tcPr>
            <w:tcW w:w="1254" w:type="dxa"/>
            <w:tcBorders>
              <w:bottom w:val="single" w:sz="4" w:space="0" w:color="000000"/>
            </w:tcBorders>
            <w:noWrap/>
            <w:hideMark/>
          </w:tcPr>
          <w:p w:rsidR="00757C2A" w:rsidRPr="00085045" w:rsidRDefault="00757C2A" w:rsidP="002B3723">
            <w:pPr>
              <w:spacing w:after="0"/>
              <w:jc w:val="center"/>
              <w:rPr>
                <w:b/>
                <w:sz w:val="24"/>
                <w:szCs w:val="24"/>
              </w:rPr>
            </w:pPr>
            <w:r w:rsidRPr="00085045">
              <w:rPr>
                <w:b/>
                <w:sz w:val="24"/>
                <w:szCs w:val="24"/>
              </w:rPr>
              <w:t>Процент</w:t>
            </w:r>
            <w:r w:rsidRPr="00085045">
              <w:rPr>
                <w:rStyle w:val="a7"/>
                <w:b/>
                <w:sz w:val="24"/>
                <w:szCs w:val="24"/>
              </w:rPr>
              <w:footnoteReference w:id="7"/>
            </w:r>
          </w:p>
        </w:tc>
      </w:tr>
      <w:tr w:rsidR="00757C2A" w:rsidRPr="00085045" w:rsidTr="00097480">
        <w:trPr>
          <w:trHeight w:val="130"/>
        </w:trPr>
        <w:tc>
          <w:tcPr>
            <w:tcW w:w="8046" w:type="dxa"/>
            <w:shd w:val="clear" w:color="auto" w:fill="A6A6A6"/>
            <w:hideMark/>
          </w:tcPr>
          <w:p w:rsidR="00757C2A" w:rsidRPr="00085045" w:rsidRDefault="00757C2A" w:rsidP="005D361A">
            <w:pPr>
              <w:spacing w:after="0"/>
              <w:jc w:val="both"/>
              <w:rPr>
                <w:sz w:val="24"/>
                <w:szCs w:val="24"/>
              </w:rPr>
            </w:pPr>
            <w:r w:rsidRPr="00085045">
              <w:rPr>
                <w:sz w:val="24"/>
                <w:szCs w:val="24"/>
              </w:rPr>
              <w:t>PR для НКО, взаимодействие с заинтересованными сторонами</w:t>
            </w:r>
          </w:p>
        </w:tc>
        <w:tc>
          <w:tcPr>
            <w:tcW w:w="1254" w:type="dxa"/>
            <w:shd w:val="clear" w:color="auto" w:fill="A6A6A6"/>
            <w:noWrap/>
            <w:hideMark/>
          </w:tcPr>
          <w:p w:rsidR="00757C2A" w:rsidRPr="00085045" w:rsidRDefault="00757C2A" w:rsidP="005D361A">
            <w:pPr>
              <w:spacing w:after="0"/>
              <w:jc w:val="both"/>
              <w:rPr>
                <w:sz w:val="24"/>
                <w:szCs w:val="24"/>
              </w:rPr>
            </w:pPr>
            <w:r w:rsidRPr="00085045">
              <w:rPr>
                <w:sz w:val="24"/>
                <w:szCs w:val="24"/>
              </w:rPr>
              <w:t>50,0%</w:t>
            </w:r>
          </w:p>
        </w:tc>
      </w:tr>
      <w:tr w:rsidR="00757C2A" w:rsidRPr="00085045" w:rsidTr="00097480">
        <w:trPr>
          <w:trHeight w:val="389"/>
        </w:trPr>
        <w:tc>
          <w:tcPr>
            <w:tcW w:w="8046" w:type="dxa"/>
            <w:shd w:val="clear" w:color="auto" w:fill="A6A6A6"/>
            <w:hideMark/>
          </w:tcPr>
          <w:p w:rsidR="00757C2A" w:rsidRPr="00085045" w:rsidRDefault="00757C2A" w:rsidP="005D361A">
            <w:pPr>
              <w:spacing w:after="0"/>
              <w:jc w:val="both"/>
              <w:rPr>
                <w:sz w:val="24"/>
                <w:szCs w:val="24"/>
              </w:rPr>
            </w:pPr>
            <w:r w:rsidRPr="00085045">
              <w:rPr>
                <w:sz w:val="24"/>
                <w:szCs w:val="24"/>
              </w:rPr>
              <w:t>Фандрейзинг (привлечение материальных ресурсов, необходимых для деятельности организации)</w:t>
            </w:r>
          </w:p>
        </w:tc>
        <w:tc>
          <w:tcPr>
            <w:tcW w:w="1254" w:type="dxa"/>
            <w:shd w:val="clear" w:color="auto" w:fill="A6A6A6"/>
            <w:noWrap/>
            <w:hideMark/>
          </w:tcPr>
          <w:p w:rsidR="00757C2A" w:rsidRPr="00085045" w:rsidRDefault="00757C2A" w:rsidP="005D361A">
            <w:pPr>
              <w:spacing w:after="0"/>
              <w:jc w:val="both"/>
              <w:rPr>
                <w:sz w:val="24"/>
                <w:szCs w:val="24"/>
              </w:rPr>
            </w:pPr>
            <w:r w:rsidRPr="00085045">
              <w:rPr>
                <w:sz w:val="24"/>
                <w:szCs w:val="24"/>
              </w:rPr>
              <w:t>44,4%</w:t>
            </w:r>
          </w:p>
        </w:tc>
      </w:tr>
      <w:tr w:rsidR="00757C2A" w:rsidRPr="00085045" w:rsidTr="00097480">
        <w:trPr>
          <w:trHeight w:val="174"/>
        </w:trPr>
        <w:tc>
          <w:tcPr>
            <w:tcW w:w="8046" w:type="dxa"/>
            <w:shd w:val="clear" w:color="auto" w:fill="A6A6A6"/>
            <w:hideMark/>
          </w:tcPr>
          <w:p w:rsidR="00757C2A" w:rsidRPr="00085045" w:rsidRDefault="00757C2A" w:rsidP="005D361A">
            <w:pPr>
              <w:spacing w:after="0"/>
              <w:jc w:val="both"/>
              <w:rPr>
                <w:sz w:val="24"/>
                <w:szCs w:val="24"/>
              </w:rPr>
            </w:pPr>
            <w:r w:rsidRPr="00085045">
              <w:rPr>
                <w:sz w:val="24"/>
                <w:szCs w:val="24"/>
              </w:rPr>
              <w:t>Социальное проектирование</w:t>
            </w:r>
          </w:p>
        </w:tc>
        <w:tc>
          <w:tcPr>
            <w:tcW w:w="1254" w:type="dxa"/>
            <w:shd w:val="clear" w:color="auto" w:fill="A6A6A6"/>
            <w:noWrap/>
            <w:hideMark/>
          </w:tcPr>
          <w:p w:rsidR="00757C2A" w:rsidRPr="00085045" w:rsidRDefault="00757C2A" w:rsidP="005D361A">
            <w:pPr>
              <w:spacing w:after="0"/>
              <w:jc w:val="both"/>
              <w:rPr>
                <w:sz w:val="24"/>
                <w:szCs w:val="24"/>
              </w:rPr>
            </w:pPr>
            <w:r w:rsidRPr="00085045">
              <w:rPr>
                <w:sz w:val="24"/>
                <w:szCs w:val="24"/>
              </w:rPr>
              <w:t>44,4%</w:t>
            </w:r>
          </w:p>
        </w:tc>
      </w:tr>
      <w:tr w:rsidR="00757C2A" w:rsidRPr="00085045" w:rsidTr="00097480">
        <w:trPr>
          <w:trHeight w:val="260"/>
        </w:trPr>
        <w:tc>
          <w:tcPr>
            <w:tcW w:w="8046" w:type="dxa"/>
            <w:shd w:val="clear" w:color="auto" w:fill="A6A6A6"/>
            <w:hideMark/>
          </w:tcPr>
          <w:p w:rsidR="00757C2A" w:rsidRPr="00085045" w:rsidRDefault="00757C2A" w:rsidP="005D361A">
            <w:pPr>
              <w:spacing w:after="0"/>
              <w:jc w:val="both"/>
              <w:rPr>
                <w:sz w:val="24"/>
                <w:szCs w:val="24"/>
              </w:rPr>
            </w:pPr>
            <w:r w:rsidRPr="00085045">
              <w:rPr>
                <w:sz w:val="24"/>
                <w:szCs w:val="24"/>
              </w:rPr>
              <w:t>Бухгалтерская деятельность и налогообложение</w:t>
            </w:r>
          </w:p>
        </w:tc>
        <w:tc>
          <w:tcPr>
            <w:tcW w:w="1254" w:type="dxa"/>
            <w:shd w:val="clear" w:color="auto" w:fill="A6A6A6"/>
            <w:noWrap/>
            <w:hideMark/>
          </w:tcPr>
          <w:p w:rsidR="00757C2A" w:rsidRPr="00085045" w:rsidRDefault="00757C2A" w:rsidP="005D361A">
            <w:pPr>
              <w:spacing w:after="0"/>
              <w:jc w:val="both"/>
              <w:rPr>
                <w:sz w:val="24"/>
                <w:szCs w:val="24"/>
              </w:rPr>
            </w:pPr>
            <w:r w:rsidRPr="00085045">
              <w:rPr>
                <w:sz w:val="24"/>
                <w:szCs w:val="24"/>
              </w:rPr>
              <w:t>38,9%</w:t>
            </w:r>
          </w:p>
        </w:tc>
      </w:tr>
      <w:tr w:rsidR="00757C2A" w:rsidRPr="00085045" w:rsidTr="00097480">
        <w:trPr>
          <w:trHeight w:val="260"/>
        </w:trPr>
        <w:tc>
          <w:tcPr>
            <w:tcW w:w="8046" w:type="dxa"/>
            <w:hideMark/>
          </w:tcPr>
          <w:p w:rsidR="00757C2A" w:rsidRPr="00085045" w:rsidRDefault="00757C2A" w:rsidP="005D361A">
            <w:pPr>
              <w:spacing w:after="0"/>
              <w:jc w:val="both"/>
              <w:rPr>
                <w:sz w:val="24"/>
                <w:szCs w:val="24"/>
              </w:rPr>
            </w:pPr>
            <w:r w:rsidRPr="00085045">
              <w:rPr>
                <w:sz w:val="24"/>
                <w:szCs w:val="24"/>
              </w:rPr>
              <w:t>Организация работы с добровольцами в НКО</w:t>
            </w:r>
          </w:p>
        </w:tc>
        <w:tc>
          <w:tcPr>
            <w:tcW w:w="1254" w:type="dxa"/>
            <w:noWrap/>
            <w:hideMark/>
          </w:tcPr>
          <w:p w:rsidR="00757C2A" w:rsidRPr="00085045" w:rsidRDefault="00757C2A" w:rsidP="005D361A">
            <w:pPr>
              <w:spacing w:after="0"/>
              <w:jc w:val="both"/>
              <w:rPr>
                <w:sz w:val="24"/>
                <w:szCs w:val="24"/>
              </w:rPr>
            </w:pPr>
            <w:r w:rsidRPr="00085045">
              <w:rPr>
                <w:sz w:val="24"/>
                <w:szCs w:val="24"/>
              </w:rPr>
              <w:t>27,8%</w:t>
            </w:r>
          </w:p>
        </w:tc>
      </w:tr>
      <w:tr w:rsidR="00757C2A" w:rsidRPr="00085045" w:rsidTr="00097480">
        <w:trPr>
          <w:trHeight w:val="174"/>
        </w:trPr>
        <w:tc>
          <w:tcPr>
            <w:tcW w:w="8046" w:type="dxa"/>
            <w:hideMark/>
          </w:tcPr>
          <w:p w:rsidR="00757C2A" w:rsidRPr="00085045" w:rsidRDefault="00757C2A" w:rsidP="005D361A">
            <w:pPr>
              <w:spacing w:after="0"/>
              <w:jc w:val="both"/>
              <w:rPr>
                <w:sz w:val="24"/>
                <w:szCs w:val="24"/>
              </w:rPr>
            </w:pPr>
            <w:r w:rsidRPr="00085045">
              <w:rPr>
                <w:sz w:val="24"/>
                <w:szCs w:val="24"/>
              </w:rPr>
              <w:t>Стажировка в других НКО</w:t>
            </w:r>
          </w:p>
        </w:tc>
        <w:tc>
          <w:tcPr>
            <w:tcW w:w="1254" w:type="dxa"/>
            <w:noWrap/>
            <w:hideMark/>
          </w:tcPr>
          <w:p w:rsidR="00757C2A" w:rsidRPr="00085045" w:rsidRDefault="00757C2A" w:rsidP="005D361A">
            <w:pPr>
              <w:spacing w:after="0"/>
              <w:jc w:val="both"/>
              <w:rPr>
                <w:sz w:val="24"/>
                <w:szCs w:val="24"/>
              </w:rPr>
            </w:pPr>
            <w:r w:rsidRPr="00085045">
              <w:rPr>
                <w:sz w:val="24"/>
                <w:szCs w:val="24"/>
              </w:rPr>
              <w:t>22,2%</w:t>
            </w:r>
          </w:p>
        </w:tc>
      </w:tr>
      <w:tr w:rsidR="00757C2A" w:rsidRPr="00085045" w:rsidTr="00097480">
        <w:trPr>
          <w:trHeight w:val="87"/>
        </w:trPr>
        <w:tc>
          <w:tcPr>
            <w:tcW w:w="8046" w:type="dxa"/>
            <w:hideMark/>
          </w:tcPr>
          <w:p w:rsidR="00757C2A" w:rsidRPr="00085045" w:rsidRDefault="00757C2A" w:rsidP="005D361A">
            <w:pPr>
              <w:spacing w:after="0"/>
              <w:jc w:val="both"/>
              <w:rPr>
                <w:sz w:val="24"/>
                <w:szCs w:val="24"/>
              </w:rPr>
            </w:pPr>
            <w:r w:rsidRPr="00085045">
              <w:rPr>
                <w:sz w:val="24"/>
                <w:szCs w:val="24"/>
              </w:rPr>
              <w:t>Управление НКО</w:t>
            </w:r>
          </w:p>
        </w:tc>
        <w:tc>
          <w:tcPr>
            <w:tcW w:w="1254" w:type="dxa"/>
            <w:noWrap/>
            <w:hideMark/>
          </w:tcPr>
          <w:p w:rsidR="00757C2A" w:rsidRPr="00085045" w:rsidRDefault="00757C2A" w:rsidP="005D361A">
            <w:pPr>
              <w:spacing w:after="0"/>
              <w:jc w:val="both"/>
              <w:rPr>
                <w:sz w:val="24"/>
                <w:szCs w:val="24"/>
              </w:rPr>
            </w:pPr>
            <w:r w:rsidRPr="00085045">
              <w:rPr>
                <w:sz w:val="24"/>
                <w:szCs w:val="24"/>
              </w:rPr>
              <w:t>16,7%</w:t>
            </w:r>
          </w:p>
        </w:tc>
      </w:tr>
      <w:tr w:rsidR="00757C2A" w:rsidRPr="00085045" w:rsidTr="00097480">
        <w:trPr>
          <w:trHeight w:val="260"/>
        </w:trPr>
        <w:tc>
          <w:tcPr>
            <w:tcW w:w="8046" w:type="dxa"/>
            <w:hideMark/>
          </w:tcPr>
          <w:p w:rsidR="00757C2A" w:rsidRPr="00085045" w:rsidRDefault="00757C2A" w:rsidP="005D361A">
            <w:pPr>
              <w:spacing w:after="0"/>
              <w:jc w:val="both"/>
              <w:rPr>
                <w:i/>
                <w:sz w:val="24"/>
                <w:szCs w:val="24"/>
              </w:rPr>
            </w:pPr>
            <w:r w:rsidRPr="00085045">
              <w:rPr>
                <w:i/>
                <w:sz w:val="24"/>
                <w:szCs w:val="24"/>
              </w:rPr>
              <w:t>Не нуждаемся в дополнительном обучении</w:t>
            </w:r>
          </w:p>
        </w:tc>
        <w:tc>
          <w:tcPr>
            <w:tcW w:w="1254" w:type="dxa"/>
            <w:noWrap/>
            <w:hideMark/>
          </w:tcPr>
          <w:p w:rsidR="00757C2A" w:rsidRPr="00085045" w:rsidRDefault="00757C2A" w:rsidP="005D361A">
            <w:pPr>
              <w:spacing w:after="0"/>
              <w:jc w:val="both"/>
              <w:rPr>
                <w:i/>
                <w:sz w:val="24"/>
                <w:szCs w:val="24"/>
              </w:rPr>
            </w:pPr>
            <w:r w:rsidRPr="00085045">
              <w:rPr>
                <w:i/>
                <w:sz w:val="24"/>
                <w:szCs w:val="24"/>
              </w:rPr>
              <w:t>16,7%</w:t>
            </w:r>
          </w:p>
        </w:tc>
      </w:tr>
      <w:tr w:rsidR="00757C2A" w:rsidRPr="00085045" w:rsidTr="00097480">
        <w:trPr>
          <w:trHeight w:val="249"/>
        </w:trPr>
        <w:tc>
          <w:tcPr>
            <w:tcW w:w="8046" w:type="dxa"/>
            <w:hideMark/>
          </w:tcPr>
          <w:p w:rsidR="00757C2A" w:rsidRPr="00085045" w:rsidRDefault="00757C2A" w:rsidP="005D361A">
            <w:pPr>
              <w:spacing w:after="0"/>
              <w:jc w:val="both"/>
              <w:rPr>
                <w:sz w:val="24"/>
                <w:szCs w:val="24"/>
              </w:rPr>
            </w:pPr>
            <w:r w:rsidRPr="00085045">
              <w:rPr>
                <w:sz w:val="24"/>
                <w:szCs w:val="24"/>
              </w:rPr>
              <w:t>Повышение квалификации в связи с переквалификацией должностей</w:t>
            </w:r>
          </w:p>
        </w:tc>
        <w:tc>
          <w:tcPr>
            <w:tcW w:w="1254" w:type="dxa"/>
            <w:noWrap/>
            <w:hideMark/>
          </w:tcPr>
          <w:p w:rsidR="00757C2A" w:rsidRPr="00085045" w:rsidRDefault="00757C2A" w:rsidP="005D361A">
            <w:pPr>
              <w:spacing w:after="0"/>
              <w:jc w:val="both"/>
              <w:rPr>
                <w:sz w:val="24"/>
                <w:szCs w:val="24"/>
              </w:rPr>
            </w:pPr>
            <w:r w:rsidRPr="00085045">
              <w:rPr>
                <w:sz w:val="24"/>
                <w:szCs w:val="24"/>
              </w:rPr>
              <w:t>5,6%</w:t>
            </w:r>
          </w:p>
        </w:tc>
      </w:tr>
    </w:tbl>
    <w:p w:rsidR="00757C2A" w:rsidRPr="00085045" w:rsidRDefault="00757C2A" w:rsidP="005D361A">
      <w:pPr>
        <w:spacing w:after="0"/>
        <w:ind w:firstLine="709"/>
        <w:jc w:val="both"/>
        <w:rPr>
          <w:sz w:val="24"/>
          <w:szCs w:val="24"/>
        </w:rPr>
      </w:pPr>
      <w:r w:rsidRPr="00085045">
        <w:rPr>
          <w:sz w:val="24"/>
          <w:szCs w:val="24"/>
        </w:rPr>
        <w:t xml:space="preserve">Половина руководителей НКО отмечают, что за последние 4 года стало больше возможностей профессионального развития работников своих организаций, волонтеров (данная тенденция наблюдается и в областном центре и в районах): </w:t>
      </w:r>
    </w:p>
    <w:p w:rsidR="00757C2A" w:rsidRPr="00085045" w:rsidRDefault="00757C2A" w:rsidP="002B3723">
      <w:pPr>
        <w:spacing w:after="0"/>
        <w:jc w:val="center"/>
        <w:rPr>
          <w:sz w:val="24"/>
          <w:szCs w:val="24"/>
        </w:rPr>
      </w:pPr>
      <w:r w:rsidRPr="00085045">
        <w:rPr>
          <w:noProof/>
          <w:sz w:val="24"/>
          <w:szCs w:val="24"/>
          <w:lang w:eastAsia="ru-RU"/>
        </w:rPr>
        <w:drawing>
          <wp:inline distT="0" distB="0" distL="0" distR="0">
            <wp:extent cx="5252720" cy="2445385"/>
            <wp:effectExtent l="19050" t="0" r="5080" b="0"/>
            <wp:docPr id="3"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9" cstate="print"/>
                    <a:srcRect l="10811" t="3806" r="1590" b="7266"/>
                    <a:stretch>
                      <a:fillRect/>
                    </a:stretch>
                  </pic:blipFill>
                  <pic:spPr bwMode="auto">
                    <a:xfrm>
                      <a:off x="0" y="0"/>
                      <a:ext cx="5252720" cy="2445385"/>
                    </a:xfrm>
                    <a:prstGeom prst="rect">
                      <a:avLst/>
                    </a:prstGeom>
                    <a:noFill/>
                    <a:ln w="9525">
                      <a:noFill/>
                      <a:miter lim="800000"/>
                      <a:headEnd/>
                      <a:tailEnd/>
                    </a:ln>
                  </pic:spPr>
                </pic:pic>
              </a:graphicData>
            </a:graphic>
          </wp:inline>
        </w:drawing>
      </w:r>
    </w:p>
    <w:p w:rsidR="00757C2A" w:rsidRPr="00085045" w:rsidRDefault="00757C2A" w:rsidP="005D361A">
      <w:pPr>
        <w:spacing w:after="0"/>
        <w:ind w:firstLine="709"/>
        <w:jc w:val="both"/>
        <w:rPr>
          <w:sz w:val="24"/>
          <w:szCs w:val="24"/>
        </w:rPr>
      </w:pPr>
      <w:r w:rsidRPr="00085045">
        <w:rPr>
          <w:sz w:val="24"/>
          <w:szCs w:val="24"/>
        </w:rPr>
        <w:lastRenderedPageBreak/>
        <w:t>Финансовое состояние своих организаций лидеры гражданского общества оценивают крайне скептически: лишь 5% руководителей заявляют, что денег достаточно на все. Для большинства НКО характерно крайне тяжелое финансовое положение: приходится экономить:</w:t>
      </w:r>
    </w:p>
    <w:p w:rsidR="00757C2A" w:rsidRPr="00085045" w:rsidRDefault="00757C2A" w:rsidP="002B3723">
      <w:pPr>
        <w:spacing w:after="0"/>
        <w:jc w:val="center"/>
        <w:rPr>
          <w:sz w:val="24"/>
          <w:szCs w:val="24"/>
        </w:rPr>
      </w:pPr>
      <w:r w:rsidRPr="00085045">
        <w:rPr>
          <w:noProof/>
          <w:sz w:val="24"/>
          <w:szCs w:val="24"/>
          <w:lang w:eastAsia="ru-RU"/>
        </w:rPr>
        <w:drawing>
          <wp:inline distT="0" distB="0" distL="0" distR="0">
            <wp:extent cx="4072255" cy="2137410"/>
            <wp:effectExtent l="19050" t="0" r="4445" b="0"/>
            <wp:docPr id="4" name="Диаграмм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rrowheads="1"/>
                    </pic:cNvPicPr>
                  </pic:nvPicPr>
                  <pic:blipFill>
                    <a:blip r:embed="rId10" cstate="print"/>
                    <a:srcRect l="8922" t="4152" r="2283" b="17993"/>
                    <a:stretch>
                      <a:fillRect/>
                    </a:stretch>
                  </pic:blipFill>
                  <pic:spPr bwMode="auto">
                    <a:xfrm>
                      <a:off x="0" y="0"/>
                      <a:ext cx="4072255" cy="2137410"/>
                    </a:xfrm>
                    <a:prstGeom prst="rect">
                      <a:avLst/>
                    </a:prstGeom>
                    <a:noFill/>
                    <a:ln w="9525">
                      <a:noFill/>
                      <a:miter lim="800000"/>
                      <a:headEnd/>
                      <a:tailEnd/>
                    </a:ln>
                  </pic:spPr>
                </pic:pic>
              </a:graphicData>
            </a:graphic>
          </wp:inline>
        </w:drawing>
      </w:r>
    </w:p>
    <w:p w:rsidR="00757C2A" w:rsidRPr="00085045" w:rsidRDefault="00757C2A" w:rsidP="005D361A">
      <w:pPr>
        <w:spacing w:after="0"/>
        <w:jc w:val="both"/>
        <w:rPr>
          <w:sz w:val="24"/>
          <w:szCs w:val="24"/>
        </w:rPr>
      </w:pPr>
      <w:r w:rsidRPr="00085045">
        <w:rPr>
          <w:sz w:val="24"/>
          <w:szCs w:val="24"/>
        </w:rPr>
        <w:t>Особенно остро недостаток финансов испытывают районные НКО:</w:t>
      </w:r>
    </w:p>
    <w:p w:rsidR="00757C2A" w:rsidRPr="00085045" w:rsidRDefault="00757C2A" w:rsidP="002B3723">
      <w:pPr>
        <w:spacing w:after="0"/>
        <w:jc w:val="center"/>
        <w:rPr>
          <w:sz w:val="24"/>
          <w:szCs w:val="24"/>
        </w:rPr>
      </w:pPr>
      <w:r w:rsidRPr="00085045">
        <w:rPr>
          <w:noProof/>
          <w:sz w:val="24"/>
          <w:szCs w:val="24"/>
          <w:lang w:eastAsia="ru-RU"/>
        </w:rPr>
        <w:drawing>
          <wp:inline distT="0" distB="0" distL="0" distR="0">
            <wp:extent cx="4348480" cy="2519680"/>
            <wp:effectExtent l="19050" t="0" r="0" b="0"/>
            <wp:docPr id="5" name="Диаграмма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7"/>
                    <pic:cNvPicPr>
                      <a:picLocks noChangeArrowheads="1"/>
                    </pic:cNvPicPr>
                  </pic:nvPicPr>
                  <pic:blipFill>
                    <a:blip r:embed="rId11" cstate="print"/>
                    <a:srcRect l="2698" t="4152" r="2490" b="4498"/>
                    <a:stretch>
                      <a:fillRect/>
                    </a:stretch>
                  </pic:blipFill>
                  <pic:spPr bwMode="auto">
                    <a:xfrm>
                      <a:off x="0" y="0"/>
                      <a:ext cx="4348480" cy="2519680"/>
                    </a:xfrm>
                    <a:prstGeom prst="rect">
                      <a:avLst/>
                    </a:prstGeom>
                    <a:noFill/>
                    <a:ln w="9525">
                      <a:noFill/>
                      <a:miter lim="800000"/>
                      <a:headEnd/>
                      <a:tailEnd/>
                    </a:ln>
                  </pic:spPr>
                </pic:pic>
              </a:graphicData>
            </a:graphic>
          </wp:inline>
        </w:drawing>
      </w:r>
    </w:p>
    <w:p w:rsidR="00757C2A" w:rsidRPr="00085045" w:rsidRDefault="00757C2A" w:rsidP="005D361A">
      <w:pPr>
        <w:spacing w:after="0"/>
        <w:jc w:val="both"/>
        <w:rPr>
          <w:sz w:val="24"/>
          <w:szCs w:val="24"/>
        </w:rPr>
      </w:pPr>
      <w:r w:rsidRPr="00085045">
        <w:rPr>
          <w:sz w:val="24"/>
          <w:szCs w:val="24"/>
        </w:rPr>
        <w:t>В целом по Амурской области средний доход НКО с 2010 по 2013 год стабильно рос (руб.):</w:t>
      </w:r>
    </w:p>
    <w:p w:rsidR="00757C2A" w:rsidRPr="00085045" w:rsidRDefault="00757C2A" w:rsidP="002B3723">
      <w:pPr>
        <w:spacing w:after="0"/>
        <w:jc w:val="center"/>
        <w:rPr>
          <w:noProof/>
          <w:sz w:val="24"/>
          <w:szCs w:val="24"/>
          <w:lang w:eastAsia="ru-RU"/>
        </w:rPr>
      </w:pPr>
      <w:r w:rsidRPr="00085045">
        <w:rPr>
          <w:noProof/>
          <w:sz w:val="24"/>
          <w:szCs w:val="24"/>
          <w:lang w:eastAsia="ru-RU"/>
        </w:rPr>
        <w:drawing>
          <wp:inline distT="0" distB="0" distL="0" distR="0">
            <wp:extent cx="4316730" cy="2562225"/>
            <wp:effectExtent l="19050" t="0" r="7620" b="0"/>
            <wp:docPr id="6" name="Диаграмма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4"/>
                    <pic:cNvPicPr>
                      <a:picLocks noChangeArrowheads="1"/>
                    </pic:cNvPicPr>
                  </pic:nvPicPr>
                  <pic:blipFill>
                    <a:blip r:embed="rId12" cstate="print"/>
                    <a:srcRect l="1868" t="2422" r="4149" b="4498"/>
                    <a:stretch>
                      <a:fillRect/>
                    </a:stretch>
                  </pic:blipFill>
                  <pic:spPr bwMode="auto">
                    <a:xfrm>
                      <a:off x="0" y="0"/>
                      <a:ext cx="4316730" cy="2562225"/>
                    </a:xfrm>
                    <a:prstGeom prst="rect">
                      <a:avLst/>
                    </a:prstGeom>
                    <a:noFill/>
                    <a:ln w="9525">
                      <a:noFill/>
                      <a:miter lim="800000"/>
                      <a:headEnd/>
                      <a:tailEnd/>
                    </a:ln>
                  </pic:spPr>
                </pic:pic>
              </a:graphicData>
            </a:graphic>
          </wp:inline>
        </w:drawing>
      </w:r>
    </w:p>
    <w:p w:rsidR="00757C2A" w:rsidRPr="00085045" w:rsidRDefault="00757C2A" w:rsidP="005D361A">
      <w:pPr>
        <w:spacing w:after="0"/>
        <w:ind w:firstLine="709"/>
        <w:jc w:val="both"/>
        <w:rPr>
          <w:sz w:val="24"/>
          <w:szCs w:val="24"/>
        </w:rPr>
      </w:pPr>
      <w:r w:rsidRPr="00085045">
        <w:rPr>
          <w:sz w:val="24"/>
          <w:szCs w:val="24"/>
        </w:rPr>
        <w:t>Но характерен этот рост для НКО Благовещенска, районные НКО демонстрируют наоборот некоторое снижение доходов:</w:t>
      </w:r>
    </w:p>
    <w:p w:rsidR="00757C2A" w:rsidRPr="00085045" w:rsidRDefault="00757C2A" w:rsidP="002B3723">
      <w:pPr>
        <w:spacing w:after="0"/>
        <w:jc w:val="center"/>
        <w:rPr>
          <w:sz w:val="24"/>
          <w:szCs w:val="24"/>
        </w:rPr>
      </w:pPr>
      <w:r w:rsidRPr="00085045">
        <w:rPr>
          <w:noProof/>
          <w:sz w:val="24"/>
          <w:szCs w:val="24"/>
          <w:lang w:eastAsia="ru-RU"/>
        </w:rPr>
        <w:lastRenderedPageBreak/>
        <w:drawing>
          <wp:inline distT="0" distB="0" distL="0" distR="0">
            <wp:extent cx="4359275" cy="2562225"/>
            <wp:effectExtent l="19050" t="0" r="3175" b="0"/>
            <wp:docPr id="7" name="Диаграмма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5"/>
                    <pic:cNvPicPr>
                      <a:picLocks noChangeArrowheads="1"/>
                    </pic:cNvPicPr>
                  </pic:nvPicPr>
                  <pic:blipFill>
                    <a:blip r:embed="rId13" cstate="print"/>
                    <a:srcRect l="2283" t="2422" r="2698" b="4498"/>
                    <a:stretch>
                      <a:fillRect/>
                    </a:stretch>
                  </pic:blipFill>
                  <pic:spPr bwMode="auto">
                    <a:xfrm>
                      <a:off x="0" y="0"/>
                      <a:ext cx="4359275" cy="2562225"/>
                    </a:xfrm>
                    <a:prstGeom prst="rect">
                      <a:avLst/>
                    </a:prstGeom>
                    <a:noFill/>
                    <a:ln w="9525">
                      <a:noFill/>
                      <a:miter lim="800000"/>
                      <a:headEnd/>
                      <a:tailEnd/>
                    </a:ln>
                  </pic:spPr>
                </pic:pic>
              </a:graphicData>
            </a:graphic>
          </wp:inline>
        </w:drawing>
      </w:r>
    </w:p>
    <w:p w:rsidR="00757C2A" w:rsidRPr="00085045" w:rsidRDefault="00757C2A" w:rsidP="005D361A">
      <w:pPr>
        <w:spacing w:after="0"/>
        <w:ind w:firstLine="709"/>
        <w:jc w:val="both"/>
        <w:rPr>
          <w:sz w:val="24"/>
          <w:szCs w:val="24"/>
        </w:rPr>
      </w:pPr>
      <w:r w:rsidRPr="00085045">
        <w:rPr>
          <w:sz w:val="24"/>
          <w:szCs w:val="24"/>
        </w:rPr>
        <w:t xml:space="preserve">Финансовое состояние НКО во многом определяет и их материально-техническую базу. Лишь немногим более трети (38%) опрошенных отмечают улучшение за последние 4 года материального положения своей общественной организации. Примерно, поровну тех, для кого материальное состояние НКО ухудшилось или не изменилось: </w:t>
      </w:r>
    </w:p>
    <w:p w:rsidR="00757C2A" w:rsidRPr="00085045" w:rsidRDefault="00757C2A" w:rsidP="002B3723">
      <w:pPr>
        <w:spacing w:after="0"/>
        <w:jc w:val="center"/>
        <w:rPr>
          <w:noProof/>
          <w:sz w:val="24"/>
          <w:szCs w:val="24"/>
          <w:lang w:eastAsia="ru-RU"/>
        </w:rPr>
      </w:pPr>
      <w:r w:rsidRPr="00085045">
        <w:rPr>
          <w:noProof/>
          <w:sz w:val="24"/>
          <w:szCs w:val="24"/>
          <w:lang w:eastAsia="ru-RU"/>
        </w:rPr>
        <w:drawing>
          <wp:inline distT="0" distB="0" distL="0" distR="0">
            <wp:extent cx="4157345" cy="1956435"/>
            <wp:effectExtent l="19050" t="0" r="0" b="0"/>
            <wp:docPr id="8" name="Диаграмма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6"/>
                    <pic:cNvPicPr>
                      <a:picLocks noChangeArrowheads="1"/>
                    </pic:cNvPicPr>
                  </pic:nvPicPr>
                  <pic:blipFill>
                    <a:blip r:embed="rId14" cstate="print"/>
                    <a:srcRect l="7262" t="10381" r="2283" b="18684"/>
                    <a:stretch>
                      <a:fillRect/>
                    </a:stretch>
                  </pic:blipFill>
                  <pic:spPr bwMode="auto">
                    <a:xfrm>
                      <a:off x="0" y="0"/>
                      <a:ext cx="4157345" cy="1956435"/>
                    </a:xfrm>
                    <a:prstGeom prst="rect">
                      <a:avLst/>
                    </a:prstGeom>
                    <a:noFill/>
                    <a:ln w="9525">
                      <a:noFill/>
                      <a:miter lim="800000"/>
                      <a:headEnd/>
                      <a:tailEnd/>
                    </a:ln>
                  </pic:spPr>
                </pic:pic>
              </a:graphicData>
            </a:graphic>
          </wp:inline>
        </w:drawing>
      </w:r>
    </w:p>
    <w:p w:rsidR="00757C2A" w:rsidRPr="00085045" w:rsidRDefault="00757C2A" w:rsidP="005D361A">
      <w:pPr>
        <w:spacing w:after="0"/>
        <w:ind w:firstLine="709"/>
        <w:jc w:val="both"/>
        <w:rPr>
          <w:sz w:val="24"/>
          <w:szCs w:val="24"/>
        </w:rPr>
      </w:pPr>
      <w:r w:rsidRPr="00085045">
        <w:rPr>
          <w:sz w:val="24"/>
          <w:szCs w:val="24"/>
        </w:rPr>
        <w:t>Региональные особенности финансового состояния амурских НКО определяют аналогичные тенденции в их материальном состоянии: улучшение ситуации отмечают руководители преимущественно благовещенских общественных организаций:</w:t>
      </w:r>
    </w:p>
    <w:p w:rsidR="00757C2A" w:rsidRPr="00085045" w:rsidRDefault="00757C2A" w:rsidP="002B3723">
      <w:pPr>
        <w:spacing w:after="0"/>
        <w:jc w:val="center"/>
        <w:rPr>
          <w:sz w:val="24"/>
          <w:szCs w:val="24"/>
        </w:rPr>
      </w:pPr>
      <w:r w:rsidRPr="00085045">
        <w:rPr>
          <w:noProof/>
          <w:sz w:val="24"/>
          <w:szCs w:val="24"/>
          <w:lang w:eastAsia="ru-RU"/>
        </w:rPr>
        <w:drawing>
          <wp:inline distT="0" distB="0" distL="0" distR="0">
            <wp:extent cx="5518150" cy="2509520"/>
            <wp:effectExtent l="19050" t="0" r="6350" b="0"/>
            <wp:docPr id="9" name="Диаграмма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9"/>
                    <pic:cNvPicPr>
                      <a:picLocks noChangeArrowheads="1"/>
                    </pic:cNvPicPr>
                  </pic:nvPicPr>
                  <pic:blipFill>
                    <a:blip r:embed="rId15" cstate="print"/>
                    <a:srcRect l="3125" t="4152" r="1645" b="4845"/>
                    <a:stretch>
                      <a:fillRect/>
                    </a:stretch>
                  </pic:blipFill>
                  <pic:spPr bwMode="auto">
                    <a:xfrm>
                      <a:off x="0" y="0"/>
                      <a:ext cx="5518150" cy="2509520"/>
                    </a:xfrm>
                    <a:prstGeom prst="rect">
                      <a:avLst/>
                    </a:prstGeom>
                    <a:noFill/>
                    <a:ln w="9525">
                      <a:noFill/>
                      <a:miter lim="800000"/>
                      <a:headEnd/>
                      <a:tailEnd/>
                    </a:ln>
                  </pic:spPr>
                </pic:pic>
              </a:graphicData>
            </a:graphic>
          </wp:inline>
        </w:drawing>
      </w:r>
    </w:p>
    <w:p w:rsidR="00757C2A" w:rsidRPr="00085045" w:rsidRDefault="00757C2A" w:rsidP="002B3723">
      <w:pPr>
        <w:spacing w:after="0"/>
        <w:ind w:firstLine="709"/>
        <w:jc w:val="both"/>
        <w:rPr>
          <w:sz w:val="24"/>
          <w:szCs w:val="24"/>
        </w:rPr>
      </w:pPr>
      <w:r w:rsidRPr="00085045">
        <w:rPr>
          <w:sz w:val="24"/>
          <w:szCs w:val="24"/>
        </w:rPr>
        <w:t xml:space="preserve">Почти для четверти амурских НКО актуальной проблемой является отсутствие помещения: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30"/>
        <w:gridCol w:w="1106"/>
      </w:tblGrid>
      <w:tr w:rsidR="00757C2A" w:rsidRPr="00085045" w:rsidTr="00097480">
        <w:trPr>
          <w:trHeight w:val="227"/>
          <w:tblHeader/>
        </w:trPr>
        <w:tc>
          <w:tcPr>
            <w:tcW w:w="8330" w:type="dxa"/>
            <w:hideMark/>
          </w:tcPr>
          <w:p w:rsidR="00757C2A" w:rsidRPr="00085045" w:rsidRDefault="00757C2A" w:rsidP="002B3723">
            <w:pPr>
              <w:spacing w:after="0"/>
              <w:jc w:val="center"/>
              <w:rPr>
                <w:b/>
                <w:sz w:val="24"/>
                <w:szCs w:val="24"/>
              </w:rPr>
            </w:pPr>
            <w:r w:rsidRPr="00085045">
              <w:rPr>
                <w:b/>
                <w:sz w:val="24"/>
                <w:szCs w:val="24"/>
              </w:rPr>
              <w:lastRenderedPageBreak/>
              <w:t>Помещение, в котором размещается общественная организация:</w:t>
            </w:r>
          </w:p>
        </w:tc>
        <w:tc>
          <w:tcPr>
            <w:tcW w:w="1016" w:type="dxa"/>
            <w:noWrap/>
            <w:hideMark/>
          </w:tcPr>
          <w:p w:rsidR="00757C2A" w:rsidRPr="00085045" w:rsidRDefault="00757C2A" w:rsidP="002B3723">
            <w:pPr>
              <w:spacing w:after="0"/>
              <w:jc w:val="center"/>
              <w:rPr>
                <w:b/>
                <w:sz w:val="24"/>
                <w:szCs w:val="24"/>
              </w:rPr>
            </w:pPr>
            <w:r w:rsidRPr="00085045">
              <w:rPr>
                <w:b/>
                <w:sz w:val="24"/>
                <w:szCs w:val="24"/>
              </w:rPr>
              <w:t>Процент</w:t>
            </w:r>
          </w:p>
        </w:tc>
      </w:tr>
      <w:tr w:rsidR="00757C2A" w:rsidRPr="00085045" w:rsidTr="00097480">
        <w:trPr>
          <w:trHeight w:val="227"/>
        </w:trPr>
        <w:tc>
          <w:tcPr>
            <w:tcW w:w="8330" w:type="dxa"/>
            <w:hideMark/>
          </w:tcPr>
          <w:p w:rsidR="00757C2A" w:rsidRPr="00085045" w:rsidRDefault="00757C2A" w:rsidP="005D361A">
            <w:pPr>
              <w:spacing w:after="0"/>
              <w:jc w:val="both"/>
              <w:rPr>
                <w:sz w:val="24"/>
                <w:szCs w:val="24"/>
              </w:rPr>
            </w:pPr>
            <w:r w:rsidRPr="00085045">
              <w:rPr>
                <w:sz w:val="24"/>
                <w:szCs w:val="24"/>
              </w:rPr>
              <w:t>Арендовано, организация регулярно платит арендную плату</w:t>
            </w:r>
          </w:p>
        </w:tc>
        <w:tc>
          <w:tcPr>
            <w:tcW w:w="1016" w:type="dxa"/>
            <w:noWrap/>
            <w:hideMark/>
          </w:tcPr>
          <w:p w:rsidR="00757C2A" w:rsidRPr="00085045" w:rsidRDefault="00757C2A" w:rsidP="005D361A">
            <w:pPr>
              <w:spacing w:after="0"/>
              <w:jc w:val="both"/>
              <w:rPr>
                <w:sz w:val="24"/>
                <w:szCs w:val="24"/>
              </w:rPr>
            </w:pPr>
            <w:r w:rsidRPr="00085045">
              <w:rPr>
                <w:sz w:val="24"/>
                <w:szCs w:val="24"/>
              </w:rPr>
              <w:t>4,8</w:t>
            </w:r>
          </w:p>
        </w:tc>
      </w:tr>
      <w:tr w:rsidR="00757C2A" w:rsidRPr="00085045" w:rsidTr="00097480">
        <w:trPr>
          <w:trHeight w:val="225"/>
        </w:trPr>
        <w:tc>
          <w:tcPr>
            <w:tcW w:w="8330" w:type="dxa"/>
            <w:tcBorders>
              <w:bottom w:val="single" w:sz="4" w:space="0" w:color="000000"/>
            </w:tcBorders>
            <w:hideMark/>
          </w:tcPr>
          <w:p w:rsidR="00757C2A" w:rsidRPr="00085045" w:rsidRDefault="00757C2A" w:rsidP="005D361A">
            <w:pPr>
              <w:spacing w:after="0"/>
              <w:jc w:val="both"/>
              <w:rPr>
                <w:sz w:val="24"/>
                <w:szCs w:val="24"/>
              </w:rPr>
            </w:pPr>
            <w:r w:rsidRPr="00085045">
              <w:rPr>
                <w:sz w:val="24"/>
                <w:szCs w:val="24"/>
              </w:rPr>
              <w:t>Предоставлено коммерческой структурой без уплаты аренды</w:t>
            </w:r>
          </w:p>
        </w:tc>
        <w:tc>
          <w:tcPr>
            <w:tcW w:w="1016" w:type="dxa"/>
            <w:tcBorders>
              <w:bottom w:val="single" w:sz="4" w:space="0" w:color="000000"/>
            </w:tcBorders>
            <w:noWrap/>
            <w:hideMark/>
          </w:tcPr>
          <w:p w:rsidR="00757C2A" w:rsidRPr="00085045" w:rsidRDefault="00757C2A" w:rsidP="005D361A">
            <w:pPr>
              <w:spacing w:after="0"/>
              <w:jc w:val="both"/>
              <w:rPr>
                <w:sz w:val="24"/>
                <w:szCs w:val="24"/>
              </w:rPr>
            </w:pPr>
            <w:r w:rsidRPr="00085045">
              <w:rPr>
                <w:sz w:val="24"/>
                <w:szCs w:val="24"/>
              </w:rPr>
              <w:t>23,8</w:t>
            </w:r>
          </w:p>
        </w:tc>
      </w:tr>
      <w:tr w:rsidR="00757C2A" w:rsidRPr="00085045" w:rsidTr="00097480">
        <w:trPr>
          <w:trHeight w:val="450"/>
        </w:trPr>
        <w:tc>
          <w:tcPr>
            <w:tcW w:w="8330" w:type="dxa"/>
            <w:shd w:val="clear" w:color="auto" w:fill="A6A6A6"/>
            <w:hideMark/>
          </w:tcPr>
          <w:p w:rsidR="00757C2A" w:rsidRPr="00085045" w:rsidRDefault="00757C2A" w:rsidP="005D361A">
            <w:pPr>
              <w:spacing w:after="0"/>
              <w:jc w:val="both"/>
              <w:rPr>
                <w:sz w:val="24"/>
                <w:szCs w:val="24"/>
              </w:rPr>
            </w:pPr>
            <w:r w:rsidRPr="00085045">
              <w:rPr>
                <w:sz w:val="24"/>
                <w:szCs w:val="24"/>
              </w:rPr>
              <w:t>Предоставлено органом местного самоуправления (муниципалитетом), органом государственной власти без уплаты аренды</w:t>
            </w:r>
          </w:p>
        </w:tc>
        <w:tc>
          <w:tcPr>
            <w:tcW w:w="1016" w:type="dxa"/>
            <w:shd w:val="clear" w:color="auto" w:fill="A6A6A6"/>
            <w:noWrap/>
            <w:hideMark/>
          </w:tcPr>
          <w:p w:rsidR="00757C2A" w:rsidRPr="00085045" w:rsidRDefault="00757C2A" w:rsidP="005D361A">
            <w:pPr>
              <w:spacing w:after="0"/>
              <w:jc w:val="both"/>
              <w:rPr>
                <w:sz w:val="24"/>
                <w:szCs w:val="24"/>
              </w:rPr>
            </w:pPr>
            <w:r w:rsidRPr="00085045">
              <w:rPr>
                <w:sz w:val="24"/>
                <w:szCs w:val="24"/>
              </w:rPr>
              <w:t>38,1</w:t>
            </w:r>
          </w:p>
        </w:tc>
      </w:tr>
      <w:tr w:rsidR="00757C2A" w:rsidRPr="00085045" w:rsidTr="00097480">
        <w:trPr>
          <w:trHeight w:val="169"/>
        </w:trPr>
        <w:tc>
          <w:tcPr>
            <w:tcW w:w="8330" w:type="dxa"/>
            <w:hideMark/>
          </w:tcPr>
          <w:p w:rsidR="00757C2A" w:rsidRPr="00085045" w:rsidRDefault="00757C2A" w:rsidP="005D361A">
            <w:pPr>
              <w:spacing w:after="0"/>
              <w:jc w:val="both"/>
              <w:rPr>
                <w:sz w:val="24"/>
                <w:szCs w:val="24"/>
              </w:rPr>
            </w:pPr>
            <w:r w:rsidRPr="00085045">
              <w:rPr>
                <w:sz w:val="24"/>
                <w:szCs w:val="24"/>
              </w:rPr>
              <w:t>Находится в собственности организации</w:t>
            </w:r>
          </w:p>
        </w:tc>
        <w:tc>
          <w:tcPr>
            <w:tcW w:w="1016" w:type="dxa"/>
            <w:noWrap/>
            <w:hideMark/>
          </w:tcPr>
          <w:p w:rsidR="00757C2A" w:rsidRPr="00085045" w:rsidRDefault="00757C2A" w:rsidP="005D361A">
            <w:pPr>
              <w:spacing w:after="0"/>
              <w:jc w:val="both"/>
              <w:rPr>
                <w:sz w:val="24"/>
                <w:szCs w:val="24"/>
              </w:rPr>
            </w:pPr>
            <w:r w:rsidRPr="00085045">
              <w:rPr>
                <w:sz w:val="24"/>
                <w:szCs w:val="24"/>
              </w:rPr>
              <w:t>9,5</w:t>
            </w:r>
          </w:p>
        </w:tc>
      </w:tr>
      <w:tr w:rsidR="00757C2A" w:rsidRPr="00085045" w:rsidTr="00097480">
        <w:trPr>
          <w:trHeight w:val="84"/>
        </w:trPr>
        <w:tc>
          <w:tcPr>
            <w:tcW w:w="8330" w:type="dxa"/>
            <w:hideMark/>
          </w:tcPr>
          <w:p w:rsidR="00757C2A" w:rsidRPr="00085045" w:rsidRDefault="00757C2A" w:rsidP="005D361A">
            <w:pPr>
              <w:spacing w:after="0"/>
              <w:jc w:val="both"/>
              <w:rPr>
                <w:sz w:val="24"/>
                <w:szCs w:val="24"/>
              </w:rPr>
            </w:pPr>
            <w:r w:rsidRPr="00085045">
              <w:rPr>
                <w:sz w:val="24"/>
                <w:szCs w:val="24"/>
              </w:rPr>
              <w:t>У нас нет помещения</w:t>
            </w:r>
          </w:p>
        </w:tc>
        <w:tc>
          <w:tcPr>
            <w:tcW w:w="1016" w:type="dxa"/>
            <w:noWrap/>
            <w:hideMark/>
          </w:tcPr>
          <w:p w:rsidR="00757C2A" w:rsidRPr="00085045" w:rsidRDefault="00757C2A" w:rsidP="005D361A">
            <w:pPr>
              <w:spacing w:after="0"/>
              <w:jc w:val="both"/>
              <w:rPr>
                <w:sz w:val="24"/>
                <w:szCs w:val="24"/>
              </w:rPr>
            </w:pPr>
            <w:r w:rsidRPr="00085045">
              <w:rPr>
                <w:sz w:val="24"/>
                <w:szCs w:val="24"/>
              </w:rPr>
              <w:t>23,8</w:t>
            </w:r>
          </w:p>
        </w:tc>
      </w:tr>
    </w:tbl>
    <w:p w:rsidR="00757C2A" w:rsidRPr="00085045" w:rsidRDefault="00757C2A" w:rsidP="005D361A">
      <w:pPr>
        <w:spacing w:after="0"/>
        <w:ind w:firstLine="709"/>
        <w:jc w:val="both"/>
        <w:rPr>
          <w:sz w:val="24"/>
          <w:szCs w:val="24"/>
        </w:rPr>
      </w:pPr>
      <w:r w:rsidRPr="00085045">
        <w:rPr>
          <w:sz w:val="24"/>
          <w:szCs w:val="24"/>
        </w:rPr>
        <w:t xml:space="preserve">Причем, преимущественно благовещенские НКО имеют помещение в собственности или арендуют; районные чаще размещаются в предоставленных органом местного самоуправления (муниципалитетом), органом государственной власти без уплаты аренды, что во многом характеризует различия в инфраструктуре областных общественных организаций. </w:t>
      </w:r>
    </w:p>
    <w:p w:rsidR="00757C2A" w:rsidRPr="00085045" w:rsidRDefault="00757C2A" w:rsidP="005D361A">
      <w:pPr>
        <w:spacing w:after="0"/>
        <w:ind w:firstLine="709"/>
        <w:jc w:val="both"/>
        <w:rPr>
          <w:sz w:val="24"/>
          <w:szCs w:val="24"/>
        </w:rPr>
      </w:pPr>
      <w:r w:rsidRPr="00085045">
        <w:rPr>
          <w:sz w:val="24"/>
          <w:szCs w:val="24"/>
        </w:rPr>
        <w:t>Особенности материально-технической базы (МТБ) амурских НКО представлены в таблице ниже: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3"/>
        <w:gridCol w:w="4106"/>
      </w:tblGrid>
      <w:tr w:rsidR="00757C2A" w:rsidRPr="00085045" w:rsidTr="00097480">
        <w:trPr>
          <w:trHeight w:val="115"/>
          <w:tblHeader/>
        </w:trPr>
        <w:tc>
          <w:tcPr>
            <w:tcW w:w="5353" w:type="dxa"/>
            <w:tcBorders>
              <w:bottom w:val="single" w:sz="4" w:space="0" w:color="000000"/>
            </w:tcBorders>
            <w:hideMark/>
          </w:tcPr>
          <w:p w:rsidR="00757C2A" w:rsidRPr="00085045" w:rsidRDefault="00757C2A" w:rsidP="002B3723">
            <w:pPr>
              <w:spacing w:after="0"/>
              <w:jc w:val="center"/>
              <w:rPr>
                <w:b/>
                <w:sz w:val="24"/>
                <w:szCs w:val="24"/>
              </w:rPr>
            </w:pPr>
            <w:r w:rsidRPr="00085045">
              <w:rPr>
                <w:b/>
                <w:sz w:val="24"/>
                <w:szCs w:val="24"/>
              </w:rPr>
              <w:t>Ресурс МТБ</w:t>
            </w:r>
          </w:p>
        </w:tc>
        <w:tc>
          <w:tcPr>
            <w:tcW w:w="4106" w:type="dxa"/>
            <w:tcBorders>
              <w:bottom w:val="single" w:sz="4" w:space="0" w:color="000000"/>
            </w:tcBorders>
            <w:noWrap/>
            <w:hideMark/>
          </w:tcPr>
          <w:p w:rsidR="00757C2A" w:rsidRPr="00085045" w:rsidRDefault="00757C2A" w:rsidP="002B3723">
            <w:pPr>
              <w:spacing w:after="0"/>
              <w:jc w:val="center"/>
              <w:rPr>
                <w:b/>
                <w:sz w:val="24"/>
                <w:szCs w:val="24"/>
              </w:rPr>
            </w:pPr>
            <w:r w:rsidRPr="00085045">
              <w:rPr>
                <w:b/>
                <w:sz w:val="24"/>
                <w:szCs w:val="24"/>
              </w:rPr>
              <w:t>Процент НКО, имеющих данный ресурс</w:t>
            </w:r>
          </w:p>
        </w:tc>
      </w:tr>
      <w:tr w:rsidR="00757C2A" w:rsidRPr="00085045" w:rsidTr="00097480">
        <w:trPr>
          <w:trHeight w:val="115"/>
        </w:trPr>
        <w:tc>
          <w:tcPr>
            <w:tcW w:w="5353" w:type="dxa"/>
            <w:shd w:val="clear" w:color="auto" w:fill="A6A6A6"/>
            <w:hideMark/>
          </w:tcPr>
          <w:p w:rsidR="00757C2A" w:rsidRPr="00085045" w:rsidRDefault="00757C2A" w:rsidP="005D361A">
            <w:pPr>
              <w:spacing w:after="0"/>
              <w:jc w:val="both"/>
              <w:rPr>
                <w:sz w:val="24"/>
                <w:szCs w:val="24"/>
              </w:rPr>
            </w:pPr>
            <w:r w:rsidRPr="00085045">
              <w:rPr>
                <w:sz w:val="24"/>
                <w:szCs w:val="24"/>
              </w:rPr>
              <w:t>Доступ в Интернет</w:t>
            </w:r>
          </w:p>
        </w:tc>
        <w:tc>
          <w:tcPr>
            <w:tcW w:w="4106" w:type="dxa"/>
            <w:shd w:val="clear" w:color="auto" w:fill="A6A6A6"/>
            <w:noWrap/>
            <w:hideMark/>
          </w:tcPr>
          <w:p w:rsidR="00757C2A" w:rsidRPr="00085045" w:rsidRDefault="00757C2A" w:rsidP="005D361A">
            <w:pPr>
              <w:spacing w:after="0"/>
              <w:jc w:val="both"/>
              <w:rPr>
                <w:sz w:val="24"/>
                <w:szCs w:val="24"/>
              </w:rPr>
            </w:pPr>
            <w:r w:rsidRPr="00085045">
              <w:rPr>
                <w:sz w:val="24"/>
                <w:szCs w:val="24"/>
              </w:rPr>
              <w:t>78,9%</w:t>
            </w:r>
          </w:p>
        </w:tc>
      </w:tr>
      <w:tr w:rsidR="00757C2A" w:rsidRPr="00085045" w:rsidTr="00097480">
        <w:trPr>
          <w:trHeight w:val="241"/>
        </w:trPr>
        <w:tc>
          <w:tcPr>
            <w:tcW w:w="5353" w:type="dxa"/>
            <w:shd w:val="clear" w:color="auto" w:fill="A6A6A6"/>
            <w:hideMark/>
          </w:tcPr>
          <w:p w:rsidR="00757C2A" w:rsidRPr="00085045" w:rsidRDefault="00757C2A" w:rsidP="005D361A">
            <w:pPr>
              <w:spacing w:after="0"/>
              <w:jc w:val="both"/>
              <w:rPr>
                <w:sz w:val="24"/>
                <w:szCs w:val="24"/>
              </w:rPr>
            </w:pPr>
            <w:r w:rsidRPr="00085045">
              <w:rPr>
                <w:sz w:val="24"/>
                <w:szCs w:val="24"/>
              </w:rPr>
              <w:t>Собственную компьютерную технику</w:t>
            </w:r>
          </w:p>
        </w:tc>
        <w:tc>
          <w:tcPr>
            <w:tcW w:w="4106" w:type="dxa"/>
            <w:shd w:val="clear" w:color="auto" w:fill="A6A6A6"/>
            <w:noWrap/>
            <w:hideMark/>
          </w:tcPr>
          <w:p w:rsidR="00757C2A" w:rsidRPr="00085045" w:rsidRDefault="00757C2A" w:rsidP="005D361A">
            <w:pPr>
              <w:spacing w:after="0"/>
              <w:jc w:val="both"/>
              <w:rPr>
                <w:sz w:val="24"/>
                <w:szCs w:val="24"/>
              </w:rPr>
            </w:pPr>
            <w:r w:rsidRPr="00085045">
              <w:rPr>
                <w:sz w:val="24"/>
                <w:szCs w:val="24"/>
              </w:rPr>
              <w:t>52,6%</w:t>
            </w:r>
          </w:p>
        </w:tc>
      </w:tr>
      <w:tr w:rsidR="00757C2A" w:rsidRPr="00085045" w:rsidTr="00097480">
        <w:trPr>
          <w:trHeight w:val="72"/>
        </w:trPr>
        <w:tc>
          <w:tcPr>
            <w:tcW w:w="5353" w:type="dxa"/>
            <w:hideMark/>
          </w:tcPr>
          <w:p w:rsidR="00757C2A" w:rsidRPr="00085045" w:rsidRDefault="00757C2A" w:rsidP="005D361A">
            <w:pPr>
              <w:spacing w:after="0"/>
              <w:jc w:val="both"/>
              <w:rPr>
                <w:sz w:val="24"/>
                <w:szCs w:val="24"/>
              </w:rPr>
            </w:pPr>
            <w:r w:rsidRPr="00085045">
              <w:rPr>
                <w:sz w:val="24"/>
                <w:szCs w:val="24"/>
              </w:rPr>
              <w:t>Свой сайт</w:t>
            </w:r>
          </w:p>
        </w:tc>
        <w:tc>
          <w:tcPr>
            <w:tcW w:w="4106" w:type="dxa"/>
            <w:noWrap/>
            <w:hideMark/>
          </w:tcPr>
          <w:p w:rsidR="00757C2A" w:rsidRPr="00085045" w:rsidRDefault="00757C2A" w:rsidP="005D361A">
            <w:pPr>
              <w:spacing w:after="0"/>
              <w:jc w:val="both"/>
              <w:rPr>
                <w:sz w:val="24"/>
                <w:szCs w:val="24"/>
              </w:rPr>
            </w:pPr>
            <w:r w:rsidRPr="00085045">
              <w:rPr>
                <w:sz w:val="24"/>
                <w:szCs w:val="24"/>
              </w:rPr>
              <w:t>42,1%</w:t>
            </w:r>
          </w:p>
        </w:tc>
      </w:tr>
      <w:tr w:rsidR="00757C2A" w:rsidRPr="00085045" w:rsidTr="00097480">
        <w:trPr>
          <w:trHeight w:val="230"/>
        </w:trPr>
        <w:tc>
          <w:tcPr>
            <w:tcW w:w="5353" w:type="dxa"/>
            <w:hideMark/>
          </w:tcPr>
          <w:p w:rsidR="00757C2A" w:rsidRPr="00085045" w:rsidRDefault="00757C2A" w:rsidP="005D361A">
            <w:pPr>
              <w:spacing w:after="0"/>
              <w:jc w:val="both"/>
              <w:rPr>
                <w:sz w:val="24"/>
                <w:szCs w:val="24"/>
              </w:rPr>
            </w:pPr>
            <w:r w:rsidRPr="00085045">
              <w:rPr>
                <w:sz w:val="24"/>
                <w:szCs w:val="24"/>
              </w:rPr>
              <w:t>Методические разработки</w:t>
            </w:r>
          </w:p>
        </w:tc>
        <w:tc>
          <w:tcPr>
            <w:tcW w:w="4106" w:type="dxa"/>
            <w:noWrap/>
            <w:hideMark/>
          </w:tcPr>
          <w:p w:rsidR="00757C2A" w:rsidRPr="00085045" w:rsidRDefault="00757C2A" w:rsidP="005D361A">
            <w:pPr>
              <w:spacing w:after="0"/>
              <w:jc w:val="both"/>
              <w:rPr>
                <w:sz w:val="24"/>
                <w:szCs w:val="24"/>
              </w:rPr>
            </w:pPr>
            <w:r w:rsidRPr="00085045">
              <w:rPr>
                <w:sz w:val="24"/>
                <w:szCs w:val="24"/>
              </w:rPr>
              <w:t>42,1%</w:t>
            </w:r>
          </w:p>
        </w:tc>
      </w:tr>
      <w:tr w:rsidR="00757C2A" w:rsidRPr="00085045" w:rsidTr="00097480">
        <w:trPr>
          <w:trHeight w:val="210"/>
        </w:trPr>
        <w:tc>
          <w:tcPr>
            <w:tcW w:w="5353" w:type="dxa"/>
            <w:hideMark/>
          </w:tcPr>
          <w:p w:rsidR="00757C2A" w:rsidRPr="00085045" w:rsidRDefault="00757C2A" w:rsidP="005D361A">
            <w:pPr>
              <w:spacing w:after="0"/>
              <w:jc w:val="both"/>
              <w:rPr>
                <w:sz w:val="24"/>
                <w:szCs w:val="24"/>
              </w:rPr>
            </w:pPr>
            <w:r w:rsidRPr="00085045">
              <w:rPr>
                <w:sz w:val="24"/>
                <w:szCs w:val="24"/>
              </w:rPr>
              <w:t>Собственную копировальную технику</w:t>
            </w:r>
          </w:p>
        </w:tc>
        <w:tc>
          <w:tcPr>
            <w:tcW w:w="4106" w:type="dxa"/>
            <w:noWrap/>
            <w:hideMark/>
          </w:tcPr>
          <w:p w:rsidR="00757C2A" w:rsidRPr="00085045" w:rsidRDefault="00757C2A" w:rsidP="005D361A">
            <w:pPr>
              <w:spacing w:after="0"/>
              <w:jc w:val="both"/>
              <w:rPr>
                <w:sz w:val="24"/>
                <w:szCs w:val="24"/>
              </w:rPr>
            </w:pPr>
            <w:r w:rsidRPr="00085045">
              <w:rPr>
                <w:sz w:val="24"/>
                <w:szCs w:val="24"/>
              </w:rPr>
              <w:t>36,8%</w:t>
            </w:r>
          </w:p>
        </w:tc>
      </w:tr>
      <w:tr w:rsidR="00757C2A" w:rsidRPr="00085045" w:rsidTr="00097480">
        <w:trPr>
          <w:trHeight w:val="173"/>
        </w:trPr>
        <w:tc>
          <w:tcPr>
            <w:tcW w:w="5353" w:type="dxa"/>
            <w:hideMark/>
          </w:tcPr>
          <w:p w:rsidR="00757C2A" w:rsidRPr="00085045" w:rsidRDefault="00757C2A" w:rsidP="005D361A">
            <w:pPr>
              <w:spacing w:after="0"/>
              <w:jc w:val="both"/>
              <w:rPr>
                <w:sz w:val="24"/>
                <w:szCs w:val="24"/>
              </w:rPr>
            </w:pPr>
            <w:r w:rsidRPr="00085045">
              <w:rPr>
                <w:sz w:val="24"/>
                <w:szCs w:val="24"/>
              </w:rPr>
              <w:t>Собственные базы данных</w:t>
            </w:r>
          </w:p>
        </w:tc>
        <w:tc>
          <w:tcPr>
            <w:tcW w:w="4106" w:type="dxa"/>
            <w:noWrap/>
            <w:hideMark/>
          </w:tcPr>
          <w:p w:rsidR="00757C2A" w:rsidRPr="00085045" w:rsidRDefault="00757C2A" w:rsidP="005D361A">
            <w:pPr>
              <w:spacing w:after="0"/>
              <w:jc w:val="both"/>
              <w:rPr>
                <w:sz w:val="24"/>
                <w:szCs w:val="24"/>
              </w:rPr>
            </w:pPr>
            <w:r w:rsidRPr="00085045">
              <w:rPr>
                <w:sz w:val="24"/>
                <w:szCs w:val="24"/>
              </w:rPr>
              <w:t>36,8%</w:t>
            </w:r>
          </w:p>
        </w:tc>
      </w:tr>
      <w:tr w:rsidR="00757C2A" w:rsidRPr="00085045" w:rsidTr="00097480">
        <w:trPr>
          <w:trHeight w:val="299"/>
        </w:trPr>
        <w:tc>
          <w:tcPr>
            <w:tcW w:w="5353" w:type="dxa"/>
            <w:hideMark/>
          </w:tcPr>
          <w:p w:rsidR="00757C2A" w:rsidRPr="00085045" w:rsidRDefault="00757C2A" w:rsidP="005D361A">
            <w:pPr>
              <w:spacing w:after="0"/>
              <w:jc w:val="both"/>
              <w:rPr>
                <w:sz w:val="24"/>
                <w:szCs w:val="24"/>
              </w:rPr>
            </w:pPr>
            <w:r w:rsidRPr="00085045">
              <w:rPr>
                <w:sz w:val="24"/>
                <w:szCs w:val="24"/>
              </w:rPr>
              <w:t>Собственную библиотеку (более 50 книг, брошюр, журналов и т.п.)</w:t>
            </w:r>
          </w:p>
        </w:tc>
        <w:tc>
          <w:tcPr>
            <w:tcW w:w="4106" w:type="dxa"/>
            <w:noWrap/>
            <w:hideMark/>
          </w:tcPr>
          <w:p w:rsidR="00757C2A" w:rsidRPr="00085045" w:rsidRDefault="00757C2A" w:rsidP="005D361A">
            <w:pPr>
              <w:spacing w:after="0"/>
              <w:jc w:val="both"/>
              <w:rPr>
                <w:sz w:val="24"/>
                <w:szCs w:val="24"/>
              </w:rPr>
            </w:pPr>
            <w:r w:rsidRPr="00085045">
              <w:rPr>
                <w:sz w:val="24"/>
                <w:szCs w:val="24"/>
              </w:rPr>
              <w:t>31,6%</w:t>
            </w:r>
          </w:p>
        </w:tc>
      </w:tr>
      <w:tr w:rsidR="00757C2A" w:rsidRPr="00085045" w:rsidTr="00097480">
        <w:trPr>
          <w:trHeight w:val="230"/>
        </w:trPr>
        <w:tc>
          <w:tcPr>
            <w:tcW w:w="5353" w:type="dxa"/>
            <w:hideMark/>
          </w:tcPr>
          <w:p w:rsidR="00757C2A" w:rsidRPr="00085045" w:rsidRDefault="00757C2A" w:rsidP="005D361A">
            <w:pPr>
              <w:spacing w:after="0"/>
              <w:jc w:val="both"/>
              <w:rPr>
                <w:sz w:val="24"/>
                <w:szCs w:val="24"/>
              </w:rPr>
            </w:pPr>
            <w:r w:rsidRPr="00085045">
              <w:rPr>
                <w:sz w:val="24"/>
                <w:szCs w:val="24"/>
              </w:rPr>
              <w:t>Собственный транспорт</w:t>
            </w:r>
          </w:p>
        </w:tc>
        <w:tc>
          <w:tcPr>
            <w:tcW w:w="4106" w:type="dxa"/>
            <w:noWrap/>
            <w:hideMark/>
          </w:tcPr>
          <w:p w:rsidR="00757C2A" w:rsidRPr="00085045" w:rsidRDefault="00757C2A" w:rsidP="005D361A">
            <w:pPr>
              <w:spacing w:after="0"/>
              <w:jc w:val="both"/>
              <w:rPr>
                <w:sz w:val="24"/>
                <w:szCs w:val="24"/>
              </w:rPr>
            </w:pPr>
            <w:r w:rsidRPr="00085045">
              <w:rPr>
                <w:sz w:val="24"/>
                <w:szCs w:val="24"/>
              </w:rPr>
              <w:t>10,5%</w:t>
            </w:r>
          </w:p>
        </w:tc>
      </w:tr>
    </w:tbl>
    <w:p w:rsidR="00757C2A" w:rsidRPr="00085045" w:rsidRDefault="00757C2A" w:rsidP="005D361A">
      <w:pPr>
        <w:spacing w:after="0"/>
        <w:ind w:firstLine="709"/>
        <w:jc w:val="both"/>
        <w:rPr>
          <w:sz w:val="24"/>
          <w:szCs w:val="24"/>
        </w:rPr>
      </w:pPr>
      <w:r w:rsidRPr="00085045">
        <w:rPr>
          <w:sz w:val="24"/>
          <w:szCs w:val="24"/>
        </w:rPr>
        <w:t xml:space="preserve">Наиболее доступным ресурсом для НКО является Интернет и компьютер, а самым дефицитным – собственный транспорт. Необходимо отметить, что по всем видам ресурсов в большей степени оснащенных благовещенские общественные организации: </w:t>
      </w:r>
    </w:p>
    <w:tbl>
      <w:tblPr>
        <w:tblW w:w="90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50"/>
        <w:gridCol w:w="2323"/>
        <w:gridCol w:w="1955"/>
      </w:tblGrid>
      <w:tr w:rsidR="002B3723" w:rsidRPr="00085045" w:rsidTr="002B3723">
        <w:trPr>
          <w:trHeight w:val="195"/>
          <w:tblHeader/>
          <w:jc w:val="center"/>
        </w:trPr>
        <w:tc>
          <w:tcPr>
            <w:tcW w:w="4750" w:type="dxa"/>
            <w:vMerge w:val="restart"/>
            <w:vAlign w:val="center"/>
          </w:tcPr>
          <w:p w:rsidR="002B3723" w:rsidRPr="00085045" w:rsidRDefault="002B3723" w:rsidP="002B3723">
            <w:pPr>
              <w:autoSpaceDE w:val="0"/>
              <w:autoSpaceDN w:val="0"/>
              <w:adjustRightInd w:val="0"/>
              <w:spacing w:after="0"/>
              <w:jc w:val="center"/>
              <w:rPr>
                <w:sz w:val="24"/>
                <w:szCs w:val="24"/>
                <w:lang w:eastAsia="ru-RU"/>
              </w:rPr>
            </w:pPr>
            <w:r w:rsidRPr="00085045">
              <w:rPr>
                <w:b/>
                <w:sz w:val="24"/>
                <w:szCs w:val="24"/>
              </w:rPr>
              <w:t>Ресурс МТБ</w:t>
            </w:r>
          </w:p>
        </w:tc>
        <w:tc>
          <w:tcPr>
            <w:tcW w:w="4278" w:type="dxa"/>
            <w:gridSpan w:val="2"/>
          </w:tcPr>
          <w:p w:rsidR="002B3723" w:rsidRPr="00085045" w:rsidRDefault="002B3723" w:rsidP="002B3723">
            <w:pPr>
              <w:autoSpaceDE w:val="0"/>
              <w:autoSpaceDN w:val="0"/>
              <w:adjustRightInd w:val="0"/>
              <w:spacing w:after="0"/>
              <w:jc w:val="center"/>
              <w:rPr>
                <w:b/>
                <w:color w:val="000000"/>
                <w:sz w:val="24"/>
                <w:szCs w:val="24"/>
                <w:lang w:eastAsia="ru-RU"/>
              </w:rPr>
            </w:pPr>
            <w:r w:rsidRPr="00085045">
              <w:rPr>
                <w:b/>
                <w:color w:val="000000"/>
                <w:sz w:val="24"/>
                <w:szCs w:val="24"/>
                <w:lang w:eastAsia="ru-RU"/>
              </w:rPr>
              <w:t>Центр / Периферия</w:t>
            </w:r>
          </w:p>
        </w:tc>
      </w:tr>
      <w:tr w:rsidR="002B3723" w:rsidRPr="00085045" w:rsidTr="002B3723">
        <w:trPr>
          <w:trHeight w:val="125"/>
          <w:tblHeader/>
          <w:jc w:val="center"/>
        </w:trPr>
        <w:tc>
          <w:tcPr>
            <w:tcW w:w="4750" w:type="dxa"/>
            <w:vMerge/>
          </w:tcPr>
          <w:p w:rsidR="002B3723" w:rsidRPr="00085045" w:rsidRDefault="002B3723" w:rsidP="005D361A">
            <w:pPr>
              <w:autoSpaceDE w:val="0"/>
              <w:autoSpaceDN w:val="0"/>
              <w:adjustRightInd w:val="0"/>
              <w:spacing w:after="0"/>
              <w:jc w:val="both"/>
              <w:rPr>
                <w:sz w:val="24"/>
                <w:szCs w:val="24"/>
                <w:lang w:eastAsia="ru-RU"/>
              </w:rPr>
            </w:pPr>
          </w:p>
        </w:tc>
        <w:tc>
          <w:tcPr>
            <w:tcW w:w="2323" w:type="dxa"/>
          </w:tcPr>
          <w:p w:rsidR="002B3723" w:rsidRPr="00085045" w:rsidRDefault="002B3723" w:rsidP="002B3723">
            <w:pPr>
              <w:autoSpaceDE w:val="0"/>
              <w:autoSpaceDN w:val="0"/>
              <w:adjustRightInd w:val="0"/>
              <w:spacing w:after="0"/>
              <w:jc w:val="center"/>
              <w:rPr>
                <w:color w:val="000000"/>
                <w:sz w:val="24"/>
                <w:szCs w:val="24"/>
                <w:lang w:eastAsia="ru-RU"/>
              </w:rPr>
            </w:pPr>
            <w:r w:rsidRPr="00085045">
              <w:rPr>
                <w:color w:val="000000"/>
                <w:sz w:val="24"/>
                <w:szCs w:val="24"/>
                <w:lang w:eastAsia="ru-RU"/>
              </w:rPr>
              <w:t>НКО областного центра</w:t>
            </w:r>
          </w:p>
        </w:tc>
        <w:tc>
          <w:tcPr>
            <w:tcW w:w="1955" w:type="dxa"/>
          </w:tcPr>
          <w:p w:rsidR="002B3723" w:rsidRPr="00085045" w:rsidRDefault="002B3723" w:rsidP="002B3723">
            <w:pPr>
              <w:autoSpaceDE w:val="0"/>
              <w:autoSpaceDN w:val="0"/>
              <w:adjustRightInd w:val="0"/>
              <w:spacing w:after="0"/>
              <w:jc w:val="center"/>
              <w:rPr>
                <w:color w:val="000000"/>
                <w:sz w:val="24"/>
                <w:szCs w:val="24"/>
                <w:lang w:eastAsia="ru-RU"/>
              </w:rPr>
            </w:pPr>
            <w:r w:rsidRPr="00085045">
              <w:rPr>
                <w:color w:val="000000"/>
                <w:sz w:val="24"/>
                <w:szCs w:val="24"/>
                <w:lang w:eastAsia="ru-RU"/>
              </w:rPr>
              <w:t>НКО периферии</w:t>
            </w:r>
          </w:p>
        </w:tc>
      </w:tr>
      <w:tr w:rsidR="002B3723" w:rsidRPr="00085045" w:rsidTr="002B3723">
        <w:trPr>
          <w:trHeight w:val="195"/>
          <w:jc w:val="center"/>
        </w:trPr>
        <w:tc>
          <w:tcPr>
            <w:tcW w:w="4750" w:type="dxa"/>
          </w:tcPr>
          <w:p w:rsidR="002B3723" w:rsidRPr="00085045" w:rsidRDefault="002B3723" w:rsidP="005D361A">
            <w:pPr>
              <w:autoSpaceDE w:val="0"/>
              <w:autoSpaceDN w:val="0"/>
              <w:adjustRightInd w:val="0"/>
              <w:spacing w:after="0"/>
              <w:jc w:val="both"/>
              <w:rPr>
                <w:sz w:val="24"/>
                <w:szCs w:val="24"/>
                <w:lang w:eastAsia="ru-RU"/>
              </w:rPr>
            </w:pPr>
            <w:r w:rsidRPr="00085045">
              <w:rPr>
                <w:color w:val="000000"/>
                <w:sz w:val="24"/>
                <w:szCs w:val="24"/>
                <w:lang w:eastAsia="ru-RU"/>
              </w:rPr>
              <w:t>Собственную компьютерную технику</w:t>
            </w:r>
          </w:p>
        </w:tc>
        <w:tc>
          <w:tcPr>
            <w:tcW w:w="2323" w:type="dxa"/>
          </w:tcPr>
          <w:p w:rsidR="002B3723" w:rsidRPr="00085045" w:rsidRDefault="002B3723" w:rsidP="005D361A">
            <w:pPr>
              <w:autoSpaceDE w:val="0"/>
              <w:autoSpaceDN w:val="0"/>
              <w:adjustRightInd w:val="0"/>
              <w:spacing w:after="0"/>
              <w:jc w:val="both"/>
              <w:rPr>
                <w:color w:val="000000"/>
                <w:sz w:val="24"/>
                <w:szCs w:val="24"/>
                <w:lang w:eastAsia="ru-RU"/>
              </w:rPr>
            </w:pPr>
            <w:r w:rsidRPr="00085045">
              <w:rPr>
                <w:color w:val="000000"/>
                <w:sz w:val="24"/>
                <w:szCs w:val="24"/>
                <w:lang w:eastAsia="ru-RU"/>
              </w:rPr>
              <w:t>71,4%</w:t>
            </w:r>
          </w:p>
        </w:tc>
        <w:tc>
          <w:tcPr>
            <w:tcW w:w="1955" w:type="dxa"/>
          </w:tcPr>
          <w:p w:rsidR="002B3723" w:rsidRPr="00085045" w:rsidRDefault="002B3723" w:rsidP="005D361A">
            <w:pPr>
              <w:autoSpaceDE w:val="0"/>
              <w:autoSpaceDN w:val="0"/>
              <w:adjustRightInd w:val="0"/>
              <w:spacing w:after="0"/>
              <w:jc w:val="both"/>
              <w:rPr>
                <w:color w:val="000000"/>
                <w:sz w:val="24"/>
                <w:szCs w:val="24"/>
                <w:lang w:eastAsia="ru-RU"/>
              </w:rPr>
            </w:pPr>
            <w:r w:rsidRPr="00085045">
              <w:rPr>
                <w:color w:val="000000"/>
                <w:sz w:val="24"/>
                <w:szCs w:val="24"/>
                <w:lang w:eastAsia="ru-RU"/>
              </w:rPr>
              <w:t>41,7%</w:t>
            </w:r>
          </w:p>
        </w:tc>
      </w:tr>
      <w:tr w:rsidR="002B3723" w:rsidRPr="00085045" w:rsidTr="002B3723">
        <w:trPr>
          <w:trHeight w:val="125"/>
          <w:jc w:val="center"/>
        </w:trPr>
        <w:tc>
          <w:tcPr>
            <w:tcW w:w="4750" w:type="dxa"/>
          </w:tcPr>
          <w:p w:rsidR="002B3723" w:rsidRPr="00085045" w:rsidRDefault="002B3723" w:rsidP="005D361A">
            <w:pPr>
              <w:autoSpaceDE w:val="0"/>
              <w:autoSpaceDN w:val="0"/>
              <w:adjustRightInd w:val="0"/>
              <w:spacing w:after="0"/>
              <w:jc w:val="both"/>
              <w:rPr>
                <w:sz w:val="24"/>
                <w:szCs w:val="24"/>
                <w:lang w:eastAsia="ru-RU"/>
              </w:rPr>
            </w:pPr>
            <w:r w:rsidRPr="00085045">
              <w:rPr>
                <w:color w:val="000000"/>
                <w:sz w:val="24"/>
                <w:szCs w:val="24"/>
                <w:lang w:eastAsia="ru-RU"/>
              </w:rPr>
              <w:t>Собственную копировальную технику</w:t>
            </w:r>
          </w:p>
        </w:tc>
        <w:tc>
          <w:tcPr>
            <w:tcW w:w="2323" w:type="dxa"/>
          </w:tcPr>
          <w:p w:rsidR="002B3723" w:rsidRPr="00085045" w:rsidRDefault="002B3723" w:rsidP="005D361A">
            <w:pPr>
              <w:autoSpaceDE w:val="0"/>
              <w:autoSpaceDN w:val="0"/>
              <w:adjustRightInd w:val="0"/>
              <w:spacing w:after="0"/>
              <w:jc w:val="both"/>
              <w:rPr>
                <w:color w:val="000000"/>
                <w:sz w:val="24"/>
                <w:szCs w:val="24"/>
                <w:lang w:eastAsia="ru-RU"/>
              </w:rPr>
            </w:pPr>
            <w:r w:rsidRPr="00085045">
              <w:rPr>
                <w:color w:val="000000"/>
                <w:sz w:val="24"/>
                <w:szCs w:val="24"/>
                <w:lang w:eastAsia="ru-RU"/>
              </w:rPr>
              <w:t>42,9%</w:t>
            </w:r>
          </w:p>
        </w:tc>
        <w:tc>
          <w:tcPr>
            <w:tcW w:w="1955" w:type="dxa"/>
          </w:tcPr>
          <w:p w:rsidR="002B3723" w:rsidRPr="00085045" w:rsidRDefault="002B3723" w:rsidP="005D361A">
            <w:pPr>
              <w:autoSpaceDE w:val="0"/>
              <w:autoSpaceDN w:val="0"/>
              <w:adjustRightInd w:val="0"/>
              <w:spacing w:after="0"/>
              <w:jc w:val="both"/>
              <w:rPr>
                <w:color w:val="000000"/>
                <w:sz w:val="24"/>
                <w:szCs w:val="24"/>
                <w:lang w:eastAsia="ru-RU"/>
              </w:rPr>
            </w:pPr>
            <w:r w:rsidRPr="00085045">
              <w:rPr>
                <w:color w:val="000000"/>
                <w:sz w:val="24"/>
                <w:szCs w:val="24"/>
                <w:lang w:eastAsia="ru-RU"/>
              </w:rPr>
              <w:t>33,3%</w:t>
            </w:r>
          </w:p>
        </w:tc>
      </w:tr>
      <w:tr w:rsidR="002B3723" w:rsidRPr="00085045" w:rsidTr="002B3723">
        <w:trPr>
          <w:trHeight w:val="125"/>
          <w:jc w:val="center"/>
        </w:trPr>
        <w:tc>
          <w:tcPr>
            <w:tcW w:w="4750" w:type="dxa"/>
          </w:tcPr>
          <w:p w:rsidR="002B3723" w:rsidRPr="00085045" w:rsidRDefault="002B3723" w:rsidP="005D361A">
            <w:pPr>
              <w:autoSpaceDE w:val="0"/>
              <w:autoSpaceDN w:val="0"/>
              <w:adjustRightInd w:val="0"/>
              <w:spacing w:after="0"/>
              <w:jc w:val="both"/>
              <w:rPr>
                <w:sz w:val="24"/>
                <w:szCs w:val="24"/>
                <w:lang w:eastAsia="ru-RU"/>
              </w:rPr>
            </w:pPr>
            <w:r w:rsidRPr="00085045">
              <w:rPr>
                <w:color w:val="000000"/>
                <w:sz w:val="24"/>
                <w:szCs w:val="24"/>
                <w:lang w:eastAsia="ru-RU"/>
              </w:rPr>
              <w:t>Собственный транспорт</w:t>
            </w:r>
          </w:p>
        </w:tc>
        <w:tc>
          <w:tcPr>
            <w:tcW w:w="2323" w:type="dxa"/>
          </w:tcPr>
          <w:p w:rsidR="002B3723" w:rsidRPr="00085045" w:rsidRDefault="002B3723" w:rsidP="005D361A">
            <w:pPr>
              <w:autoSpaceDE w:val="0"/>
              <w:autoSpaceDN w:val="0"/>
              <w:adjustRightInd w:val="0"/>
              <w:spacing w:after="0"/>
              <w:jc w:val="both"/>
              <w:rPr>
                <w:color w:val="000000"/>
                <w:sz w:val="24"/>
                <w:szCs w:val="24"/>
                <w:lang w:eastAsia="ru-RU"/>
              </w:rPr>
            </w:pPr>
            <w:r w:rsidRPr="00085045">
              <w:rPr>
                <w:color w:val="000000"/>
                <w:sz w:val="24"/>
                <w:szCs w:val="24"/>
                <w:lang w:eastAsia="ru-RU"/>
              </w:rPr>
              <w:t>14,3%</w:t>
            </w:r>
          </w:p>
        </w:tc>
        <w:tc>
          <w:tcPr>
            <w:tcW w:w="1955" w:type="dxa"/>
          </w:tcPr>
          <w:p w:rsidR="002B3723" w:rsidRPr="00085045" w:rsidRDefault="002B3723" w:rsidP="005D361A">
            <w:pPr>
              <w:autoSpaceDE w:val="0"/>
              <w:autoSpaceDN w:val="0"/>
              <w:adjustRightInd w:val="0"/>
              <w:spacing w:after="0"/>
              <w:jc w:val="both"/>
              <w:rPr>
                <w:color w:val="000000"/>
                <w:sz w:val="24"/>
                <w:szCs w:val="24"/>
                <w:lang w:eastAsia="ru-RU"/>
              </w:rPr>
            </w:pPr>
            <w:r w:rsidRPr="00085045">
              <w:rPr>
                <w:color w:val="000000"/>
                <w:sz w:val="24"/>
                <w:szCs w:val="24"/>
                <w:lang w:eastAsia="ru-RU"/>
              </w:rPr>
              <w:t>8,3%</w:t>
            </w:r>
          </w:p>
        </w:tc>
      </w:tr>
      <w:tr w:rsidR="002B3723" w:rsidRPr="00085045" w:rsidTr="002B3723">
        <w:trPr>
          <w:trHeight w:val="125"/>
          <w:jc w:val="center"/>
        </w:trPr>
        <w:tc>
          <w:tcPr>
            <w:tcW w:w="4750" w:type="dxa"/>
          </w:tcPr>
          <w:p w:rsidR="002B3723" w:rsidRPr="00085045" w:rsidRDefault="002B3723" w:rsidP="005D361A">
            <w:pPr>
              <w:autoSpaceDE w:val="0"/>
              <w:autoSpaceDN w:val="0"/>
              <w:adjustRightInd w:val="0"/>
              <w:spacing w:after="0"/>
              <w:jc w:val="both"/>
              <w:rPr>
                <w:sz w:val="24"/>
                <w:szCs w:val="24"/>
                <w:lang w:eastAsia="ru-RU"/>
              </w:rPr>
            </w:pPr>
            <w:r w:rsidRPr="00085045">
              <w:rPr>
                <w:color w:val="000000"/>
                <w:sz w:val="24"/>
                <w:szCs w:val="24"/>
                <w:lang w:eastAsia="ru-RU"/>
              </w:rPr>
              <w:t>Собственную библиотеку (более 50 книг, брошюр, журналов и т.п.)</w:t>
            </w:r>
          </w:p>
        </w:tc>
        <w:tc>
          <w:tcPr>
            <w:tcW w:w="2323" w:type="dxa"/>
          </w:tcPr>
          <w:p w:rsidR="002B3723" w:rsidRPr="00085045" w:rsidRDefault="002B3723" w:rsidP="005D361A">
            <w:pPr>
              <w:autoSpaceDE w:val="0"/>
              <w:autoSpaceDN w:val="0"/>
              <w:adjustRightInd w:val="0"/>
              <w:spacing w:after="0"/>
              <w:jc w:val="both"/>
              <w:rPr>
                <w:color w:val="000000"/>
                <w:sz w:val="24"/>
                <w:szCs w:val="24"/>
                <w:lang w:eastAsia="ru-RU"/>
              </w:rPr>
            </w:pPr>
            <w:r w:rsidRPr="00085045">
              <w:rPr>
                <w:color w:val="000000"/>
                <w:sz w:val="24"/>
                <w:szCs w:val="24"/>
                <w:lang w:eastAsia="ru-RU"/>
              </w:rPr>
              <w:t>42,9%</w:t>
            </w:r>
          </w:p>
        </w:tc>
        <w:tc>
          <w:tcPr>
            <w:tcW w:w="1955" w:type="dxa"/>
          </w:tcPr>
          <w:p w:rsidR="002B3723" w:rsidRPr="00085045" w:rsidRDefault="002B3723" w:rsidP="005D361A">
            <w:pPr>
              <w:autoSpaceDE w:val="0"/>
              <w:autoSpaceDN w:val="0"/>
              <w:adjustRightInd w:val="0"/>
              <w:spacing w:after="0"/>
              <w:jc w:val="both"/>
              <w:rPr>
                <w:color w:val="000000"/>
                <w:sz w:val="24"/>
                <w:szCs w:val="24"/>
                <w:lang w:eastAsia="ru-RU"/>
              </w:rPr>
            </w:pPr>
            <w:r w:rsidRPr="00085045">
              <w:rPr>
                <w:color w:val="000000"/>
                <w:sz w:val="24"/>
                <w:szCs w:val="24"/>
                <w:lang w:eastAsia="ru-RU"/>
              </w:rPr>
              <w:t>25,0%</w:t>
            </w:r>
          </w:p>
        </w:tc>
      </w:tr>
      <w:tr w:rsidR="002B3723" w:rsidRPr="00085045" w:rsidTr="002B3723">
        <w:trPr>
          <w:trHeight w:val="125"/>
          <w:jc w:val="center"/>
        </w:trPr>
        <w:tc>
          <w:tcPr>
            <w:tcW w:w="4750" w:type="dxa"/>
          </w:tcPr>
          <w:p w:rsidR="002B3723" w:rsidRPr="00085045" w:rsidRDefault="002B3723" w:rsidP="005D361A">
            <w:pPr>
              <w:autoSpaceDE w:val="0"/>
              <w:autoSpaceDN w:val="0"/>
              <w:adjustRightInd w:val="0"/>
              <w:spacing w:after="0"/>
              <w:jc w:val="both"/>
              <w:rPr>
                <w:sz w:val="24"/>
                <w:szCs w:val="24"/>
                <w:lang w:eastAsia="ru-RU"/>
              </w:rPr>
            </w:pPr>
            <w:r w:rsidRPr="00085045">
              <w:rPr>
                <w:color w:val="000000"/>
                <w:sz w:val="24"/>
                <w:szCs w:val="24"/>
                <w:lang w:eastAsia="ru-RU"/>
              </w:rPr>
              <w:t>Доступ в Интернет</w:t>
            </w:r>
          </w:p>
        </w:tc>
        <w:tc>
          <w:tcPr>
            <w:tcW w:w="2323" w:type="dxa"/>
          </w:tcPr>
          <w:p w:rsidR="002B3723" w:rsidRPr="00085045" w:rsidRDefault="002B3723" w:rsidP="005D361A">
            <w:pPr>
              <w:autoSpaceDE w:val="0"/>
              <w:autoSpaceDN w:val="0"/>
              <w:adjustRightInd w:val="0"/>
              <w:spacing w:after="0"/>
              <w:jc w:val="both"/>
              <w:rPr>
                <w:color w:val="000000"/>
                <w:sz w:val="24"/>
                <w:szCs w:val="24"/>
                <w:lang w:eastAsia="ru-RU"/>
              </w:rPr>
            </w:pPr>
            <w:r w:rsidRPr="00085045">
              <w:rPr>
                <w:color w:val="000000"/>
                <w:sz w:val="24"/>
                <w:szCs w:val="24"/>
                <w:lang w:eastAsia="ru-RU"/>
              </w:rPr>
              <w:t>85,7%</w:t>
            </w:r>
          </w:p>
        </w:tc>
        <w:tc>
          <w:tcPr>
            <w:tcW w:w="1955" w:type="dxa"/>
          </w:tcPr>
          <w:p w:rsidR="002B3723" w:rsidRPr="00085045" w:rsidRDefault="002B3723" w:rsidP="005D361A">
            <w:pPr>
              <w:autoSpaceDE w:val="0"/>
              <w:autoSpaceDN w:val="0"/>
              <w:adjustRightInd w:val="0"/>
              <w:spacing w:after="0"/>
              <w:jc w:val="both"/>
              <w:rPr>
                <w:color w:val="000000"/>
                <w:sz w:val="24"/>
                <w:szCs w:val="24"/>
                <w:lang w:eastAsia="ru-RU"/>
              </w:rPr>
            </w:pPr>
            <w:r w:rsidRPr="00085045">
              <w:rPr>
                <w:color w:val="000000"/>
                <w:sz w:val="24"/>
                <w:szCs w:val="24"/>
                <w:lang w:eastAsia="ru-RU"/>
              </w:rPr>
              <w:t>75,0%</w:t>
            </w:r>
          </w:p>
        </w:tc>
      </w:tr>
      <w:tr w:rsidR="002B3723" w:rsidRPr="00085045" w:rsidTr="002B3723">
        <w:trPr>
          <w:trHeight w:val="125"/>
          <w:jc w:val="center"/>
        </w:trPr>
        <w:tc>
          <w:tcPr>
            <w:tcW w:w="4750" w:type="dxa"/>
          </w:tcPr>
          <w:p w:rsidR="002B3723" w:rsidRPr="00085045" w:rsidRDefault="002B3723" w:rsidP="005D361A">
            <w:pPr>
              <w:autoSpaceDE w:val="0"/>
              <w:autoSpaceDN w:val="0"/>
              <w:adjustRightInd w:val="0"/>
              <w:spacing w:after="0"/>
              <w:jc w:val="both"/>
              <w:rPr>
                <w:sz w:val="24"/>
                <w:szCs w:val="24"/>
                <w:lang w:eastAsia="ru-RU"/>
              </w:rPr>
            </w:pPr>
            <w:r w:rsidRPr="00085045">
              <w:rPr>
                <w:color w:val="000000"/>
                <w:sz w:val="24"/>
                <w:szCs w:val="24"/>
                <w:lang w:eastAsia="ru-RU"/>
              </w:rPr>
              <w:t>Свой сайт</w:t>
            </w:r>
          </w:p>
        </w:tc>
        <w:tc>
          <w:tcPr>
            <w:tcW w:w="2323" w:type="dxa"/>
          </w:tcPr>
          <w:p w:rsidR="002B3723" w:rsidRPr="00085045" w:rsidRDefault="002B3723" w:rsidP="005D361A">
            <w:pPr>
              <w:autoSpaceDE w:val="0"/>
              <w:autoSpaceDN w:val="0"/>
              <w:adjustRightInd w:val="0"/>
              <w:spacing w:after="0"/>
              <w:jc w:val="both"/>
              <w:rPr>
                <w:color w:val="000000"/>
                <w:sz w:val="24"/>
                <w:szCs w:val="24"/>
                <w:lang w:eastAsia="ru-RU"/>
              </w:rPr>
            </w:pPr>
            <w:r w:rsidRPr="00085045">
              <w:rPr>
                <w:color w:val="000000"/>
                <w:sz w:val="24"/>
                <w:szCs w:val="24"/>
                <w:lang w:eastAsia="ru-RU"/>
              </w:rPr>
              <w:t>57,1%</w:t>
            </w:r>
          </w:p>
        </w:tc>
        <w:tc>
          <w:tcPr>
            <w:tcW w:w="1955" w:type="dxa"/>
          </w:tcPr>
          <w:p w:rsidR="002B3723" w:rsidRPr="00085045" w:rsidRDefault="002B3723" w:rsidP="005D361A">
            <w:pPr>
              <w:autoSpaceDE w:val="0"/>
              <w:autoSpaceDN w:val="0"/>
              <w:adjustRightInd w:val="0"/>
              <w:spacing w:after="0"/>
              <w:jc w:val="both"/>
              <w:rPr>
                <w:color w:val="000000"/>
                <w:sz w:val="24"/>
                <w:szCs w:val="24"/>
                <w:lang w:eastAsia="ru-RU"/>
              </w:rPr>
            </w:pPr>
            <w:r w:rsidRPr="00085045">
              <w:rPr>
                <w:color w:val="000000"/>
                <w:sz w:val="24"/>
                <w:szCs w:val="24"/>
                <w:lang w:eastAsia="ru-RU"/>
              </w:rPr>
              <w:t>33,3%</w:t>
            </w:r>
          </w:p>
        </w:tc>
      </w:tr>
      <w:tr w:rsidR="002B3723" w:rsidRPr="00085045" w:rsidTr="002B3723">
        <w:trPr>
          <w:trHeight w:val="125"/>
          <w:jc w:val="center"/>
        </w:trPr>
        <w:tc>
          <w:tcPr>
            <w:tcW w:w="4750" w:type="dxa"/>
          </w:tcPr>
          <w:p w:rsidR="002B3723" w:rsidRPr="00085045" w:rsidRDefault="002B3723" w:rsidP="005D361A">
            <w:pPr>
              <w:autoSpaceDE w:val="0"/>
              <w:autoSpaceDN w:val="0"/>
              <w:adjustRightInd w:val="0"/>
              <w:spacing w:after="0"/>
              <w:jc w:val="both"/>
              <w:rPr>
                <w:sz w:val="24"/>
                <w:szCs w:val="24"/>
                <w:lang w:eastAsia="ru-RU"/>
              </w:rPr>
            </w:pPr>
            <w:r w:rsidRPr="00085045">
              <w:rPr>
                <w:color w:val="000000"/>
                <w:sz w:val="24"/>
                <w:szCs w:val="24"/>
                <w:lang w:eastAsia="ru-RU"/>
              </w:rPr>
              <w:t>Собственные базы данных</w:t>
            </w:r>
          </w:p>
        </w:tc>
        <w:tc>
          <w:tcPr>
            <w:tcW w:w="2323" w:type="dxa"/>
          </w:tcPr>
          <w:p w:rsidR="002B3723" w:rsidRPr="00085045" w:rsidRDefault="002B3723" w:rsidP="005D361A">
            <w:pPr>
              <w:autoSpaceDE w:val="0"/>
              <w:autoSpaceDN w:val="0"/>
              <w:adjustRightInd w:val="0"/>
              <w:spacing w:after="0"/>
              <w:jc w:val="both"/>
              <w:rPr>
                <w:color w:val="000000"/>
                <w:sz w:val="24"/>
                <w:szCs w:val="24"/>
                <w:lang w:eastAsia="ru-RU"/>
              </w:rPr>
            </w:pPr>
            <w:r w:rsidRPr="00085045">
              <w:rPr>
                <w:color w:val="000000"/>
                <w:sz w:val="24"/>
                <w:szCs w:val="24"/>
                <w:lang w:eastAsia="ru-RU"/>
              </w:rPr>
              <w:t>57,1%</w:t>
            </w:r>
          </w:p>
        </w:tc>
        <w:tc>
          <w:tcPr>
            <w:tcW w:w="1955" w:type="dxa"/>
          </w:tcPr>
          <w:p w:rsidR="002B3723" w:rsidRPr="00085045" w:rsidRDefault="002B3723" w:rsidP="005D361A">
            <w:pPr>
              <w:autoSpaceDE w:val="0"/>
              <w:autoSpaceDN w:val="0"/>
              <w:adjustRightInd w:val="0"/>
              <w:spacing w:after="0"/>
              <w:jc w:val="both"/>
              <w:rPr>
                <w:color w:val="000000"/>
                <w:sz w:val="24"/>
                <w:szCs w:val="24"/>
                <w:lang w:eastAsia="ru-RU"/>
              </w:rPr>
            </w:pPr>
            <w:r w:rsidRPr="00085045">
              <w:rPr>
                <w:color w:val="000000"/>
                <w:sz w:val="24"/>
                <w:szCs w:val="24"/>
                <w:lang w:eastAsia="ru-RU"/>
              </w:rPr>
              <w:t>25,0%</w:t>
            </w:r>
          </w:p>
        </w:tc>
      </w:tr>
      <w:tr w:rsidR="002B3723" w:rsidRPr="00085045" w:rsidTr="002B3723">
        <w:trPr>
          <w:trHeight w:val="125"/>
          <w:jc w:val="center"/>
        </w:trPr>
        <w:tc>
          <w:tcPr>
            <w:tcW w:w="4750" w:type="dxa"/>
          </w:tcPr>
          <w:p w:rsidR="002B3723" w:rsidRPr="00085045" w:rsidRDefault="002B3723" w:rsidP="005D361A">
            <w:pPr>
              <w:autoSpaceDE w:val="0"/>
              <w:autoSpaceDN w:val="0"/>
              <w:adjustRightInd w:val="0"/>
              <w:spacing w:after="0"/>
              <w:jc w:val="both"/>
              <w:rPr>
                <w:sz w:val="24"/>
                <w:szCs w:val="24"/>
                <w:lang w:eastAsia="ru-RU"/>
              </w:rPr>
            </w:pPr>
            <w:r w:rsidRPr="00085045">
              <w:rPr>
                <w:color w:val="000000"/>
                <w:sz w:val="24"/>
                <w:szCs w:val="24"/>
                <w:lang w:eastAsia="ru-RU"/>
              </w:rPr>
              <w:t>Методические разработки</w:t>
            </w:r>
          </w:p>
        </w:tc>
        <w:tc>
          <w:tcPr>
            <w:tcW w:w="2323" w:type="dxa"/>
          </w:tcPr>
          <w:p w:rsidR="002B3723" w:rsidRPr="00085045" w:rsidRDefault="002B3723" w:rsidP="005D361A">
            <w:pPr>
              <w:autoSpaceDE w:val="0"/>
              <w:autoSpaceDN w:val="0"/>
              <w:adjustRightInd w:val="0"/>
              <w:spacing w:after="0"/>
              <w:jc w:val="both"/>
              <w:rPr>
                <w:color w:val="000000"/>
                <w:sz w:val="24"/>
                <w:szCs w:val="24"/>
                <w:lang w:eastAsia="ru-RU"/>
              </w:rPr>
            </w:pPr>
            <w:r w:rsidRPr="00085045">
              <w:rPr>
                <w:color w:val="000000"/>
                <w:sz w:val="24"/>
                <w:szCs w:val="24"/>
                <w:lang w:eastAsia="ru-RU"/>
              </w:rPr>
              <w:t>71,4%</w:t>
            </w:r>
          </w:p>
        </w:tc>
        <w:tc>
          <w:tcPr>
            <w:tcW w:w="1955" w:type="dxa"/>
          </w:tcPr>
          <w:p w:rsidR="002B3723" w:rsidRPr="00085045" w:rsidRDefault="002B3723" w:rsidP="005D361A">
            <w:pPr>
              <w:autoSpaceDE w:val="0"/>
              <w:autoSpaceDN w:val="0"/>
              <w:adjustRightInd w:val="0"/>
              <w:spacing w:after="0"/>
              <w:jc w:val="both"/>
              <w:rPr>
                <w:color w:val="000000"/>
                <w:sz w:val="24"/>
                <w:szCs w:val="24"/>
                <w:lang w:eastAsia="ru-RU"/>
              </w:rPr>
            </w:pPr>
            <w:r w:rsidRPr="00085045">
              <w:rPr>
                <w:color w:val="000000"/>
                <w:sz w:val="24"/>
                <w:szCs w:val="24"/>
                <w:lang w:eastAsia="ru-RU"/>
              </w:rPr>
              <w:t>25,0%</w:t>
            </w:r>
          </w:p>
        </w:tc>
      </w:tr>
    </w:tbl>
    <w:p w:rsidR="00757C2A" w:rsidRPr="00085045" w:rsidRDefault="00757C2A" w:rsidP="005D361A">
      <w:pPr>
        <w:spacing w:after="0"/>
        <w:ind w:firstLine="709"/>
        <w:jc w:val="both"/>
        <w:rPr>
          <w:sz w:val="24"/>
          <w:szCs w:val="24"/>
        </w:rPr>
      </w:pPr>
      <w:r w:rsidRPr="00085045">
        <w:rPr>
          <w:sz w:val="24"/>
          <w:szCs w:val="24"/>
        </w:rPr>
        <w:t xml:space="preserve">В среднем каждая организация обладает тремя видами ресурсов из перечисленных, а половина из амурских НКО обладает двумя и менее. Если же </w:t>
      </w:r>
      <w:r w:rsidRPr="00085045">
        <w:rPr>
          <w:sz w:val="24"/>
          <w:szCs w:val="24"/>
        </w:rPr>
        <w:lastRenderedPageBreak/>
        <w:t xml:space="preserve">рассматривать в центро-периферийном ракурсе, то благовещенские НКО обладают в среднем тремя-четырьмя видами ресурсами (половина – 4 и менее), а районные – двумя-тремя в среднем (половина – 2 и менее). </w:t>
      </w:r>
    </w:p>
    <w:p w:rsidR="00757C2A" w:rsidRPr="00085045" w:rsidRDefault="00757C2A" w:rsidP="005D361A">
      <w:pPr>
        <w:spacing w:after="0"/>
        <w:jc w:val="both"/>
        <w:rPr>
          <w:b/>
          <w:sz w:val="24"/>
          <w:szCs w:val="24"/>
        </w:rPr>
      </w:pPr>
      <w:r w:rsidRPr="00085045">
        <w:rPr>
          <w:b/>
          <w:sz w:val="24"/>
          <w:szCs w:val="24"/>
        </w:rPr>
        <w:t>Информационная деятельность НКО</w:t>
      </w:r>
    </w:p>
    <w:p w:rsidR="00757C2A" w:rsidRPr="00085045" w:rsidRDefault="00757C2A" w:rsidP="005D361A">
      <w:pPr>
        <w:spacing w:after="0"/>
        <w:ind w:firstLine="709"/>
        <w:jc w:val="both"/>
        <w:rPr>
          <w:sz w:val="24"/>
          <w:szCs w:val="24"/>
        </w:rPr>
      </w:pPr>
      <w:r w:rsidRPr="00085045">
        <w:rPr>
          <w:sz w:val="24"/>
          <w:szCs w:val="24"/>
        </w:rPr>
        <w:t xml:space="preserve">Наиболее распространенными способами привлечения внимания населения к деятельности общественных организаций являются: публикации в местных печатных СМИ и распространение информации среди друзей и знакомых, а также радио- и видеосюжеты в местных СМИ и адресная работа с целевыми аудиториями. Используются и «внутриорганизационные» методы: распространение информации через волонтеров, публичные акции. Традиционные и современные методы агитации и пропаганды используются реже: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55"/>
        <w:gridCol w:w="1549"/>
      </w:tblGrid>
      <w:tr w:rsidR="00757C2A" w:rsidRPr="00085045" w:rsidTr="002B3723">
        <w:trPr>
          <w:trHeight w:val="297"/>
          <w:tblHeader/>
          <w:jc w:val="center"/>
        </w:trPr>
        <w:tc>
          <w:tcPr>
            <w:tcW w:w="7355" w:type="dxa"/>
            <w:tcBorders>
              <w:bottom w:val="single" w:sz="4" w:space="0" w:color="000000"/>
            </w:tcBorders>
            <w:hideMark/>
          </w:tcPr>
          <w:p w:rsidR="00757C2A" w:rsidRPr="00085045" w:rsidRDefault="00757C2A" w:rsidP="002B3723">
            <w:pPr>
              <w:spacing w:after="0"/>
              <w:jc w:val="center"/>
              <w:rPr>
                <w:b/>
                <w:sz w:val="24"/>
                <w:szCs w:val="24"/>
              </w:rPr>
            </w:pPr>
            <w:r w:rsidRPr="00085045">
              <w:rPr>
                <w:b/>
                <w:sz w:val="24"/>
                <w:szCs w:val="24"/>
              </w:rPr>
              <w:t>Способы привлечения внимания населения к деятельности общественных организаций</w:t>
            </w:r>
          </w:p>
        </w:tc>
        <w:tc>
          <w:tcPr>
            <w:tcW w:w="1549" w:type="dxa"/>
            <w:tcBorders>
              <w:bottom w:val="single" w:sz="4" w:space="0" w:color="000000"/>
            </w:tcBorders>
            <w:noWrap/>
            <w:hideMark/>
          </w:tcPr>
          <w:p w:rsidR="00757C2A" w:rsidRPr="00085045" w:rsidRDefault="00757C2A" w:rsidP="002B3723">
            <w:pPr>
              <w:spacing w:after="0"/>
              <w:jc w:val="center"/>
              <w:rPr>
                <w:b/>
                <w:sz w:val="24"/>
                <w:szCs w:val="24"/>
              </w:rPr>
            </w:pPr>
            <w:r w:rsidRPr="00085045">
              <w:rPr>
                <w:b/>
                <w:sz w:val="24"/>
                <w:szCs w:val="24"/>
              </w:rPr>
              <w:t>Процент</w:t>
            </w:r>
            <w:r w:rsidRPr="00085045">
              <w:rPr>
                <w:rStyle w:val="a7"/>
                <w:b/>
                <w:sz w:val="24"/>
                <w:szCs w:val="24"/>
              </w:rPr>
              <w:footnoteReference w:id="8"/>
            </w:r>
          </w:p>
        </w:tc>
      </w:tr>
      <w:tr w:rsidR="00757C2A" w:rsidRPr="00085045" w:rsidTr="002B3723">
        <w:trPr>
          <w:trHeight w:val="297"/>
          <w:jc w:val="center"/>
        </w:trPr>
        <w:tc>
          <w:tcPr>
            <w:tcW w:w="7355" w:type="dxa"/>
            <w:shd w:val="clear" w:color="auto" w:fill="A6A6A6"/>
            <w:hideMark/>
          </w:tcPr>
          <w:p w:rsidR="00757C2A" w:rsidRPr="00085045" w:rsidRDefault="00757C2A" w:rsidP="005D361A">
            <w:pPr>
              <w:spacing w:after="0"/>
              <w:jc w:val="both"/>
              <w:rPr>
                <w:color w:val="000000"/>
                <w:sz w:val="24"/>
                <w:szCs w:val="24"/>
              </w:rPr>
            </w:pPr>
            <w:r w:rsidRPr="00085045">
              <w:rPr>
                <w:color w:val="000000"/>
                <w:sz w:val="24"/>
                <w:szCs w:val="24"/>
              </w:rPr>
              <w:t>Публикации в местных (региональных или районных) печатных СМИ</w:t>
            </w:r>
          </w:p>
        </w:tc>
        <w:tc>
          <w:tcPr>
            <w:tcW w:w="1549" w:type="dxa"/>
            <w:shd w:val="clear" w:color="auto" w:fill="A6A6A6"/>
            <w:noWrap/>
            <w:hideMark/>
          </w:tcPr>
          <w:p w:rsidR="00757C2A" w:rsidRPr="00085045" w:rsidRDefault="00757C2A" w:rsidP="005D361A">
            <w:pPr>
              <w:spacing w:after="0"/>
              <w:jc w:val="both"/>
              <w:rPr>
                <w:color w:val="000000"/>
                <w:sz w:val="24"/>
                <w:szCs w:val="24"/>
              </w:rPr>
            </w:pPr>
            <w:r w:rsidRPr="00085045">
              <w:rPr>
                <w:color w:val="000000"/>
                <w:sz w:val="24"/>
                <w:szCs w:val="24"/>
              </w:rPr>
              <w:t>81,0%</w:t>
            </w:r>
          </w:p>
        </w:tc>
      </w:tr>
      <w:tr w:rsidR="00757C2A" w:rsidRPr="00085045" w:rsidTr="002B3723">
        <w:trPr>
          <w:trHeight w:val="297"/>
          <w:jc w:val="center"/>
        </w:trPr>
        <w:tc>
          <w:tcPr>
            <w:tcW w:w="7355" w:type="dxa"/>
            <w:shd w:val="clear" w:color="auto" w:fill="A6A6A6"/>
            <w:hideMark/>
          </w:tcPr>
          <w:p w:rsidR="00757C2A" w:rsidRPr="00085045" w:rsidRDefault="00757C2A" w:rsidP="005D361A">
            <w:pPr>
              <w:spacing w:after="0"/>
              <w:jc w:val="both"/>
              <w:rPr>
                <w:color w:val="000000"/>
                <w:sz w:val="24"/>
                <w:szCs w:val="24"/>
              </w:rPr>
            </w:pPr>
            <w:r w:rsidRPr="00085045">
              <w:rPr>
                <w:color w:val="000000"/>
                <w:sz w:val="24"/>
                <w:szCs w:val="24"/>
              </w:rPr>
              <w:t>Распространение информации среди друзей, знакомых</w:t>
            </w:r>
          </w:p>
        </w:tc>
        <w:tc>
          <w:tcPr>
            <w:tcW w:w="1549" w:type="dxa"/>
            <w:shd w:val="clear" w:color="auto" w:fill="A6A6A6"/>
            <w:noWrap/>
            <w:hideMark/>
          </w:tcPr>
          <w:p w:rsidR="00757C2A" w:rsidRPr="00085045" w:rsidRDefault="00757C2A" w:rsidP="005D361A">
            <w:pPr>
              <w:spacing w:after="0"/>
              <w:jc w:val="both"/>
              <w:rPr>
                <w:color w:val="000000"/>
                <w:sz w:val="24"/>
                <w:szCs w:val="24"/>
              </w:rPr>
            </w:pPr>
            <w:r w:rsidRPr="00085045">
              <w:rPr>
                <w:color w:val="000000"/>
                <w:sz w:val="24"/>
                <w:szCs w:val="24"/>
              </w:rPr>
              <w:t>81,0%</w:t>
            </w:r>
          </w:p>
        </w:tc>
      </w:tr>
      <w:tr w:rsidR="00757C2A" w:rsidRPr="00085045" w:rsidTr="002B3723">
        <w:trPr>
          <w:trHeight w:val="255"/>
          <w:jc w:val="center"/>
        </w:trPr>
        <w:tc>
          <w:tcPr>
            <w:tcW w:w="7355" w:type="dxa"/>
            <w:tcBorders>
              <w:bottom w:val="single" w:sz="4" w:space="0" w:color="000000"/>
            </w:tcBorders>
            <w:shd w:val="clear" w:color="auto" w:fill="A6A6A6"/>
            <w:hideMark/>
          </w:tcPr>
          <w:p w:rsidR="00757C2A" w:rsidRPr="00085045" w:rsidRDefault="00757C2A" w:rsidP="005D361A">
            <w:pPr>
              <w:spacing w:after="0"/>
              <w:jc w:val="both"/>
              <w:rPr>
                <w:color w:val="000000"/>
                <w:sz w:val="24"/>
                <w:szCs w:val="24"/>
              </w:rPr>
            </w:pPr>
            <w:r w:rsidRPr="00085045">
              <w:rPr>
                <w:color w:val="000000"/>
                <w:sz w:val="24"/>
                <w:szCs w:val="24"/>
              </w:rPr>
              <w:t>Сюжеты на местных (региональных или районных) радио- и ТВ-каналах</w:t>
            </w:r>
          </w:p>
        </w:tc>
        <w:tc>
          <w:tcPr>
            <w:tcW w:w="1549" w:type="dxa"/>
            <w:tcBorders>
              <w:bottom w:val="single" w:sz="4" w:space="0" w:color="000000"/>
            </w:tcBorders>
            <w:shd w:val="clear" w:color="auto" w:fill="A6A6A6"/>
            <w:noWrap/>
            <w:hideMark/>
          </w:tcPr>
          <w:p w:rsidR="00757C2A" w:rsidRPr="00085045" w:rsidRDefault="00757C2A" w:rsidP="005D361A">
            <w:pPr>
              <w:spacing w:after="0"/>
              <w:jc w:val="both"/>
              <w:rPr>
                <w:color w:val="000000"/>
                <w:sz w:val="24"/>
                <w:szCs w:val="24"/>
              </w:rPr>
            </w:pPr>
            <w:r w:rsidRPr="00085045">
              <w:rPr>
                <w:color w:val="000000"/>
                <w:sz w:val="24"/>
                <w:szCs w:val="24"/>
              </w:rPr>
              <w:t>57,1%</w:t>
            </w:r>
          </w:p>
        </w:tc>
      </w:tr>
      <w:tr w:rsidR="00757C2A" w:rsidRPr="00085045" w:rsidTr="002B3723">
        <w:trPr>
          <w:trHeight w:val="213"/>
          <w:jc w:val="center"/>
        </w:trPr>
        <w:tc>
          <w:tcPr>
            <w:tcW w:w="7355" w:type="dxa"/>
            <w:shd w:val="clear" w:color="auto" w:fill="A6A6A6"/>
            <w:hideMark/>
          </w:tcPr>
          <w:p w:rsidR="00757C2A" w:rsidRPr="00085045" w:rsidRDefault="00757C2A" w:rsidP="005D361A">
            <w:pPr>
              <w:spacing w:after="0"/>
              <w:jc w:val="both"/>
              <w:rPr>
                <w:color w:val="000000"/>
                <w:sz w:val="24"/>
                <w:szCs w:val="24"/>
              </w:rPr>
            </w:pPr>
            <w:r w:rsidRPr="00085045">
              <w:rPr>
                <w:color w:val="000000"/>
                <w:sz w:val="24"/>
                <w:szCs w:val="24"/>
              </w:rPr>
              <w:t>Адресная работа в целевых аудиториях</w:t>
            </w:r>
          </w:p>
        </w:tc>
        <w:tc>
          <w:tcPr>
            <w:tcW w:w="1549" w:type="dxa"/>
            <w:shd w:val="clear" w:color="auto" w:fill="A6A6A6"/>
            <w:noWrap/>
            <w:hideMark/>
          </w:tcPr>
          <w:p w:rsidR="00757C2A" w:rsidRPr="00085045" w:rsidRDefault="00757C2A" w:rsidP="005D361A">
            <w:pPr>
              <w:spacing w:after="0"/>
              <w:jc w:val="both"/>
              <w:rPr>
                <w:color w:val="000000"/>
                <w:sz w:val="24"/>
                <w:szCs w:val="24"/>
              </w:rPr>
            </w:pPr>
            <w:r w:rsidRPr="00085045">
              <w:rPr>
                <w:color w:val="000000"/>
                <w:sz w:val="24"/>
                <w:szCs w:val="24"/>
              </w:rPr>
              <w:t>57,1%</w:t>
            </w:r>
          </w:p>
        </w:tc>
      </w:tr>
      <w:tr w:rsidR="00757C2A" w:rsidRPr="00085045" w:rsidTr="002B3723">
        <w:trPr>
          <w:trHeight w:val="85"/>
          <w:jc w:val="center"/>
        </w:trPr>
        <w:tc>
          <w:tcPr>
            <w:tcW w:w="7355" w:type="dxa"/>
            <w:hideMark/>
          </w:tcPr>
          <w:p w:rsidR="00757C2A" w:rsidRPr="00085045" w:rsidRDefault="00757C2A" w:rsidP="005D361A">
            <w:pPr>
              <w:spacing w:after="0"/>
              <w:jc w:val="both"/>
              <w:rPr>
                <w:color w:val="000000"/>
                <w:sz w:val="24"/>
                <w:szCs w:val="24"/>
              </w:rPr>
            </w:pPr>
            <w:r w:rsidRPr="00085045">
              <w:rPr>
                <w:color w:val="000000"/>
                <w:sz w:val="24"/>
                <w:szCs w:val="24"/>
              </w:rPr>
              <w:t>Распространение информации через волонтеров</w:t>
            </w:r>
          </w:p>
        </w:tc>
        <w:tc>
          <w:tcPr>
            <w:tcW w:w="1549" w:type="dxa"/>
            <w:noWrap/>
            <w:hideMark/>
          </w:tcPr>
          <w:p w:rsidR="00757C2A" w:rsidRPr="00085045" w:rsidRDefault="00757C2A" w:rsidP="005D361A">
            <w:pPr>
              <w:spacing w:after="0"/>
              <w:jc w:val="both"/>
              <w:rPr>
                <w:color w:val="000000"/>
                <w:sz w:val="24"/>
                <w:szCs w:val="24"/>
              </w:rPr>
            </w:pPr>
            <w:r w:rsidRPr="00085045">
              <w:rPr>
                <w:color w:val="000000"/>
                <w:sz w:val="24"/>
                <w:szCs w:val="24"/>
              </w:rPr>
              <w:t>42,9%</w:t>
            </w:r>
          </w:p>
        </w:tc>
      </w:tr>
      <w:tr w:rsidR="00757C2A" w:rsidRPr="00085045" w:rsidTr="002B3723">
        <w:trPr>
          <w:trHeight w:val="170"/>
          <w:jc w:val="center"/>
        </w:trPr>
        <w:tc>
          <w:tcPr>
            <w:tcW w:w="7355" w:type="dxa"/>
            <w:hideMark/>
          </w:tcPr>
          <w:p w:rsidR="00757C2A" w:rsidRPr="00085045" w:rsidRDefault="00757C2A" w:rsidP="005D361A">
            <w:pPr>
              <w:spacing w:after="0"/>
              <w:jc w:val="both"/>
              <w:rPr>
                <w:color w:val="000000"/>
                <w:sz w:val="24"/>
                <w:szCs w:val="24"/>
              </w:rPr>
            </w:pPr>
            <w:r w:rsidRPr="00085045">
              <w:rPr>
                <w:color w:val="000000"/>
                <w:sz w:val="24"/>
                <w:szCs w:val="24"/>
              </w:rPr>
              <w:t>Публичные акции</w:t>
            </w:r>
          </w:p>
        </w:tc>
        <w:tc>
          <w:tcPr>
            <w:tcW w:w="1549" w:type="dxa"/>
            <w:noWrap/>
            <w:hideMark/>
          </w:tcPr>
          <w:p w:rsidR="00757C2A" w:rsidRPr="00085045" w:rsidRDefault="00757C2A" w:rsidP="005D361A">
            <w:pPr>
              <w:spacing w:after="0"/>
              <w:jc w:val="both"/>
              <w:rPr>
                <w:color w:val="000000"/>
                <w:sz w:val="24"/>
                <w:szCs w:val="24"/>
              </w:rPr>
            </w:pPr>
            <w:r w:rsidRPr="00085045">
              <w:rPr>
                <w:color w:val="000000"/>
                <w:sz w:val="24"/>
                <w:szCs w:val="24"/>
              </w:rPr>
              <w:t>38,1%</w:t>
            </w:r>
          </w:p>
        </w:tc>
      </w:tr>
      <w:tr w:rsidR="00757C2A" w:rsidRPr="00085045" w:rsidTr="002B3723">
        <w:trPr>
          <w:trHeight w:val="255"/>
          <w:jc w:val="center"/>
        </w:trPr>
        <w:tc>
          <w:tcPr>
            <w:tcW w:w="7355" w:type="dxa"/>
            <w:hideMark/>
          </w:tcPr>
          <w:p w:rsidR="00757C2A" w:rsidRPr="00085045" w:rsidRDefault="00757C2A" w:rsidP="005D361A">
            <w:pPr>
              <w:spacing w:after="0"/>
              <w:jc w:val="both"/>
              <w:rPr>
                <w:color w:val="000000"/>
                <w:sz w:val="24"/>
                <w:szCs w:val="24"/>
              </w:rPr>
            </w:pPr>
            <w:r w:rsidRPr="00085045">
              <w:rPr>
                <w:color w:val="000000"/>
                <w:sz w:val="24"/>
                <w:szCs w:val="24"/>
              </w:rPr>
              <w:t>Листовки, плакаты, объявления в общественных местах</w:t>
            </w:r>
          </w:p>
        </w:tc>
        <w:tc>
          <w:tcPr>
            <w:tcW w:w="1549" w:type="dxa"/>
            <w:noWrap/>
            <w:hideMark/>
          </w:tcPr>
          <w:p w:rsidR="00757C2A" w:rsidRPr="00085045" w:rsidRDefault="00757C2A" w:rsidP="005D361A">
            <w:pPr>
              <w:spacing w:after="0"/>
              <w:jc w:val="both"/>
              <w:rPr>
                <w:color w:val="000000"/>
                <w:sz w:val="24"/>
                <w:szCs w:val="24"/>
              </w:rPr>
            </w:pPr>
            <w:r w:rsidRPr="00085045">
              <w:rPr>
                <w:color w:val="000000"/>
                <w:sz w:val="24"/>
                <w:szCs w:val="24"/>
              </w:rPr>
              <w:t>38,1%</w:t>
            </w:r>
          </w:p>
        </w:tc>
      </w:tr>
      <w:tr w:rsidR="00757C2A" w:rsidRPr="00085045" w:rsidTr="002B3723">
        <w:trPr>
          <w:trHeight w:val="206"/>
          <w:jc w:val="center"/>
        </w:trPr>
        <w:tc>
          <w:tcPr>
            <w:tcW w:w="7355" w:type="dxa"/>
            <w:hideMark/>
          </w:tcPr>
          <w:p w:rsidR="00757C2A" w:rsidRPr="00085045" w:rsidRDefault="00757C2A" w:rsidP="005D361A">
            <w:pPr>
              <w:spacing w:after="0"/>
              <w:jc w:val="both"/>
              <w:rPr>
                <w:color w:val="000000"/>
                <w:sz w:val="24"/>
                <w:szCs w:val="24"/>
              </w:rPr>
            </w:pPr>
            <w:r w:rsidRPr="00085045">
              <w:rPr>
                <w:color w:val="000000"/>
                <w:sz w:val="24"/>
                <w:szCs w:val="24"/>
              </w:rPr>
              <w:t>Информационные мероприятия (собрания) для всех желающих</w:t>
            </w:r>
          </w:p>
        </w:tc>
        <w:tc>
          <w:tcPr>
            <w:tcW w:w="1549" w:type="dxa"/>
            <w:noWrap/>
            <w:hideMark/>
          </w:tcPr>
          <w:p w:rsidR="00757C2A" w:rsidRPr="00085045" w:rsidRDefault="00757C2A" w:rsidP="005D361A">
            <w:pPr>
              <w:spacing w:after="0"/>
              <w:jc w:val="both"/>
              <w:rPr>
                <w:color w:val="000000"/>
                <w:sz w:val="24"/>
                <w:szCs w:val="24"/>
              </w:rPr>
            </w:pPr>
            <w:r w:rsidRPr="00085045">
              <w:rPr>
                <w:color w:val="000000"/>
                <w:sz w:val="24"/>
                <w:szCs w:val="24"/>
              </w:rPr>
              <w:t>33,3%</w:t>
            </w:r>
          </w:p>
        </w:tc>
      </w:tr>
      <w:tr w:rsidR="00757C2A" w:rsidRPr="00085045" w:rsidTr="002B3723">
        <w:trPr>
          <w:trHeight w:val="255"/>
          <w:jc w:val="center"/>
        </w:trPr>
        <w:tc>
          <w:tcPr>
            <w:tcW w:w="7355" w:type="dxa"/>
            <w:hideMark/>
          </w:tcPr>
          <w:p w:rsidR="00757C2A" w:rsidRPr="00085045" w:rsidRDefault="00757C2A" w:rsidP="005D361A">
            <w:pPr>
              <w:spacing w:after="0"/>
              <w:jc w:val="both"/>
              <w:rPr>
                <w:color w:val="000000"/>
                <w:sz w:val="24"/>
                <w:szCs w:val="24"/>
              </w:rPr>
            </w:pPr>
            <w:r w:rsidRPr="00085045">
              <w:rPr>
                <w:color w:val="000000"/>
                <w:sz w:val="24"/>
                <w:szCs w:val="24"/>
              </w:rPr>
              <w:t>Объявления на интернет-сайте организации и в Интернете, интернет-баннеры</w:t>
            </w:r>
          </w:p>
        </w:tc>
        <w:tc>
          <w:tcPr>
            <w:tcW w:w="1549" w:type="dxa"/>
            <w:noWrap/>
            <w:hideMark/>
          </w:tcPr>
          <w:p w:rsidR="00757C2A" w:rsidRPr="00085045" w:rsidRDefault="00757C2A" w:rsidP="005D361A">
            <w:pPr>
              <w:spacing w:after="0"/>
              <w:jc w:val="both"/>
              <w:rPr>
                <w:color w:val="000000"/>
                <w:sz w:val="24"/>
                <w:szCs w:val="24"/>
              </w:rPr>
            </w:pPr>
            <w:r w:rsidRPr="00085045">
              <w:rPr>
                <w:color w:val="000000"/>
                <w:sz w:val="24"/>
                <w:szCs w:val="24"/>
              </w:rPr>
              <w:t>23,8%</w:t>
            </w:r>
          </w:p>
        </w:tc>
      </w:tr>
      <w:tr w:rsidR="00757C2A" w:rsidRPr="00085045" w:rsidTr="002B3723">
        <w:trPr>
          <w:trHeight w:val="127"/>
          <w:jc w:val="center"/>
        </w:trPr>
        <w:tc>
          <w:tcPr>
            <w:tcW w:w="7355" w:type="dxa"/>
            <w:hideMark/>
          </w:tcPr>
          <w:p w:rsidR="00757C2A" w:rsidRPr="00085045" w:rsidRDefault="00757C2A" w:rsidP="005D361A">
            <w:pPr>
              <w:spacing w:after="0"/>
              <w:jc w:val="both"/>
              <w:rPr>
                <w:color w:val="000000"/>
                <w:sz w:val="24"/>
                <w:szCs w:val="24"/>
              </w:rPr>
            </w:pPr>
            <w:r w:rsidRPr="00085045">
              <w:rPr>
                <w:color w:val="000000"/>
                <w:sz w:val="24"/>
                <w:szCs w:val="24"/>
              </w:rPr>
              <w:t>Привлечение известных и популярных персон</w:t>
            </w:r>
          </w:p>
        </w:tc>
        <w:tc>
          <w:tcPr>
            <w:tcW w:w="1549" w:type="dxa"/>
            <w:noWrap/>
            <w:hideMark/>
          </w:tcPr>
          <w:p w:rsidR="00757C2A" w:rsidRPr="00085045" w:rsidRDefault="00757C2A" w:rsidP="005D361A">
            <w:pPr>
              <w:spacing w:after="0"/>
              <w:jc w:val="both"/>
              <w:rPr>
                <w:color w:val="000000"/>
                <w:sz w:val="24"/>
                <w:szCs w:val="24"/>
              </w:rPr>
            </w:pPr>
            <w:r w:rsidRPr="00085045">
              <w:rPr>
                <w:color w:val="000000"/>
                <w:sz w:val="24"/>
                <w:szCs w:val="24"/>
              </w:rPr>
              <w:t>4,8%</w:t>
            </w:r>
          </w:p>
        </w:tc>
      </w:tr>
      <w:tr w:rsidR="00757C2A" w:rsidRPr="00085045" w:rsidTr="002B3723">
        <w:trPr>
          <w:trHeight w:val="170"/>
          <w:jc w:val="center"/>
        </w:trPr>
        <w:tc>
          <w:tcPr>
            <w:tcW w:w="7355" w:type="dxa"/>
            <w:hideMark/>
          </w:tcPr>
          <w:p w:rsidR="00757C2A" w:rsidRPr="00085045" w:rsidRDefault="00757C2A" w:rsidP="005D361A">
            <w:pPr>
              <w:spacing w:after="0"/>
              <w:jc w:val="both"/>
              <w:rPr>
                <w:color w:val="000000"/>
                <w:sz w:val="24"/>
                <w:szCs w:val="24"/>
              </w:rPr>
            </w:pPr>
            <w:r w:rsidRPr="00085045">
              <w:rPr>
                <w:color w:val="000000"/>
                <w:sz w:val="24"/>
                <w:szCs w:val="24"/>
              </w:rPr>
              <w:t>Ролики социальной рекламы</w:t>
            </w:r>
          </w:p>
        </w:tc>
        <w:tc>
          <w:tcPr>
            <w:tcW w:w="1549" w:type="dxa"/>
            <w:noWrap/>
            <w:hideMark/>
          </w:tcPr>
          <w:p w:rsidR="00757C2A" w:rsidRPr="00085045" w:rsidRDefault="00757C2A" w:rsidP="005D361A">
            <w:pPr>
              <w:spacing w:after="0"/>
              <w:jc w:val="both"/>
              <w:rPr>
                <w:color w:val="000000"/>
                <w:sz w:val="24"/>
                <w:szCs w:val="24"/>
              </w:rPr>
            </w:pPr>
            <w:r w:rsidRPr="00085045">
              <w:rPr>
                <w:color w:val="000000"/>
                <w:sz w:val="24"/>
                <w:szCs w:val="24"/>
              </w:rPr>
              <w:t>4,8%</w:t>
            </w:r>
          </w:p>
        </w:tc>
      </w:tr>
    </w:tbl>
    <w:p w:rsidR="00757C2A" w:rsidRPr="00085045" w:rsidRDefault="00757C2A" w:rsidP="005D361A">
      <w:pPr>
        <w:spacing w:after="0"/>
        <w:ind w:firstLine="709"/>
        <w:jc w:val="both"/>
        <w:rPr>
          <w:sz w:val="24"/>
          <w:szCs w:val="24"/>
        </w:rPr>
      </w:pPr>
      <w:r w:rsidRPr="00085045">
        <w:rPr>
          <w:sz w:val="24"/>
          <w:szCs w:val="24"/>
        </w:rPr>
        <w:t xml:space="preserve">В среднем каждая общественная организация использует 4-5 способов привлечения внимания населения. </w:t>
      </w:r>
    </w:p>
    <w:p w:rsidR="00757C2A" w:rsidRPr="00085045" w:rsidRDefault="00757C2A" w:rsidP="005D361A">
      <w:pPr>
        <w:spacing w:after="0"/>
        <w:ind w:firstLine="709"/>
        <w:jc w:val="both"/>
        <w:rPr>
          <w:sz w:val="24"/>
          <w:szCs w:val="24"/>
        </w:rPr>
      </w:pPr>
      <w:r w:rsidRPr="00085045">
        <w:rPr>
          <w:sz w:val="24"/>
          <w:szCs w:val="24"/>
        </w:rPr>
        <w:t xml:space="preserve">Чаще всего НКО распространяют информацию о результатах или итогах своей деятельности через публикации в местных СМИ: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79"/>
        <w:gridCol w:w="1769"/>
      </w:tblGrid>
      <w:tr w:rsidR="00757C2A" w:rsidRPr="00085045" w:rsidTr="00097480">
        <w:trPr>
          <w:trHeight w:val="191"/>
          <w:tblHeader/>
        </w:trPr>
        <w:tc>
          <w:tcPr>
            <w:tcW w:w="7479" w:type="dxa"/>
            <w:tcBorders>
              <w:bottom w:val="single" w:sz="4" w:space="0" w:color="000000"/>
            </w:tcBorders>
            <w:hideMark/>
          </w:tcPr>
          <w:p w:rsidR="00757C2A" w:rsidRPr="00085045" w:rsidRDefault="00757C2A" w:rsidP="002B3723">
            <w:pPr>
              <w:spacing w:after="0"/>
              <w:jc w:val="center"/>
              <w:rPr>
                <w:b/>
                <w:sz w:val="24"/>
                <w:szCs w:val="24"/>
              </w:rPr>
            </w:pPr>
            <w:r w:rsidRPr="00085045">
              <w:rPr>
                <w:b/>
                <w:sz w:val="24"/>
                <w:szCs w:val="24"/>
              </w:rPr>
              <w:t>Канал распространения информации</w:t>
            </w:r>
          </w:p>
        </w:tc>
        <w:tc>
          <w:tcPr>
            <w:tcW w:w="1769" w:type="dxa"/>
            <w:tcBorders>
              <w:bottom w:val="single" w:sz="4" w:space="0" w:color="000000"/>
            </w:tcBorders>
            <w:noWrap/>
            <w:hideMark/>
          </w:tcPr>
          <w:p w:rsidR="00757C2A" w:rsidRPr="00085045" w:rsidRDefault="00757C2A" w:rsidP="002B3723">
            <w:pPr>
              <w:spacing w:after="0"/>
              <w:jc w:val="center"/>
              <w:rPr>
                <w:b/>
                <w:sz w:val="24"/>
                <w:szCs w:val="24"/>
              </w:rPr>
            </w:pPr>
            <w:r w:rsidRPr="00085045">
              <w:rPr>
                <w:b/>
                <w:sz w:val="24"/>
                <w:szCs w:val="24"/>
              </w:rPr>
              <w:t>Процент</w:t>
            </w:r>
            <w:r w:rsidRPr="00085045">
              <w:rPr>
                <w:rStyle w:val="a7"/>
                <w:b/>
                <w:sz w:val="24"/>
                <w:szCs w:val="24"/>
              </w:rPr>
              <w:footnoteReference w:id="9"/>
            </w:r>
          </w:p>
        </w:tc>
      </w:tr>
      <w:tr w:rsidR="00757C2A" w:rsidRPr="00085045" w:rsidTr="00097480">
        <w:trPr>
          <w:trHeight w:val="191"/>
        </w:trPr>
        <w:tc>
          <w:tcPr>
            <w:tcW w:w="7479" w:type="dxa"/>
            <w:shd w:val="clear" w:color="auto" w:fill="A6A6A6"/>
            <w:hideMark/>
          </w:tcPr>
          <w:p w:rsidR="00757C2A" w:rsidRPr="00085045" w:rsidRDefault="00757C2A" w:rsidP="005D361A">
            <w:pPr>
              <w:spacing w:after="0"/>
              <w:jc w:val="both"/>
              <w:rPr>
                <w:sz w:val="24"/>
                <w:szCs w:val="24"/>
              </w:rPr>
            </w:pPr>
            <w:r w:rsidRPr="00085045">
              <w:rPr>
                <w:sz w:val="24"/>
                <w:szCs w:val="24"/>
              </w:rPr>
              <w:t>Через публикации в местных СМИ</w:t>
            </w:r>
          </w:p>
        </w:tc>
        <w:tc>
          <w:tcPr>
            <w:tcW w:w="1769" w:type="dxa"/>
            <w:shd w:val="clear" w:color="auto" w:fill="A6A6A6"/>
            <w:noWrap/>
            <w:hideMark/>
          </w:tcPr>
          <w:p w:rsidR="00757C2A" w:rsidRPr="00085045" w:rsidRDefault="00757C2A" w:rsidP="005D361A">
            <w:pPr>
              <w:spacing w:after="0"/>
              <w:jc w:val="both"/>
              <w:rPr>
                <w:sz w:val="24"/>
                <w:szCs w:val="24"/>
              </w:rPr>
            </w:pPr>
            <w:r w:rsidRPr="00085045">
              <w:rPr>
                <w:sz w:val="24"/>
                <w:szCs w:val="24"/>
              </w:rPr>
              <w:t>66,7%</w:t>
            </w:r>
          </w:p>
        </w:tc>
      </w:tr>
      <w:tr w:rsidR="00757C2A" w:rsidRPr="00085045" w:rsidTr="00097480">
        <w:trPr>
          <w:trHeight w:val="286"/>
        </w:trPr>
        <w:tc>
          <w:tcPr>
            <w:tcW w:w="7479" w:type="dxa"/>
            <w:hideMark/>
          </w:tcPr>
          <w:p w:rsidR="00757C2A" w:rsidRPr="00085045" w:rsidRDefault="00757C2A" w:rsidP="005D361A">
            <w:pPr>
              <w:spacing w:after="0"/>
              <w:jc w:val="both"/>
              <w:rPr>
                <w:sz w:val="24"/>
                <w:szCs w:val="24"/>
              </w:rPr>
            </w:pPr>
            <w:r w:rsidRPr="00085045">
              <w:rPr>
                <w:sz w:val="24"/>
                <w:szCs w:val="24"/>
              </w:rPr>
              <w:t>Через постоянно обновляемый сайт организации в Интернете</w:t>
            </w:r>
          </w:p>
        </w:tc>
        <w:tc>
          <w:tcPr>
            <w:tcW w:w="1769" w:type="dxa"/>
            <w:noWrap/>
            <w:hideMark/>
          </w:tcPr>
          <w:p w:rsidR="00757C2A" w:rsidRPr="00085045" w:rsidRDefault="00757C2A" w:rsidP="005D361A">
            <w:pPr>
              <w:spacing w:after="0"/>
              <w:jc w:val="both"/>
              <w:rPr>
                <w:sz w:val="24"/>
                <w:szCs w:val="24"/>
              </w:rPr>
            </w:pPr>
            <w:r w:rsidRPr="00085045">
              <w:rPr>
                <w:sz w:val="24"/>
                <w:szCs w:val="24"/>
              </w:rPr>
              <w:t>23,8%</w:t>
            </w:r>
          </w:p>
        </w:tc>
      </w:tr>
      <w:tr w:rsidR="00757C2A" w:rsidRPr="00085045" w:rsidTr="00097480">
        <w:trPr>
          <w:trHeight w:val="166"/>
        </w:trPr>
        <w:tc>
          <w:tcPr>
            <w:tcW w:w="7479" w:type="dxa"/>
            <w:hideMark/>
          </w:tcPr>
          <w:p w:rsidR="00757C2A" w:rsidRPr="00085045" w:rsidRDefault="00757C2A" w:rsidP="005D361A">
            <w:pPr>
              <w:spacing w:after="0"/>
              <w:jc w:val="both"/>
              <w:rPr>
                <w:sz w:val="24"/>
                <w:szCs w:val="24"/>
              </w:rPr>
            </w:pPr>
            <w:r w:rsidRPr="00085045">
              <w:rPr>
                <w:sz w:val="24"/>
                <w:szCs w:val="24"/>
              </w:rPr>
              <w:t>Через публикацию и распространение годового отчета о деятельности организации</w:t>
            </w:r>
          </w:p>
        </w:tc>
        <w:tc>
          <w:tcPr>
            <w:tcW w:w="1769" w:type="dxa"/>
            <w:noWrap/>
            <w:hideMark/>
          </w:tcPr>
          <w:p w:rsidR="00757C2A" w:rsidRPr="00085045" w:rsidRDefault="00757C2A" w:rsidP="005D361A">
            <w:pPr>
              <w:spacing w:after="0"/>
              <w:jc w:val="both"/>
              <w:rPr>
                <w:sz w:val="24"/>
                <w:szCs w:val="24"/>
              </w:rPr>
            </w:pPr>
            <w:r w:rsidRPr="00085045">
              <w:rPr>
                <w:sz w:val="24"/>
                <w:szCs w:val="24"/>
              </w:rPr>
              <w:t>23,8%</w:t>
            </w:r>
          </w:p>
        </w:tc>
      </w:tr>
      <w:tr w:rsidR="00757C2A" w:rsidRPr="00085045" w:rsidTr="00097480">
        <w:trPr>
          <w:trHeight w:val="212"/>
        </w:trPr>
        <w:tc>
          <w:tcPr>
            <w:tcW w:w="7479" w:type="dxa"/>
            <w:hideMark/>
          </w:tcPr>
          <w:p w:rsidR="00757C2A" w:rsidRPr="00085045" w:rsidRDefault="00757C2A" w:rsidP="005D361A">
            <w:pPr>
              <w:spacing w:after="0"/>
              <w:jc w:val="both"/>
              <w:rPr>
                <w:sz w:val="24"/>
                <w:szCs w:val="24"/>
              </w:rPr>
            </w:pPr>
            <w:r w:rsidRPr="00085045">
              <w:rPr>
                <w:sz w:val="24"/>
                <w:szCs w:val="24"/>
              </w:rPr>
              <w:t>Через публикации в массовых и профессиональных СМИ</w:t>
            </w:r>
          </w:p>
        </w:tc>
        <w:tc>
          <w:tcPr>
            <w:tcW w:w="1769" w:type="dxa"/>
            <w:noWrap/>
            <w:hideMark/>
          </w:tcPr>
          <w:p w:rsidR="00757C2A" w:rsidRPr="00085045" w:rsidRDefault="00757C2A" w:rsidP="005D361A">
            <w:pPr>
              <w:spacing w:after="0"/>
              <w:jc w:val="both"/>
              <w:rPr>
                <w:sz w:val="24"/>
                <w:szCs w:val="24"/>
              </w:rPr>
            </w:pPr>
            <w:r w:rsidRPr="00085045">
              <w:rPr>
                <w:sz w:val="24"/>
                <w:szCs w:val="24"/>
              </w:rPr>
              <w:t>19,0%</w:t>
            </w:r>
          </w:p>
        </w:tc>
      </w:tr>
      <w:tr w:rsidR="00757C2A" w:rsidRPr="00085045" w:rsidTr="00097480">
        <w:trPr>
          <w:trHeight w:val="238"/>
        </w:trPr>
        <w:tc>
          <w:tcPr>
            <w:tcW w:w="7479" w:type="dxa"/>
            <w:hideMark/>
          </w:tcPr>
          <w:p w:rsidR="00757C2A" w:rsidRPr="00085045" w:rsidRDefault="00757C2A" w:rsidP="005D361A">
            <w:pPr>
              <w:spacing w:after="0"/>
              <w:jc w:val="both"/>
              <w:rPr>
                <w:sz w:val="24"/>
                <w:szCs w:val="24"/>
              </w:rPr>
            </w:pPr>
            <w:r w:rsidRPr="00085045">
              <w:rPr>
                <w:sz w:val="24"/>
                <w:szCs w:val="24"/>
              </w:rPr>
              <w:t>Через публикацию информационных буклетов</w:t>
            </w:r>
          </w:p>
        </w:tc>
        <w:tc>
          <w:tcPr>
            <w:tcW w:w="1769" w:type="dxa"/>
            <w:noWrap/>
            <w:hideMark/>
          </w:tcPr>
          <w:p w:rsidR="00757C2A" w:rsidRPr="00085045" w:rsidRDefault="00757C2A" w:rsidP="005D361A">
            <w:pPr>
              <w:spacing w:after="0"/>
              <w:jc w:val="both"/>
              <w:rPr>
                <w:sz w:val="24"/>
                <w:szCs w:val="24"/>
              </w:rPr>
            </w:pPr>
            <w:r w:rsidRPr="00085045">
              <w:rPr>
                <w:sz w:val="24"/>
                <w:szCs w:val="24"/>
              </w:rPr>
              <w:t>14,3%</w:t>
            </w:r>
          </w:p>
        </w:tc>
      </w:tr>
      <w:tr w:rsidR="00757C2A" w:rsidRPr="00085045" w:rsidTr="00097480">
        <w:trPr>
          <w:trHeight w:val="238"/>
        </w:trPr>
        <w:tc>
          <w:tcPr>
            <w:tcW w:w="7479" w:type="dxa"/>
            <w:hideMark/>
          </w:tcPr>
          <w:p w:rsidR="00757C2A" w:rsidRPr="00085045" w:rsidRDefault="00757C2A" w:rsidP="005D361A">
            <w:pPr>
              <w:spacing w:after="0"/>
              <w:jc w:val="both"/>
              <w:rPr>
                <w:sz w:val="24"/>
                <w:szCs w:val="24"/>
              </w:rPr>
            </w:pPr>
            <w:r w:rsidRPr="00085045">
              <w:rPr>
                <w:sz w:val="24"/>
                <w:szCs w:val="24"/>
              </w:rPr>
              <w:t>Через собственные периодические издания</w:t>
            </w:r>
          </w:p>
        </w:tc>
        <w:tc>
          <w:tcPr>
            <w:tcW w:w="1769" w:type="dxa"/>
            <w:noWrap/>
            <w:hideMark/>
          </w:tcPr>
          <w:p w:rsidR="00757C2A" w:rsidRPr="00085045" w:rsidRDefault="00757C2A" w:rsidP="005D361A">
            <w:pPr>
              <w:spacing w:after="0"/>
              <w:jc w:val="both"/>
              <w:rPr>
                <w:sz w:val="24"/>
                <w:szCs w:val="24"/>
              </w:rPr>
            </w:pPr>
            <w:r w:rsidRPr="00085045">
              <w:rPr>
                <w:sz w:val="24"/>
                <w:szCs w:val="24"/>
              </w:rPr>
              <w:t>9,5%</w:t>
            </w:r>
          </w:p>
        </w:tc>
      </w:tr>
      <w:tr w:rsidR="00757C2A" w:rsidRPr="00085045" w:rsidTr="00097480">
        <w:trPr>
          <w:trHeight w:val="143"/>
        </w:trPr>
        <w:tc>
          <w:tcPr>
            <w:tcW w:w="7479" w:type="dxa"/>
            <w:hideMark/>
          </w:tcPr>
          <w:p w:rsidR="00757C2A" w:rsidRPr="00085045" w:rsidRDefault="00757C2A" w:rsidP="005D361A">
            <w:pPr>
              <w:spacing w:after="0"/>
              <w:jc w:val="both"/>
              <w:rPr>
                <w:i/>
                <w:sz w:val="24"/>
                <w:szCs w:val="24"/>
              </w:rPr>
            </w:pPr>
            <w:r w:rsidRPr="00085045">
              <w:rPr>
                <w:i/>
                <w:sz w:val="24"/>
                <w:szCs w:val="24"/>
              </w:rPr>
              <w:t>Информация не публикуется</w:t>
            </w:r>
          </w:p>
        </w:tc>
        <w:tc>
          <w:tcPr>
            <w:tcW w:w="1769" w:type="dxa"/>
            <w:noWrap/>
            <w:hideMark/>
          </w:tcPr>
          <w:p w:rsidR="00757C2A" w:rsidRPr="00085045" w:rsidRDefault="00757C2A" w:rsidP="005D361A">
            <w:pPr>
              <w:spacing w:after="0"/>
              <w:jc w:val="both"/>
              <w:rPr>
                <w:i/>
                <w:sz w:val="24"/>
                <w:szCs w:val="24"/>
              </w:rPr>
            </w:pPr>
            <w:r w:rsidRPr="00085045">
              <w:rPr>
                <w:i/>
                <w:sz w:val="24"/>
                <w:szCs w:val="24"/>
              </w:rPr>
              <w:t>9,5%</w:t>
            </w:r>
          </w:p>
        </w:tc>
      </w:tr>
      <w:tr w:rsidR="00757C2A" w:rsidRPr="00085045" w:rsidTr="00097480">
        <w:trPr>
          <w:trHeight w:val="238"/>
        </w:trPr>
        <w:tc>
          <w:tcPr>
            <w:tcW w:w="7479" w:type="dxa"/>
            <w:hideMark/>
          </w:tcPr>
          <w:p w:rsidR="00757C2A" w:rsidRPr="00085045" w:rsidRDefault="00757C2A" w:rsidP="005D361A">
            <w:pPr>
              <w:spacing w:after="0"/>
              <w:jc w:val="both"/>
              <w:rPr>
                <w:sz w:val="24"/>
                <w:szCs w:val="24"/>
              </w:rPr>
            </w:pPr>
            <w:r w:rsidRPr="00085045">
              <w:rPr>
                <w:sz w:val="24"/>
                <w:szCs w:val="24"/>
              </w:rPr>
              <w:lastRenderedPageBreak/>
              <w:t>Через Интернет-каталоги и сайты других НКО</w:t>
            </w:r>
          </w:p>
        </w:tc>
        <w:tc>
          <w:tcPr>
            <w:tcW w:w="1769" w:type="dxa"/>
            <w:noWrap/>
            <w:hideMark/>
          </w:tcPr>
          <w:p w:rsidR="00757C2A" w:rsidRPr="00085045" w:rsidRDefault="00757C2A" w:rsidP="005D361A">
            <w:pPr>
              <w:spacing w:after="0"/>
              <w:jc w:val="both"/>
              <w:rPr>
                <w:sz w:val="24"/>
                <w:szCs w:val="24"/>
              </w:rPr>
            </w:pPr>
            <w:r w:rsidRPr="00085045">
              <w:rPr>
                <w:sz w:val="24"/>
                <w:szCs w:val="24"/>
              </w:rPr>
              <w:t>4,8%</w:t>
            </w:r>
          </w:p>
        </w:tc>
      </w:tr>
      <w:tr w:rsidR="00757C2A" w:rsidRPr="00085045" w:rsidTr="00097480">
        <w:trPr>
          <w:trHeight w:val="238"/>
        </w:trPr>
        <w:tc>
          <w:tcPr>
            <w:tcW w:w="7479" w:type="dxa"/>
            <w:hideMark/>
          </w:tcPr>
          <w:p w:rsidR="00757C2A" w:rsidRPr="00085045" w:rsidRDefault="00757C2A" w:rsidP="005D361A">
            <w:pPr>
              <w:spacing w:after="0"/>
              <w:jc w:val="both"/>
              <w:rPr>
                <w:sz w:val="24"/>
                <w:szCs w:val="24"/>
              </w:rPr>
            </w:pPr>
            <w:r w:rsidRPr="00085045">
              <w:rPr>
                <w:sz w:val="24"/>
                <w:szCs w:val="24"/>
              </w:rPr>
              <w:t>Через сайт Общественной палаты Амурской области</w:t>
            </w:r>
          </w:p>
        </w:tc>
        <w:tc>
          <w:tcPr>
            <w:tcW w:w="1769" w:type="dxa"/>
            <w:noWrap/>
            <w:hideMark/>
          </w:tcPr>
          <w:p w:rsidR="00757C2A" w:rsidRPr="00085045" w:rsidRDefault="00757C2A" w:rsidP="005D361A">
            <w:pPr>
              <w:spacing w:after="0"/>
              <w:jc w:val="both"/>
              <w:rPr>
                <w:sz w:val="24"/>
                <w:szCs w:val="24"/>
              </w:rPr>
            </w:pPr>
            <w:r w:rsidRPr="00085045">
              <w:rPr>
                <w:sz w:val="24"/>
                <w:szCs w:val="24"/>
              </w:rPr>
              <w:t>4,8%</w:t>
            </w:r>
          </w:p>
        </w:tc>
      </w:tr>
    </w:tbl>
    <w:p w:rsidR="00757C2A" w:rsidRPr="00085045" w:rsidRDefault="00757C2A" w:rsidP="005D361A">
      <w:pPr>
        <w:spacing w:after="0"/>
        <w:ind w:firstLine="709"/>
        <w:jc w:val="both"/>
        <w:rPr>
          <w:sz w:val="24"/>
          <w:szCs w:val="24"/>
        </w:rPr>
      </w:pPr>
      <w:r w:rsidRPr="00085045">
        <w:rPr>
          <w:sz w:val="24"/>
          <w:szCs w:val="24"/>
        </w:rPr>
        <w:t xml:space="preserve">Такие каналы распространения информации как собственный сайт, массовые и профессиональные СМИ, собственное периодическое издание, Интернет-каталоги и сайт Общественной палаты Амурской области, чаще используют НКО Благовещенска. Это, видимо, связано с более сильным финансовым и материально-техническим состоянием. Данный фактор сказывается и на количестве используемых каналов: в областном центре НКО половина НКО обращается минимум к двум каналам, а районные НКО – только к одному. </w:t>
      </w:r>
    </w:p>
    <w:p w:rsidR="00757C2A" w:rsidRPr="00085045" w:rsidRDefault="00757C2A" w:rsidP="005D361A">
      <w:pPr>
        <w:spacing w:after="0"/>
        <w:jc w:val="both"/>
        <w:rPr>
          <w:sz w:val="24"/>
          <w:szCs w:val="24"/>
        </w:rPr>
      </w:pPr>
    </w:p>
    <w:p w:rsidR="00757C2A" w:rsidRPr="00085045" w:rsidRDefault="00757C2A" w:rsidP="005D361A">
      <w:pPr>
        <w:spacing w:after="0"/>
        <w:jc w:val="both"/>
        <w:rPr>
          <w:b/>
          <w:sz w:val="24"/>
          <w:szCs w:val="24"/>
        </w:rPr>
      </w:pPr>
      <w:r w:rsidRPr="00085045">
        <w:rPr>
          <w:b/>
          <w:sz w:val="24"/>
          <w:szCs w:val="24"/>
        </w:rPr>
        <w:t>Взаимодействие НКО с другими социальными институтами</w:t>
      </w:r>
    </w:p>
    <w:p w:rsidR="00757C2A" w:rsidRPr="00085045" w:rsidRDefault="00757C2A" w:rsidP="005D361A">
      <w:pPr>
        <w:spacing w:after="0"/>
        <w:ind w:firstLine="709"/>
        <w:jc w:val="both"/>
        <w:rPr>
          <w:sz w:val="24"/>
          <w:szCs w:val="24"/>
        </w:rPr>
      </w:pPr>
      <w:r w:rsidRPr="00085045">
        <w:rPr>
          <w:sz w:val="24"/>
          <w:szCs w:val="24"/>
        </w:rPr>
        <w:t xml:space="preserve">Большинство НКО ограничиваются взаимодействием со своими коллегами в пределах населенного пункта или Амурской области (у общественных организаций Благовещенска несколько больше возможностей общения с НКО ДФО и зарубежными НКО):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96"/>
        <w:gridCol w:w="1704"/>
      </w:tblGrid>
      <w:tr w:rsidR="00757C2A" w:rsidRPr="00085045" w:rsidTr="00097480">
        <w:trPr>
          <w:trHeight w:val="279"/>
          <w:tblHeader/>
        </w:trPr>
        <w:tc>
          <w:tcPr>
            <w:tcW w:w="7196" w:type="dxa"/>
            <w:tcBorders>
              <w:bottom w:val="single" w:sz="4" w:space="0" w:color="000000"/>
            </w:tcBorders>
            <w:hideMark/>
          </w:tcPr>
          <w:p w:rsidR="00757C2A" w:rsidRPr="00085045" w:rsidRDefault="00757C2A" w:rsidP="002B3723">
            <w:pPr>
              <w:spacing w:after="0"/>
              <w:jc w:val="center"/>
              <w:rPr>
                <w:b/>
                <w:sz w:val="24"/>
                <w:szCs w:val="24"/>
              </w:rPr>
            </w:pPr>
            <w:r w:rsidRPr="00085045">
              <w:rPr>
                <w:b/>
                <w:sz w:val="24"/>
                <w:szCs w:val="24"/>
              </w:rPr>
              <w:t>Ваша организация взаимодействует с…</w:t>
            </w:r>
          </w:p>
        </w:tc>
        <w:tc>
          <w:tcPr>
            <w:tcW w:w="1704" w:type="dxa"/>
            <w:tcBorders>
              <w:bottom w:val="single" w:sz="4" w:space="0" w:color="000000"/>
            </w:tcBorders>
            <w:noWrap/>
            <w:hideMark/>
          </w:tcPr>
          <w:p w:rsidR="00757C2A" w:rsidRPr="00085045" w:rsidRDefault="00757C2A" w:rsidP="002B3723">
            <w:pPr>
              <w:spacing w:after="0"/>
              <w:jc w:val="center"/>
              <w:rPr>
                <w:b/>
                <w:sz w:val="24"/>
                <w:szCs w:val="24"/>
              </w:rPr>
            </w:pPr>
            <w:r w:rsidRPr="00085045">
              <w:rPr>
                <w:b/>
                <w:sz w:val="24"/>
                <w:szCs w:val="24"/>
              </w:rPr>
              <w:t>Процент</w:t>
            </w:r>
            <w:r w:rsidRPr="00085045">
              <w:rPr>
                <w:rStyle w:val="a7"/>
                <w:b/>
                <w:sz w:val="24"/>
                <w:szCs w:val="24"/>
              </w:rPr>
              <w:footnoteReference w:id="10"/>
            </w:r>
          </w:p>
        </w:tc>
      </w:tr>
      <w:tr w:rsidR="00757C2A" w:rsidRPr="00085045" w:rsidTr="00097480">
        <w:trPr>
          <w:trHeight w:val="279"/>
        </w:trPr>
        <w:tc>
          <w:tcPr>
            <w:tcW w:w="7196" w:type="dxa"/>
            <w:shd w:val="clear" w:color="auto" w:fill="A6A6A6"/>
            <w:hideMark/>
          </w:tcPr>
          <w:p w:rsidR="00757C2A" w:rsidRPr="00085045" w:rsidRDefault="00757C2A" w:rsidP="005D361A">
            <w:pPr>
              <w:spacing w:after="0"/>
              <w:jc w:val="both"/>
              <w:rPr>
                <w:sz w:val="24"/>
                <w:szCs w:val="24"/>
              </w:rPr>
            </w:pPr>
            <w:r w:rsidRPr="00085045">
              <w:rPr>
                <w:sz w:val="24"/>
                <w:szCs w:val="24"/>
              </w:rPr>
              <w:t>НКО вашего города (села, поселка)</w:t>
            </w:r>
          </w:p>
        </w:tc>
        <w:tc>
          <w:tcPr>
            <w:tcW w:w="1704" w:type="dxa"/>
            <w:shd w:val="clear" w:color="auto" w:fill="A6A6A6"/>
            <w:noWrap/>
            <w:hideMark/>
          </w:tcPr>
          <w:p w:rsidR="00757C2A" w:rsidRPr="00085045" w:rsidRDefault="00757C2A" w:rsidP="005D361A">
            <w:pPr>
              <w:spacing w:after="0"/>
              <w:jc w:val="both"/>
              <w:rPr>
                <w:sz w:val="24"/>
                <w:szCs w:val="24"/>
              </w:rPr>
            </w:pPr>
            <w:r w:rsidRPr="00085045">
              <w:rPr>
                <w:sz w:val="24"/>
                <w:szCs w:val="24"/>
              </w:rPr>
              <w:t>60,0%</w:t>
            </w:r>
          </w:p>
        </w:tc>
      </w:tr>
      <w:tr w:rsidR="00757C2A" w:rsidRPr="00085045" w:rsidTr="00097480">
        <w:trPr>
          <w:trHeight w:val="140"/>
        </w:trPr>
        <w:tc>
          <w:tcPr>
            <w:tcW w:w="7196" w:type="dxa"/>
            <w:shd w:val="clear" w:color="auto" w:fill="A6A6A6"/>
            <w:hideMark/>
          </w:tcPr>
          <w:p w:rsidR="00757C2A" w:rsidRPr="00085045" w:rsidRDefault="00757C2A" w:rsidP="005D361A">
            <w:pPr>
              <w:spacing w:after="0"/>
              <w:jc w:val="both"/>
              <w:rPr>
                <w:sz w:val="24"/>
                <w:szCs w:val="24"/>
              </w:rPr>
            </w:pPr>
            <w:r w:rsidRPr="00085045">
              <w:rPr>
                <w:sz w:val="24"/>
                <w:szCs w:val="24"/>
              </w:rPr>
              <w:t>НКО вашего региона</w:t>
            </w:r>
          </w:p>
        </w:tc>
        <w:tc>
          <w:tcPr>
            <w:tcW w:w="1704" w:type="dxa"/>
            <w:shd w:val="clear" w:color="auto" w:fill="A6A6A6"/>
            <w:noWrap/>
            <w:hideMark/>
          </w:tcPr>
          <w:p w:rsidR="00757C2A" w:rsidRPr="00085045" w:rsidRDefault="00757C2A" w:rsidP="005D361A">
            <w:pPr>
              <w:spacing w:after="0"/>
              <w:jc w:val="both"/>
              <w:rPr>
                <w:sz w:val="24"/>
                <w:szCs w:val="24"/>
              </w:rPr>
            </w:pPr>
            <w:r w:rsidRPr="00085045">
              <w:rPr>
                <w:sz w:val="24"/>
                <w:szCs w:val="24"/>
              </w:rPr>
              <w:t>55,0%</w:t>
            </w:r>
          </w:p>
        </w:tc>
      </w:tr>
      <w:tr w:rsidR="00757C2A" w:rsidRPr="00085045" w:rsidTr="00097480">
        <w:trPr>
          <w:trHeight w:val="161"/>
        </w:trPr>
        <w:tc>
          <w:tcPr>
            <w:tcW w:w="7196" w:type="dxa"/>
            <w:hideMark/>
          </w:tcPr>
          <w:p w:rsidR="00757C2A" w:rsidRPr="00085045" w:rsidRDefault="00757C2A" w:rsidP="005D361A">
            <w:pPr>
              <w:spacing w:after="0"/>
              <w:jc w:val="both"/>
              <w:rPr>
                <w:sz w:val="24"/>
                <w:szCs w:val="24"/>
              </w:rPr>
            </w:pPr>
            <w:r w:rsidRPr="00085045">
              <w:rPr>
                <w:sz w:val="24"/>
                <w:szCs w:val="24"/>
              </w:rPr>
              <w:t>НКО Дальневосточного федерального округа</w:t>
            </w:r>
          </w:p>
        </w:tc>
        <w:tc>
          <w:tcPr>
            <w:tcW w:w="1704" w:type="dxa"/>
            <w:noWrap/>
            <w:hideMark/>
          </w:tcPr>
          <w:p w:rsidR="00757C2A" w:rsidRPr="00085045" w:rsidRDefault="00757C2A" w:rsidP="005D361A">
            <w:pPr>
              <w:spacing w:after="0"/>
              <w:jc w:val="both"/>
              <w:rPr>
                <w:sz w:val="24"/>
                <w:szCs w:val="24"/>
              </w:rPr>
            </w:pPr>
            <w:r w:rsidRPr="00085045">
              <w:rPr>
                <w:sz w:val="24"/>
                <w:szCs w:val="24"/>
              </w:rPr>
              <w:t>30,0%</w:t>
            </w:r>
          </w:p>
        </w:tc>
      </w:tr>
      <w:tr w:rsidR="00757C2A" w:rsidRPr="00085045" w:rsidTr="00097480">
        <w:trPr>
          <w:trHeight w:val="209"/>
        </w:trPr>
        <w:tc>
          <w:tcPr>
            <w:tcW w:w="7196" w:type="dxa"/>
            <w:hideMark/>
          </w:tcPr>
          <w:p w:rsidR="00757C2A" w:rsidRPr="00085045" w:rsidRDefault="00757C2A" w:rsidP="005D361A">
            <w:pPr>
              <w:spacing w:after="0"/>
              <w:jc w:val="both"/>
              <w:rPr>
                <w:sz w:val="24"/>
                <w:szCs w:val="24"/>
              </w:rPr>
            </w:pPr>
            <w:r w:rsidRPr="00085045">
              <w:rPr>
                <w:sz w:val="24"/>
                <w:szCs w:val="24"/>
              </w:rPr>
              <w:t>НКО других федеральных округов</w:t>
            </w:r>
          </w:p>
        </w:tc>
        <w:tc>
          <w:tcPr>
            <w:tcW w:w="1704" w:type="dxa"/>
            <w:noWrap/>
            <w:hideMark/>
          </w:tcPr>
          <w:p w:rsidR="00757C2A" w:rsidRPr="00085045" w:rsidRDefault="00757C2A" w:rsidP="005D361A">
            <w:pPr>
              <w:spacing w:after="0"/>
              <w:jc w:val="both"/>
              <w:rPr>
                <w:sz w:val="24"/>
                <w:szCs w:val="24"/>
              </w:rPr>
            </w:pPr>
            <w:r w:rsidRPr="00085045">
              <w:rPr>
                <w:sz w:val="24"/>
                <w:szCs w:val="24"/>
              </w:rPr>
              <w:t>25,0%</w:t>
            </w:r>
          </w:p>
        </w:tc>
      </w:tr>
      <w:tr w:rsidR="00757C2A" w:rsidRPr="00085045" w:rsidTr="00097480">
        <w:trPr>
          <w:trHeight w:val="240"/>
        </w:trPr>
        <w:tc>
          <w:tcPr>
            <w:tcW w:w="7196" w:type="dxa"/>
            <w:hideMark/>
          </w:tcPr>
          <w:p w:rsidR="00757C2A" w:rsidRPr="00085045" w:rsidRDefault="00757C2A" w:rsidP="005D361A">
            <w:pPr>
              <w:spacing w:after="0"/>
              <w:jc w:val="both"/>
              <w:rPr>
                <w:i/>
                <w:sz w:val="24"/>
                <w:szCs w:val="24"/>
              </w:rPr>
            </w:pPr>
            <w:r w:rsidRPr="00085045">
              <w:rPr>
                <w:i/>
                <w:sz w:val="24"/>
                <w:szCs w:val="24"/>
              </w:rPr>
              <w:t>Мы не взаимодействуем с другими НКО</w:t>
            </w:r>
          </w:p>
        </w:tc>
        <w:tc>
          <w:tcPr>
            <w:tcW w:w="1704" w:type="dxa"/>
            <w:noWrap/>
            <w:hideMark/>
          </w:tcPr>
          <w:p w:rsidR="00757C2A" w:rsidRPr="00085045" w:rsidRDefault="00757C2A" w:rsidP="005D361A">
            <w:pPr>
              <w:spacing w:after="0"/>
              <w:jc w:val="both"/>
              <w:rPr>
                <w:i/>
                <w:sz w:val="24"/>
                <w:szCs w:val="24"/>
              </w:rPr>
            </w:pPr>
            <w:r w:rsidRPr="00085045">
              <w:rPr>
                <w:i/>
                <w:sz w:val="24"/>
                <w:szCs w:val="24"/>
              </w:rPr>
              <w:t>15,0%</w:t>
            </w:r>
          </w:p>
        </w:tc>
      </w:tr>
      <w:tr w:rsidR="00757C2A" w:rsidRPr="00085045" w:rsidTr="00097480">
        <w:trPr>
          <w:trHeight w:val="140"/>
        </w:trPr>
        <w:tc>
          <w:tcPr>
            <w:tcW w:w="7196" w:type="dxa"/>
            <w:hideMark/>
          </w:tcPr>
          <w:p w:rsidR="00757C2A" w:rsidRPr="00085045" w:rsidRDefault="00757C2A" w:rsidP="005D361A">
            <w:pPr>
              <w:spacing w:after="0"/>
              <w:jc w:val="both"/>
              <w:rPr>
                <w:sz w:val="24"/>
                <w:szCs w:val="24"/>
              </w:rPr>
            </w:pPr>
            <w:r w:rsidRPr="00085045">
              <w:rPr>
                <w:sz w:val="24"/>
                <w:szCs w:val="24"/>
              </w:rPr>
              <w:t>Зарубежными НКО</w:t>
            </w:r>
          </w:p>
        </w:tc>
        <w:tc>
          <w:tcPr>
            <w:tcW w:w="1704" w:type="dxa"/>
            <w:noWrap/>
            <w:hideMark/>
          </w:tcPr>
          <w:p w:rsidR="00757C2A" w:rsidRPr="00085045" w:rsidRDefault="00757C2A" w:rsidP="005D361A">
            <w:pPr>
              <w:spacing w:after="0"/>
              <w:jc w:val="both"/>
              <w:rPr>
                <w:sz w:val="24"/>
                <w:szCs w:val="24"/>
              </w:rPr>
            </w:pPr>
            <w:r w:rsidRPr="00085045">
              <w:rPr>
                <w:sz w:val="24"/>
                <w:szCs w:val="24"/>
              </w:rPr>
              <w:t>5,0%</w:t>
            </w:r>
          </w:p>
        </w:tc>
      </w:tr>
    </w:tbl>
    <w:p w:rsidR="00757C2A" w:rsidRPr="00085045" w:rsidRDefault="00757C2A" w:rsidP="005D361A">
      <w:pPr>
        <w:spacing w:after="0"/>
        <w:ind w:firstLine="709"/>
        <w:jc w:val="both"/>
        <w:rPr>
          <w:sz w:val="24"/>
          <w:szCs w:val="24"/>
        </w:rPr>
      </w:pPr>
      <w:r w:rsidRPr="00085045">
        <w:rPr>
          <w:sz w:val="24"/>
          <w:szCs w:val="24"/>
        </w:rPr>
        <w:t xml:space="preserve">Формы такого взаимодействия различно, но самыми распространенными являются: периодическое общение на встречах, собраниях, конференциях НКО, неформальное общение, альянсы с другими НКО для решения каких-либо актуальных проблем, для реализации совместных проектов. Формы же постоянного организованного общения используются намного реже: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05"/>
        <w:gridCol w:w="1306"/>
      </w:tblGrid>
      <w:tr w:rsidR="00757C2A" w:rsidRPr="00085045" w:rsidTr="00097480">
        <w:trPr>
          <w:trHeight w:val="132"/>
          <w:tblHeader/>
        </w:trPr>
        <w:tc>
          <w:tcPr>
            <w:tcW w:w="7905" w:type="dxa"/>
            <w:tcBorders>
              <w:bottom w:val="single" w:sz="4" w:space="0" w:color="000000"/>
            </w:tcBorders>
            <w:hideMark/>
          </w:tcPr>
          <w:p w:rsidR="00757C2A" w:rsidRPr="00085045" w:rsidRDefault="00757C2A" w:rsidP="002B3723">
            <w:pPr>
              <w:spacing w:after="0"/>
              <w:jc w:val="center"/>
              <w:rPr>
                <w:b/>
                <w:sz w:val="24"/>
                <w:szCs w:val="24"/>
              </w:rPr>
            </w:pPr>
            <w:r w:rsidRPr="00085045">
              <w:rPr>
                <w:b/>
                <w:sz w:val="24"/>
                <w:szCs w:val="24"/>
              </w:rPr>
              <w:t>Форма взаимодействия с НКО</w:t>
            </w:r>
          </w:p>
        </w:tc>
        <w:tc>
          <w:tcPr>
            <w:tcW w:w="1306" w:type="dxa"/>
            <w:tcBorders>
              <w:bottom w:val="single" w:sz="4" w:space="0" w:color="000000"/>
            </w:tcBorders>
            <w:noWrap/>
            <w:hideMark/>
          </w:tcPr>
          <w:p w:rsidR="00757C2A" w:rsidRPr="00085045" w:rsidRDefault="00757C2A" w:rsidP="002B3723">
            <w:pPr>
              <w:spacing w:after="0"/>
              <w:jc w:val="center"/>
              <w:rPr>
                <w:b/>
                <w:sz w:val="24"/>
                <w:szCs w:val="24"/>
              </w:rPr>
            </w:pPr>
            <w:r w:rsidRPr="00085045">
              <w:rPr>
                <w:b/>
                <w:sz w:val="24"/>
                <w:szCs w:val="24"/>
              </w:rPr>
              <w:t>Процент</w:t>
            </w:r>
            <w:r w:rsidRPr="00085045">
              <w:rPr>
                <w:rStyle w:val="a7"/>
                <w:b/>
                <w:sz w:val="24"/>
                <w:szCs w:val="24"/>
              </w:rPr>
              <w:footnoteReference w:id="11"/>
            </w:r>
          </w:p>
        </w:tc>
      </w:tr>
      <w:tr w:rsidR="00757C2A" w:rsidRPr="00085045" w:rsidTr="00097480">
        <w:trPr>
          <w:trHeight w:val="132"/>
        </w:trPr>
        <w:tc>
          <w:tcPr>
            <w:tcW w:w="7905" w:type="dxa"/>
            <w:shd w:val="clear" w:color="auto" w:fill="A6A6A6"/>
            <w:hideMark/>
          </w:tcPr>
          <w:p w:rsidR="00757C2A" w:rsidRPr="00085045" w:rsidRDefault="00757C2A" w:rsidP="005D361A">
            <w:pPr>
              <w:spacing w:after="0"/>
              <w:jc w:val="both"/>
              <w:rPr>
                <w:sz w:val="24"/>
                <w:szCs w:val="24"/>
              </w:rPr>
            </w:pPr>
            <w:r w:rsidRPr="00085045">
              <w:rPr>
                <w:sz w:val="24"/>
                <w:szCs w:val="24"/>
              </w:rPr>
              <w:t>Периодическое общение на встречах, собраниях, конференциях НКО</w:t>
            </w:r>
          </w:p>
        </w:tc>
        <w:tc>
          <w:tcPr>
            <w:tcW w:w="1306" w:type="dxa"/>
            <w:shd w:val="clear" w:color="auto" w:fill="A6A6A6"/>
            <w:noWrap/>
            <w:hideMark/>
          </w:tcPr>
          <w:p w:rsidR="00757C2A" w:rsidRPr="00085045" w:rsidRDefault="00757C2A" w:rsidP="005D361A">
            <w:pPr>
              <w:spacing w:after="0"/>
              <w:jc w:val="both"/>
              <w:rPr>
                <w:sz w:val="24"/>
                <w:szCs w:val="24"/>
              </w:rPr>
            </w:pPr>
            <w:r w:rsidRPr="00085045">
              <w:rPr>
                <w:sz w:val="24"/>
                <w:szCs w:val="24"/>
              </w:rPr>
              <w:t>83,3%</w:t>
            </w:r>
          </w:p>
        </w:tc>
      </w:tr>
      <w:tr w:rsidR="00757C2A" w:rsidRPr="00085045" w:rsidTr="00097480">
        <w:trPr>
          <w:trHeight w:val="57"/>
        </w:trPr>
        <w:tc>
          <w:tcPr>
            <w:tcW w:w="7905" w:type="dxa"/>
            <w:shd w:val="clear" w:color="auto" w:fill="A6A6A6"/>
            <w:hideMark/>
          </w:tcPr>
          <w:p w:rsidR="00757C2A" w:rsidRPr="00085045" w:rsidRDefault="00757C2A" w:rsidP="005D361A">
            <w:pPr>
              <w:spacing w:after="0"/>
              <w:jc w:val="both"/>
              <w:rPr>
                <w:sz w:val="24"/>
                <w:szCs w:val="24"/>
              </w:rPr>
            </w:pPr>
            <w:r w:rsidRPr="00085045">
              <w:rPr>
                <w:sz w:val="24"/>
                <w:szCs w:val="24"/>
              </w:rPr>
              <w:t>Неформальное общение</w:t>
            </w:r>
          </w:p>
        </w:tc>
        <w:tc>
          <w:tcPr>
            <w:tcW w:w="1306" w:type="dxa"/>
            <w:shd w:val="clear" w:color="auto" w:fill="A6A6A6"/>
            <w:noWrap/>
            <w:hideMark/>
          </w:tcPr>
          <w:p w:rsidR="00757C2A" w:rsidRPr="00085045" w:rsidRDefault="00757C2A" w:rsidP="005D361A">
            <w:pPr>
              <w:spacing w:after="0"/>
              <w:jc w:val="both"/>
              <w:rPr>
                <w:sz w:val="24"/>
                <w:szCs w:val="24"/>
              </w:rPr>
            </w:pPr>
            <w:r w:rsidRPr="00085045">
              <w:rPr>
                <w:sz w:val="24"/>
                <w:szCs w:val="24"/>
              </w:rPr>
              <w:t>77,8%</w:t>
            </w:r>
          </w:p>
        </w:tc>
      </w:tr>
      <w:tr w:rsidR="00757C2A" w:rsidRPr="00085045" w:rsidTr="00097480">
        <w:trPr>
          <w:trHeight w:val="207"/>
        </w:trPr>
        <w:tc>
          <w:tcPr>
            <w:tcW w:w="7905" w:type="dxa"/>
            <w:shd w:val="clear" w:color="auto" w:fill="A6A6A6"/>
            <w:hideMark/>
          </w:tcPr>
          <w:p w:rsidR="00757C2A" w:rsidRPr="00085045" w:rsidRDefault="00757C2A" w:rsidP="005D361A">
            <w:pPr>
              <w:spacing w:after="0"/>
              <w:jc w:val="both"/>
              <w:rPr>
                <w:sz w:val="24"/>
                <w:szCs w:val="24"/>
              </w:rPr>
            </w:pPr>
            <w:r w:rsidRPr="00085045">
              <w:rPr>
                <w:sz w:val="24"/>
                <w:szCs w:val="24"/>
              </w:rPr>
              <w:t>Альянсы с другими НКО для решения каких-либо актуальных проблем, для реализации совместных проектов</w:t>
            </w:r>
          </w:p>
        </w:tc>
        <w:tc>
          <w:tcPr>
            <w:tcW w:w="1306" w:type="dxa"/>
            <w:shd w:val="clear" w:color="auto" w:fill="A6A6A6"/>
            <w:noWrap/>
            <w:hideMark/>
          </w:tcPr>
          <w:p w:rsidR="00757C2A" w:rsidRPr="00085045" w:rsidRDefault="00757C2A" w:rsidP="005D361A">
            <w:pPr>
              <w:spacing w:after="0"/>
              <w:jc w:val="both"/>
              <w:rPr>
                <w:sz w:val="24"/>
                <w:szCs w:val="24"/>
              </w:rPr>
            </w:pPr>
            <w:r w:rsidRPr="00085045">
              <w:rPr>
                <w:sz w:val="24"/>
                <w:szCs w:val="24"/>
              </w:rPr>
              <w:t>50,0%</w:t>
            </w:r>
          </w:p>
        </w:tc>
      </w:tr>
      <w:tr w:rsidR="00757C2A" w:rsidRPr="00085045" w:rsidTr="00097480">
        <w:trPr>
          <w:trHeight w:val="358"/>
        </w:trPr>
        <w:tc>
          <w:tcPr>
            <w:tcW w:w="7905" w:type="dxa"/>
            <w:hideMark/>
          </w:tcPr>
          <w:p w:rsidR="00757C2A" w:rsidRPr="00085045" w:rsidRDefault="00757C2A" w:rsidP="005D361A">
            <w:pPr>
              <w:spacing w:after="0"/>
              <w:jc w:val="both"/>
              <w:rPr>
                <w:sz w:val="24"/>
                <w:szCs w:val="24"/>
              </w:rPr>
            </w:pPr>
            <w:r w:rsidRPr="00085045">
              <w:rPr>
                <w:sz w:val="24"/>
                <w:szCs w:val="24"/>
              </w:rPr>
              <w:t>Периодическое общение на заседаниях общественных консультативных органов, рабочих групп при органах государственной власти и/или органов местного самоуправления</w:t>
            </w:r>
          </w:p>
        </w:tc>
        <w:tc>
          <w:tcPr>
            <w:tcW w:w="1306" w:type="dxa"/>
            <w:noWrap/>
            <w:hideMark/>
          </w:tcPr>
          <w:p w:rsidR="00757C2A" w:rsidRPr="00085045" w:rsidRDefault="00757C2A" w:rsidP="005D361A">
            <w:pPr>
              <w:spacing w:after="0"/>
              <w:jc w:val="both"/>
              <w:rPr>
                <w:sz w:val="24"/>
                <w:szCs w:val="24"/>
              </w:rPr>
            </w:pPr>
            <w:r w:rsidRPr="00085045">
              <w:rPr>
                <w:sz w:val="24"/>
                <w:szCs w:val="24"/>
              </w:rPr>
              <w:t>27,8%</w:t>
            </w:r>
          </w:p>
        </w:tc>
      </w:tr>
      <w:tr w:rsidR="00757C2A" w:rsidRPr="00085045" w:rsidTr="00097480">
        <w:trPr>
          <w:trHeight w:val="151"/>
        </w:trPr>
        <w:tc>
          <w:tcPr>
            <w:tcW w:w="7905" w:type="dxa"/>
            <w:hideMark/>
          </w:tcPr>
          <w:p w:rsidR="00757C2A" w:rsidRPr="00085045" w:rsidRDefault="00757C2A" w:rsidP="005D361A">
            <w:pPr>
              <w:spacing w:after="0"/>
              <w:jc w:val="both"/>
              <w:rPr>
                <w:sz w:val="24"/>
                <w:szCs w:val="24"/>
              </w:rPr>
            </w:pPr>
            <w:r w:rsidRPr="00085045">
              <w:rPr>
                <w:sz w:val="24"/>
                <w:szCs w:val="24"/>
              </w:rPr>
              <w:t>Общение с помощью специализированных СМИ, в том числе Интернет-сайтов</w:t>
            </w:r>
          </w:p>
        </w:tc>
        <w:tc>
          <w:tcPr>
            <w:tcW w:w="1306" w:type="dxa"/>
            <w:noWrap/>
            <w:hideMark/>
          </w:tcPr>
          <w:p w:rsidR="00757C2A" w:rsidRPr="00085045" w:rsidRDefault="00757C2A" w:rsidP="005D361A">
            <w:pPr>
              <w:spacing w:after="0"/>
              <w:jc w:val="both"/>
              <w:rPr>
                <w:sz w:val="24"/>
                <w:szCs w:val="24"/>
              </w:rPr>
            </w:pPr>
            <w:r w:rsidRPr="00085045">
              <w:rPr>
                <w:sz w:val="24"/>
                <w:szCs w:val="24"/>
              </w:rPr>
              <w:t>22,2%</w:t>
            </w:r>
          </w:p>
        </w:tc>
      </w:tr>
      <w:tr w:rsidR="00757C2A" w:rsidRPr="00085045" w:rsidTr="00097480">
        <w:trPr>
          <w:trHeight w:val="189"/>
        </w:trPr>
        <w:tc>
          <w:tcPr>
            <w:tcW w:w="7905" w:type="dxa"/>
            <w:hideMark/>
          </w:tcPr>
          <w:p w:rsidR="00757C2A" w:rsidRPr="00085045" w:rsidRDefault="00757C2A" w:rsidP="005D361A">
            <w:pPr>
              <w:spacing w:after="0"/>
              <w:jc w:val="both"/>
              <w:rPr>
                <w:sz w:val="24"/>
                <w:szCs w:val="24"/>
              </w:rPr>
            </w:pPr>
            <w:r w:rsidRPr="00085045">
              <w:rPr>
                <w:sz w:val="24"/>
                <w:szCs w:val="24"/>
              </w:rPr>
              <w:t xml:space="preserve">Постоянное общение в рамках ассоциации НКО с определенным </w:t>
            </w:r>
            <w:r w:rsidRPr="00085045">
              <w:rPr>
                <w:sz w:val="24"/>
                <w:szCs w:val="24"/>
              </w:rPr>
              <w:lastRenderedPageBreak/>
              <w:t>профилем деятельности</w:t>
            </w:r>
          </w:p>
        </w:tc>
        <w:tc>
          <w:tcPr>
            <w:tcW w:w="1306" w:type="dxa"/>
            <w:noWrap/>
            <w:hideMark/>
          </w:tcPr>
          <w:p w:rsidR="00757C2A" w:rsidRPr="00085045" w:rsidRDefault="00757C2A" w:rsidP="005D361A">
            <w:pPr>
              <w:spacing w:after="0"/>
              <w:jc w:val="both"/>
              <w:rPr>
                <w:sz w:val="24"/>
                <w:szCs w:val="24"/>
              </w:rPr>
            </w:pPr>
            <w:r w:rsidRPr="00085045">
              <w:rPr>
                <w:sz w:val="24"/>
                <w:szCs w:val="24"/>
              </w:rPr>
              <w:lastRenderedPageBreak/>
              <w:t>22,2%</w:t>
            </w:r>
          </w:p>
        </w:tc>
      </w:tr>
      <w:tr w:rsidR="00757C2A" w:rsidRPr="00085045" w:rsidTr="00097480">
        <w:trPr>
          <w:trHeight w:val="113"/>
        </w:trPr>
        <w:tc>
          <w:tcPr>
            <w:tcW w:w="7905" w:type="dxa"/>
            <w:hideMark/>
          </w:tcPr>
          <w:p w:rsidR="00757C2A" w:rsidRPr="00085045" w:rsidRDefault="00757C2A" w:rsidP="005D361A">
            <w:pPr>
              <w:spacing w:after="0"/>
              <w:jc w:val="both"/>
              <w:rPr>
                <w:sz w:val="24"/>
                <w:szCs w:val="24"/>
              </w:rPr>
            </w:pPr>
            <w:r w:rsidRPr="00085045">
              <w:rPr>
                <w:sz w:val="24"/>
                <w:szCs w:val="24"/>
              </w:rPr>
              <w:lastRenderedPageBreak/>
              <w:t>Общение на заседаниях Общественной палаты Амурской области</w:t>
            </w:r>
          </w:p>
        </w:tc>
        <w:tc>
          <w:tcPr>
            <w:tcW w:w="1306" w:type="dxa"/>
            <w:noWrap/>
            <w:hideMark/>
          </w:tcPr>
          <w:p w:rsidR="00757C2A" w:rsidRPr="00085045" w:rsidRDefault="00757C2A" w:rsidP="005D361A">
            <w:pPr>
              <w:spacing w:after="0"/>
              <w:jc w:val="both"/>
              <w:rPr>
                <w:sz w:val="24"/>
                <w:szCs w:val="24"/>
              </w:rPr>
            </w:pPr>
            <w:r w:rsidRPr="00085045">
              <w:rPr>
                <w:sz w:val="24"/>
                <w:szCs w:val="24"/>
              </w:rPr>
              <w:t>11,1%</w:t>
            </w:r>
          </w:p>
        </w:tc>
      </w:tr>
      <w:tr w:rsidR="00757C2A" w:rsidRPr="00085045" w:rsidTr="00097480">
        <w:trPr>
          <w:trHeight w:val="132"/>
        </w:trPr>
        <w:tc>
          <w:tcPr>
            <w:tcW w:w="7905" w:type="dxa"/>
            <w:hideMark/>
          </w:tcPr>
          <w:p w:rsidR="00757C2A" w:rsidRPr="00085045" w:rsidRDefault="00757C2A" w:rsidP="005D361A">
            <w:pPr>
              <w:spacing w:after="0"/>
              <w:jc w:val="both"/>
              <w:rPr>
                <w:sz w:val="24"/>
                <w:szCs w:val="24"/>
              </w:rPr>
            </w:pPr>
            <w:r w:rsidRPr="00085045">
              <w:rPr>
                <w:sz w:val="24"/>
                <w:szCs w:val="24"/>
              </w:rPr>
              <w:t>Постоянное общение в рамках региональной ассоциации НКО</w:t>
            </w:r>
          </w:p>
        </w:tc>
        <w:tc>
          <w:tcPr>
            <w:tcW w:w="1306" w:type="dxa"/>
            <w:noWrap/>
            <w:hideMark/>
          </w:tcPr>
          <w:p w:rsidR="00757C2A" w:rsidRPr="00085045" w:rsidRDefault="00757C2A" w:rsidP="005D361A">
            <w:pPr>
              <w:spacing w:after="0"/>
              <w:jc w:val="both"/>
              <w:rPr>
                <w:sz w:val="24"/>
                <w:szCs w:val="24"/>
              </w:rPr>
            </w:pPr>
            <w:r w:rsidRPr="00085045">
              <w:rPr>
                <w:sz w:val="24"/>
                <w:szCs w:val="24"/>
              </w:rPr>
              <w:t>5,6%</w:t>
            </w:r>
          </w:p>
        </w:tc>
      </w:tr>
    </w:tbl>
    <w:p w:rsidR="00757C2A" w:rsidRPr="00085045" w:rsidRDefault="00757C2A" w:rsidP="005D361A">
      <w:pPr>
        <w:spacing w:after="0"/>
        <w:ind w:firstLine="709"/>
        <w:jc w:val="both"/>
        <w:rPr>
          <w:sz w:val="24"/>
          <w:szCs w:val="24"/>
        </w:rPr>
      </w:pPr>
      <w:r w:rsidRPr="00085045">
        <w:rPr>
          <w:sz w:val="24"/>
          <w:szCs w:val="24"/>
        </w:rPr>
        <w:t>Большинство НКО взаимодействует с органами местного самоуправления и только половина общественных организаций общается с представителями региональной политической власти (преимущественно НКО областного центра):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05"/>
        <w:gridCol w:w="1396"/>
      </w:tblGrid>
      <w:tr w:rsidR="00757C2A" w:rsidRPr="00085045" w:rsidTr="00097480">
        <w:trPr>
          <w:trHeight w:val="294"/>
          <w:tblHeader/>
        </w:trPr>
        <w:tc>
          <w:tcPr>
            <w:tcW w:w="7905" w:type="dxa"/>
            <w:tcBorders>
              <w:bottom w:val="single" w:sz="4" w:space="0" w:color="000000"/>
            </w:tcBorders>
            <w:hideMark/>
          </w:tcPr>
          <w:p w:rsidR="00757C2A" w:rsidRPr="00085045" w:rsidRDefault="00757C2A" w:rsidP="002B3723">
            <w:pPr>
              <w:spacing w:after="0"/>
              <w:jc w:val="center"/>
              <w:rPr>
                <w:b/>
                <w:sz w:val="24"/>
                <w:szCs w:val="24"/>
              </w:rPr>
            </w:pPr>
            <w:r w:rsidRPr="00085045">
              <w:rPr>
                <w:b/>
                <w:sz w:val="24"/>
                <w:szCs w:val="24"/>
              </w:rPr>
              <w:t>Уровень взаимодействия с органами власти</w:t>
            </w:r>
          </w:p>
        </w:tc>
        <w:tc>
          <w:tcPr>
            <w:tcW w:w="1396" w:type="dxa"/>
            <w:tcBorders>
              <w:bottom w:val="single" w:sz="4" w:space="0" w:color="000000"/>
            </w:tcBorders>
            <w:noWrap/>
            <w:hideMark/>
          </w:tcPr>
          <w:p w:rsidR="00757C2A" w:rsidRPr="00085045" w:rsidRDefault="00757C2A" w:rsidP="002B3723">
            <w:pPr>
              <w:spacing w:after="0"/>
              <w:jc w:val="center"/>
              <w:rPr>
                <w:b/>
                <w:sz w:val="24"/>
                <w:szCs w:val="24"/>
              </w:rPr>
            </w:pPr>
            <w:r w:rsidRPr="00085045">
              <w:rPr>
                <w:b/>
                <w:sz w:val="24"/>
                <w:szCs w:val="24"/>
              </w:rPr>
              <w:t>Процент</w:t>
            </w:r>
            <w:r w:rsidRPr="00085045">
              <w:rPr>
                <w:rStyle w:val="a7"/>
                <w:b/>
                <w:sz w:val="24"/>
                <w:szCs w:val="24"/>
              </w:rPr>
              <w:footnoteReference w:id="12"/>
            </w:r>
          </w:p>
        </w:tc>
      </w:tr>
      <w:tr w:rsidR="00757C2A" w:rsidRPr="00085045" w:rsidTr="00097480">
        <w:trPr>
          <w:trHeight w:val="294"/>
        </w:trPr>
        <w:tc>
          <w:tcPr>
            <w:tcW w:w="7905" w:type="dxa"/>
            <w:shd w:val="clear" w:color="auto" w:fill="A6A6A6"/>
            <w:hideMark/>
          </w:tcPr>
          <w:p w:rsidR="00757C2A" w:rsidRPr="00085045" w:rsidRDefault="00757C2A" w:rsidP="005D361A">
            <w:pPr>
              <w:spacing w:after="0"/>
              <w:jc w:val="both"/>
              <w:rPr>
                <w:sz w:val="24"/>
                <w:szCs w:val="24"/>
              </w:rPr>
            </w:pPr>
            <w:r w:rsidRPr="00085045">
              <w:rPr>
                <w:sz w:val="24"/>
                <w:szCs w:val="24"/>
              </w:rPr>
              <w:t>Да, с органами местного самоуправления</w:t>
            </w:r>
          </w:p>
        </w:tc>
        <w:tc>
          <w:tcPr>
            <w:tcW w:w="1396" w:type="dxa"/>
            <w:shd w:val="clear" w:color="auto" w:fill="A6A6A6"/>
            <w:noWrap/>
            <w:hideMark/>
          </w:tcPr>
          <w:p w:rsidR="00757C2A" w:rsidRPr="00085045" w:rsidRDefault="00757C2A" w:rsidP="005D361A">
            <w:pPr>
              <w:spacing w:after="0"/>
              <w:jc w:val="both"/>
              <w:rPr>
                <w:sz w:val="24"/>
                <w:szCs w:val="24"/>
              </w:rPr>
            </w:pPr>
            <w:r w:rsidRPr="00085045">
              <w:rPr>
                <w:sz w:val="24"/>
                <w:szCs w:val="24"/>
              </w:rPr>
              <w:t>70,0%</w:t>
            </w:r>
          </w:p>
        </w:tc>
      </w:tr>
      <w:tr w:rsidR="00757C2A" w:rsidRPr="00085045" w:rsidTr="00097480">
        <w:trPr>
          <w:trHeight w:val="294"/>
        </w:trPr>
        <w:tc>
          <w:tcPr>
            <w:tcW w:w="7905" w:type="dxa"/>
            <w:hideMark/>
          </w:tcPr>
          <w:p w:rsidR="00757C2A" w:rsidRPr="00085045" w:rsidRDefault="00757C2A" w:rsidP="005D361A">
            <w:pPr>
              <w:spacing w:after="0"/>
              <w:jc w:val="both"/>
              <w:rPr>
                <w:sz w:val="24"/>
                <w:szCs w:val="24"/>
              </w:rPr>
            </w:pPr>
            <w:r w:rsidRPr="00085045">
              <w:rPr>
                <w:sz w:val="24"/>
                <w:szCs w:val="24"/>
              </w:rPr>
              <w:t>Да, с региональными органами власти</w:t>
            </w:r>
          </w:p>
        </w:tc>
        <w:tc>
          <w:tcPr>
            <w:tcW w:w="1396" w:type="dxa"/>
            <w:noWrap/>
            <w:hideMark/>
          </w:tcPr>
          <w:p w:rsidR="00757C2A" w:rsidRPr="00085045" w:rsidRDefault="00757C2A" w:rsidP="005D361A">
            <w:pPr>
              <w:spacing w:after="0"/>
              <w:jc w:val="both"/>
              <w:rPr>
                <w:sz w:val="24"/>
                <w:szCs w:val="24"/>
              </w:rPr>
            </w:pPr>
            <w:r w:rsidRPr="00085045">
              <w:rPr>
                <w:sz w:val="24"/>
                <w:szCs w:val="24"/>
              </w:rPr>
              <w:t>45,0%</w:t>
            </w:r>
          </w:p>
        </w:tc>
      </w:tr>
      <w:tr w:rsidR="00757C2A" w:rsidRPr="00085045" w:rsidTr="00097480">
        <w:trPr>
          <w:trHeight w:val="88"/>
        </w:trPr>
        <w:tc>
          <w:tcPr>
            <w:tcW w:w="7905" w:type="dxa"/>
            <w:hideMark/>
          </w:tcPr>
          <w:p w:rsidR="00757C2A" w:rsidRPr="00085045" w:rsidRDefault="00757C2A" w:rsidP="005D361A">
            <w:pPr>
              <w:spacing w:after="0"/>
              <w:jc w:val="both"/>
              <w:rPr>
                <w:i/>
                <w:sz w:val="24"/>
                <w:szCs w:val="24"/>
              </w:rPr>
            </w:pPr>
            <w:r w:rsidRPr="00085045">
              <w:rPr>
                <w:i/>
                <w:sz w:val="24"/>
                <w:szCs w:val="24"/>
              </w:rPr>
              <w:t>Нет</w:t>
            </w:r>
          </w:p>
        </w:tc>
        <w:tc>
          <w:tcPr>
            <w:tcW w:w="1396" w:type="dxa"/>
            <w:noWrap/>
            <w:hideMark/>
          </w:tcPr>
          <w:p w:rsidR="00757C2A" w:rsidRPr="00085045" w:rsidRDefault="00757C2A" w:rsidP="005D361A">
            <w:pPr>
              <w:spacing w:after="0"/>
              <w:jc w:val="both"/>
              <w:rPr>
                <w:i/>
                <w:sz w:val="24"/>
                <w:szCs w:val="24"/>
              </w:rPr>
            </w:pPr>
            <w:r w:rsidRPr="00085045">
              <w:rPr>
                <w:i/>
                <w:sz w:val="24"/>
                <w:szCs w:val="24"/>
              </w:rPr>
              <w:t>15,0%</w:t>
            </w:r>
          </w:p>
        </w:tc>
      </w:tr>
      <w:tr w:rsidR="00757C2A" w:rsidRPr="00085045" w:rsidTr="00097480">
        <w:trPr>
          <w:trHeight w:val="294"/>
        </w:trPr>
        <w:tc>
          <w:tcPr>
            <w:tcW w:w="7905" w:type="dxa"/>
            <w:hideMark/>
          </w:tcPr>
          <w:p w:rsidR="00757C2A" w:rsidRPr="00085045" w:rsidRDefault="00757C2A" w:rsidP="005D361A">
            <w:pPr>
              <w:spacing w:after="0"/>
              <w:jc w:val="both"/>
              <w:rPr>
                <w:sz w:val="24"/>
                <w:szCs w:val="24"/>
              </w:rPr>
            </w:pPr>
            <w:r w:rsidRPr="00085045">
              <w:rPr>
                <w:sz w:val="24"/>
                <w:szCs w:val="24"/>
              </w:rPr>
              <w:t>Да, с федеральными органами власти</w:t>
            </w:r>
          </w:p>
        </w:tc>
        <w:tc>
          <w:tcPr>
            <w:tcW w:w="1396" w:type="dxa"/>
            <w:noWrap/>
            <w:hideMark/>
          </w:tcPr>
          <w:p w:rsidR="00757C2A" w:rsidRPr="00085045" w:rsidRDefault="00757C2A" w:rsidP="005D361A">
            <w:pPr>
              <w:spacing w:after="0"/>
              <w:jc w:val="both"/>
              <w:rPr>
                <w:sz w:val="24"/>
                <w:szCs w:val="24"/>
              </w:rPr>
            </w:pPr>
            <w:r w:rsidRPr="00085045">
              <w:rPr>
                <w:sz w:val="24"/>
                <w:szCs w:val="24"/>
              </w:rPr>
              <w:t>5,0%</w:t>
            </w:r>
          </w:p>
        </w:tc>
      </w:tr>
    </w:tbl>
    <w:p w:rsidR="00757C2A" w:rsidRPr="00085045" w:rsidRDefault="00757C2A" w:rsidP="005D361A">
      <w:pPr>
        <w:spacing w:after="0"/>
        <w:ind w:firstLine="709"/>
        <w:jc w:val="both"/>
        <w:rPr>
          <w:sz w:val="24"/>
          <w:szCs w:val="24"/>
        </w:rPr>
      </w:pPr>
      <w:r w:rsidRPr="00085045">
        <w:rPr>
          <w:sz w:val="24"/>
          <w:szCs w:val="24"/>
        </w:rPr>
        <w:t xml:space="preserve">Подавляющие большинство (82%) опрошенных руководителей амурских НКО удовлетворенно результатами взаимодействия с органами власти (вопрос об удовлетворенности задавался только респондентам, взаимодействующим с органами власти): </w:t>
      </w:r>
    </w:p>
    <w:p w:rsidR="00757C2A" w:rsidRPr="00085045" w:rsidRDefault="00757C2A" w:rsidP="002B3723">
      <w:pPr>
        <w:spacing w:after="0"/>
        <w:jc w:val="center"/>
        <w:rPr>
          <w:noProof/>
          <w:sz w:val="24"/>
          <w:szCs w:val="24"/>
          <w:lang w:eastAsia="ru-RU"/>
        </w:rPr>
      </w:pPr>
      <w:r w:rsidRPr="00085045">
        <w:rPr>
          <w:noProof/>
          <w:sz w:val="24"/>
          <w:szCs w:val="24"/>
          <w:lang w:eastAsia="ru-RU"/>
        </w:rPr>
        <w:drawing>
          <wp:inline distT="0" distB="0" distL="0" distR="0">
            <wp:extent cx="4114800" cy="2296795"/>
            <wp:effectExtent l="19050" t="0" r="0" b="0"/>
            <wp:docPr id="10"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6" cstate="print"/>
                    <a:srcRect l="7973" t="3601" r="2325" b="13019"/>
                    <a:stretch>
                      <a:fillRect/>
                    </a:stretch>
                  </pic:blipFill>
                  <pic:spPr bwMode="auto">
                    <a:xfrm>
                      <a:off x="0" y="0"/>
                      <a:ext cx="4114800" cy="2296795"/>
                    </a:xfrm>
                    <a:prstGeom prst="rect">
                      <a:avLst/>
                    </a:prstGeom>
                    <a:noFill/>
                    <a:ln w="9525">
                      <a:noFill/>
                      <a:miter lim="800000"/>
                      <a:headEnd/>
                      <a:tailEnd/>
                    </a:ln>
                  </pic:spPr>
                </pic:pic>
              </a:graphicData>
            </a:graphic>
          </wp:inline>
        </w:drawing>
      </w:r>
    </w:p>
    <w:p w:rsidR="00757C2A" w:rsidRPr="00085045" w:rsidRDefault="00757C2A" w:rsidP="005D361A">
      <w:pPr>
        <w:spacing w:after="0"/>
        <w:ind w:firstLine="709"/>
        <w:jc w:val="both"/>
        <w:rPr>
          <w:sz w:val="24"/>
          <w:szCs w:val="24"/>
        </w:rPr>
      </w:pPr>
      <w:r w:rsidRPr="00085045">
        <w:rPr>
          <w:sz w:val="24"/>
          <w:szCs w:val="24"/>
        </w:rPr>
        <w:t xml:space="preserve">Только 10% амурских НКО постоянно взаимодействует с бизнесом (преимущественно общественные организации областного центра). Больше половины же вообще не имеет никаких контактов с предпринимательским сектором: </w:t>
      </w:r>
    </w:p>
    <w:p w:rsidR="00757C2A" w:rsidRPr="00085045" w:rsidRDefault="00757C2A" w:rsidP="002B3723">
      <w:pPr>
        <w:spacing w:after="0"/>
        <w:jc w:val="center"/>
        <w:rPr>
          <w:noProof/>
          <w:sz w:val="24"/>
          <w:szCs w:val="24"/>
          <w:lang w:eastAsia="ru-RU"/>
        </w:rPr>
      </w:pPr>
      <w:r w:rsidRPr="00085045">
        <w:rPr>
          <w:noProof/>
          <w:sz w:val="24"/>
          <w:szCs w:val="24"/>
          <w:lang w:eastAsia="ru-RU"/>
        </w:rPr>
        <w:drawing>
          <wp:inline distT="0" distB="0" distL="0" distR="0">
            <wp:extent cx="3933825" cy="1616075"/>
            <wp:effectExtent l="19050" t="0" r="9525" b="0"/>
            <wp:docPr id="11" name="Диаграмм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rrowheads="1"/>
                    </pic:cNvPicPr>
                  </pic:nvPicPr>
                  <pic:blipFill>
                    <a:blip r:embed="rId17" cstate="print"/>
                    <a:srcRect l="7475" t="18283" r="6645" b="22992"/>
                    <a:stretch>
                      <a:fillRect/>
                    </a:stretch>
                  </pic:blipFill>
                  <pic:spPr bwMode="auto">
                    <a:xfrm>
                      <a:off x="0" y="0"/>
                      <a:ext cx="3933825" cy="1616075"/>
                    </a:xfrm>
                    <a:prstGeom prst="rect">
                      <a:avLst/>
                    </a:prstGeom>
                    <a:noFill/>
                    <a:ln w="9525">
                      <a:noFill/>
                      <a:miter lim="800000"/>
                      <a:headEnd/>
                      <a:tailEnd/>
                    </a:ln>
                  </pic:spPr>
                </pic:pic>
              </a:graphicData>
            </a:graphic>
          </wp:inline>
        </w:drawing>
      </w:r>
    </w:p>
    <w:p w:rsidR="00757C2A" w:rsidRPr="00085045" w:rsidRDefault="00757C2A" w:rsidP="002B3723">
      <w:pPr>
        <w:spacing w:after="0"/>
        <w:ind w:firstLine="709"/>
        <w:jc w:val="both"/>
        <w:rPr>
          <w:sz w:val="24"/>
          <w:szCs w:val="24"/>
        </w:rPr>
      </w:pPr>
      <w:r w:rsidRPr="00085045">
        <w:rPr>
          <w:sz w:val="24"/>
          <w:szCs w:val="24"/>
        </w:rPr>
        <w:t xml:space="preserve">Удовлетворенных и неудовлетворенных результатами этого взаимодействия примерно поровну: </w:t>
      </w:r>
    </w:p>
    <w:p w:rsidR="00757C2A" w:rsidRPr="00085045" w:rsidRDefault="00757C2A" w:rsidP="002B3723">
      <w:pPr>
        <w:spacing w:after="0"/>
        <w:jc w:val="center"/>
        <w:rPr>
          <w:noProof/>
          <w:sz w:val="24"/>
          <w:szCs w:val="24"/>
          <w:lang w:eastAsia="ru-RU"/>
        </w:rPr>
      </w:pPr>
      <w:r w:rsidRPr="00085045">
        <w:rPr>
          <w:noProof/>
          <w:sz w:val="24"/>
          <w:szCs w:val="24"/>
          <w:lang w:eastAsia="ru-RU"/>
        </w:rPr>
        <w:lastRenderedPageBreak/>
        <w:drawing>
          <wp:inline distT="0" distB="0" distL="0" distR="0">
            <wp:extent cx="4135755" cy="2254250"/>
            <wp:effectExtent l="19050" t="0" r="0" b="0"/>
            <wp:docPr id="12" name="Диаграмма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3"/>
                    <pic:cNvPicPr>
                      <a:picLocks noChangeArrowheads="1"/>
                    </pic:cNvPicPr>
                  </pic:nvPicPr>
                  <pic:blipFill>
                    <a:blip r:embed="rId18" cstate="print"/>
                    <a:srcRect l="7475" t="4709" r="2492" b="13573"/>
                    <a:stretch>
                      <a:fillRect/>
                    </a:stretch>
                  </pic:blipFill>
                  <pic:spPr bwMode="auto">
                    <a:xfrm>
                      <a:off x="0" y="0"/>
                      <a:ext cx="4135755" cy="2254250"/>
                    </a:xfrm>
                    <a:prstGeom prst="rect">
                      <a:avLst/>
                    </a:prstGeom>
                    <a:noFill/>
                    <a:ln w="9525">
                      <a:noFill/>
                      <a:miter lim="800000"/>
                      <a:headEnd/>
                      <a:tailEnd/>
                    </a:ln>
                  </pic:spPr>
                </pic:pic>
              </a:graphicData>
            </a:graphic>
          </wp:inline>
        </w:drawing>
      </w:r>
    </w:p>
    <w:p w:rsidR="00757C2A" w:rsidRPr="00085045" w:rsidRDefault="00757C2A" w:rsidP="005D361A">
      <w:pPr>
        <w:spacing w:after="0"/>
        <w:jc w:val="both"/>
        <w:rPr>
          <w:sz w:val="24"/>
          <w:szCs w:val="24"/>
        </w:rPr>
      </w:pPr>
    </w:p>
    <w:p w:rsidR="00085045" w:rsidRPr="00085045" w:rsidRDefault="0046505F" w:rsidP="002B3723">
      <w:pPr>
        <w:spacing w:after="0"/>
        <w:ind w:firstLine="709"/>
        <w:jc w:val="both"/>
        <w:rPr>
          <w:b/>
          <w:sz w:val="24"/>
          <w:szCs w:val="24"/>
        </w:rPr>
      </w:pPr>
      <w:r w:rsidRPr="00085045">
        <w:rPr>
          <w:sz w:val="24"/>
          <w:szCs w:val="24"/>
        </w:rPr>
        <w:t>1.2 Гражданская активность населения</w:t>
      </w:r>
    </w:p>
    <w:p w:rsidR="00FB244A" w:rsidRPr="00085045" w:rsidRDefault="00FB244A" w:rsidP="005D361A">
      <w:pPr>
        <w:spacing w:after="0"/>
        <w:ind w:firstLine="709"/>
        <w:jc w:val="both"/>
        <w:rPr>
          <w:sz w:val="24"/>
          <w:szCs w:val="24"/>
        </w:rPr>
      </w:pPr>
      <w:r w:rsidRPr="00085045">
        <w:rPr>
          <w:sz w:val="24"/>
          <w:szCs w:val="24"/>
        </w:rPr>
        <w:t>Примерно две трети (62%) амурских НКО привлекает к работе добровольцев, но заняты они в среднем несколько дней в месяц (менее недели):</w:t>
      </w:r>
    </w:p>
    <w:p w:rsidR="00FB244A" w:rsidRPr="00085045" w:rsidRDefault="00FB244A" w:rsidP="002B3723">
      <w:pPr>
        <w:spacing w:after="0"/>
        <w:jc w:val="center"/>
        <w:rPr>
          <w:noProof/>
          <w:sz w:val="24"/>
          <w:szCs w:val="24"/>
          <w:lang w:eastAsia="ru-RU"/>
        </w:rPr>
      </w:pPr>
      <w:r w:rsidRPr="00085045">
        <w:rPr>
          <w:noProof/>
          <w:sz w:val="24"/>
          <w:szCs w:val="24"/>
          <w:lang w:eastAsia="ru-RU"/>
        </w:rPr>
        <w:drawing>
          <wp:inline distT="0" distB="0" distL="0" distR="0">
            <wp:extent cx="4135755" cy="2328545"/>
            <wp:effectExtent l="19050" t="0" r="0" b="0"/>
            <wp:docPr id="53"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9" cstate="print"/>
                    <a:srcRect l="7973" t="4709" r="1993" b="10803"/>
                    <a:stretch>
                      <a:fillRect/>
                    </a:stretch>
                  </pic:blipFill>
                  <pic:spPr bwMode="auto">
                    <a:xfrm>
                      <a:off x="0" y="0"/>
                      <a:ext cx="4135755" cy="2328545"/>
                    </a:xfrm>
                    <a:prstGeom prst="rect">
                      <a:avLst/>
                    </a:prstGeom>
                    <a:noFill/>
                    <a:ln w="9525">
                      <a:noFill/>
                      <a:miter lim="800000"/>
                      <a:headEnd/>
                      <a:tailEnd/>
                    </a:ln>
                  </pic:spPr>
                </pic:pic>
              </a:graphicData>
            </a:graphic>
          </wp:inline>
        </w:drawing>
      </w:r>
    </w:p>
    <w:p w:rsidR="00FB244A" w:rsidRPr="00085045" w:rsidRDefault="00FB244A" w:rsidP="002B3723">
      <w:pPr>
        <w:spacing w:after="0"/>
        <w:ind w:firstLine="709"/>
        <w:jc w:val="both"/>
        <w:rPr>
          <w:sz w:val="24"/>
          <w:szCs w:val="24"/>
        </w:rPr>
      </w:pPr>
      <w:r w:rsidRPr="00085045">
        <w:rPr>
          <w:sz w:val="24"/>
          <w:szCs w:val="24"/>
        </w:rPr>
        <w:t>Формы участия добровольцев в НКО таковы: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05"/>
        <w:gridCol w:w="1311"/>
      </w:tblGrid>
      <w:tr w:rsidR="00FB244A" w:rsidRPr="00085045" w:rsidTr="00097480">
        <w:trPr>
          <w:trHeight w:val="269"/>
          <w:tblHeader/>
        </w:trPr>
        <w:tc>
          <w:tcPr>
            <w:tcW w:w="7905" w:type="dxa"/>
            <w:tcBorders>
              <w:bottom w:val="single" w:sz="4" w:space="0" w:color="000000"/>
            </w:tcBorders>
          </w:tcPr>
          <w:p w:rsidR="00FB244A" w:rsidRPr="00085045" w:rsidRDefault="00FB244A" w:rsidP="002B3723">
            <w:pPr>
              <w:spacing w:after="0"/>
              <w:jc w:val="center"/>
              <w:rPr>
                <w:b/>
                <w:sz w:val="24"/>
                <w:szCs w:val="24"/>
              </w:rPr>
            </w:pPr>
            <w:r w:rsidRPr="00085045">
              <w:rPr>
                <w:b/>
                <w:sz w:val="24"/>
                <w:szCs w:val="24"/>
              </w:rPr>
              <w:t>Форма участия добровольцев</w:t>
            </w:r>
          </w:p>
        </w:tc>
        <w:tc>
          <w:tcPr>
            <w:tcW w:w="1311" w:type="dxa"/>
            <w:tcBorders>
              <w:bottom w:val="single" w:sz="4" w:space="0" w:color="000000"/>
            </w:tcBorders>
            <w:noWrap/>
          </w:tcPr>
          <w:p w:rsidR="00FB244A" w:rsidRPr="00085045" w:rsidRDefault="00FB244A" w:rsidP="002B3723">
            <w:pPr>
              <w:spacing w:after="0"/>
              <w:jc w:val="center"/>
              <w:rPr>
                <w:b/>
                <w:sz w:val="24"/>
                <w:szCs w:val="24"/>
              </w:rPr>
            </w:pPr>
            <w:r w:rsidRPr="00085045">
              <w:rPr>
                <w:b/>
                <w:sz w:val="24"/>
                <w:szCs w:val="24"/>
              </w:rPr>
              <w:t>Процент</w:t>
            </w:r>
            <w:r w:rsidRPr="00085045">
              <w:rPr>
                <w:rStyle w:val="a7"/>
                <w:b/>
                <w:sz w:val="24"/>
                <w:szCs w:val="24"/>
              </w:rPr>
              <w:footnoteReference w:id="13"/>
            </w:r>
          </w:p>
        </w:tc>
      </w:tr>
      <w:tr w:rsidR="00FB244A" w:rsidRPr="00085045" w:rsidTr="00097480">
        <w:trPr>
          <w:trHeight w:val="534"/>
        </w:trPr>
        <w:tc>
          <w:tcPr>
            <w:tcW w:w="7905" w:type="dxa"/>
            <w:shd w:val="clear" w:color="auto" w:fill="A6A6A6"/>
          </w:tcPr>
          <w:p w:rsidR="00FB244A" w:rsidRPr="00085045" w:rsidRDefault="00FB244A" w:rsidP="005D361A">
            <w:pPr>
              <w:spacing w:after="0"/>
              <w:jc w:val="both"/>
              <w:rPr>
                <w:sz w:val="24"/>
                <w:szCs w:val="24"/>
              </w:rPr>
            </w:pPr>
            <w:r w:rsidRPr="00085045">
              <w:rPr>
                <w:sz w:val="24"/>
                <w:szCs w:val="24"/>
              </w:rPr>
              <w:t>Участие в общественных акциях (молодежных, культурно-просветительских, правозащитных, экологических)</w:t>
            </w:r>
          </w:p>
        </w:tc>
        <w:tc>
          <w:tcPr>
            <w:tcW w:w="1311" w:type="dxa"/>
            <w:shd w:val="clear" w:color="auto" w:fill="A6A6A6"/>
            <w:noWrap/>
          </w:tcPr>
          <w:p w:rsidR="00FB244A" w:rsidRPr="00085045" w:rsidRDefault="00FB244A" w:rsidP="005D361A">
            <w:pPr>
              <w:spacing w:after="0"/>
              <w:jc w:val="both"/>
              <w:rPr>
                <w:sz w:val="24"/>
                <w:szCs w:val="24"/>
              </w:rPr>
            </w:pPr>
            <w:r w:rsidRPr="00085045">
              <w:rPr>
                <w:sz w:val="24"/>
                <w:szCs w:val="24"/>
              </w:rPr>
              <w:t>84,6%</w:t>
            </w:r>
          </w:p>
        </w:tc>
      </w:tr>
      <w:tr w:rsidR="00FB244A" w:rsidRPr="00085045" w:rsidTr="00097480">
        <w:trPr>
          <w:trHeight w:val="246"/>
        </w:trPr>
        <w:tc>
          <w:tcPr>
            <w:tcW w:w="7905" w:type="dxa"/>
            <w:shd w:val="clear" w:color="auto" w:fill="A6A6A6"/>
          </w:tcPr>
          <w:p w:rsidR="00FB244A" w:rsidRPr="00085045" w:rsidRDefault="00FB244A" w:rsidP="005D361A">
            <w:pPr>
              <w:spacing w:after="0"/>
              <w:jc w:val="both"/>
              <w:rPr>
                <w:sz w:val="24"/>
                <w:szCs w:val="24"/>
              </w:rPr>
            </w:pPr>
            <w:r w:rsidRPr="00085045">
              <w:rPr>
                <w:sz w:val="24"/>
                <w:szCs w:val="24"/>
              </w:rPr>
              <w:t>Информационная работа, PR, журналистика</w:t>
            </w:r>
          </w:p>
        </w:tc>
        <w:tc>
          <w:tcPr>
            <w:tcW w:w="1311" w:type="dxa"/>
            <w:shd w:val="clear" w:color="auto" w:fill="A6A6A6"/>
            <w:noWrap/>
          </w:tcPr>
          <w:p w:rsidR="00FB244A" w:rsidRPr="00085045" w:rsidRDefault="00FB244A" w:rsidP="005D361A">
            <w:pPr>
              <w:spacing w:after="0"/>
              <w:jc w:val="both"/>
              <w:rPr>
                <w:sz w:val="24"/>
                <w:szCs w:val="24"/>
              </w:rPr>
            </w:pPr>
            <w:r w:rsidRPr="00085045">
              <w:rPr>
                <w:sz w:val="24"/>
                <w:szCs w:val="24"/>
              </w:rPr>
              <w:t>46,2%</w:t>
            </w:r>
          </w:p>
        </w:tc>
      </w:tr>
      <w:tr w:rsidR="00FB244A" w:rsidRPr="00085045" w:rsidTr="00097480">
        <w:trPr>
          <w:trHeight w:val="185"/>
        </w:trPr>
        <w:tc>
          <w:tcPr>
            <w:tcW w:w="7905" w:type="dxa"/>
            <w:tcBorders>
              <w:bottom w:val="single" w:sz="4" w:space="0" w:color="000000"/>
            </w:tcBorders>
            <w:shd w:val="clear" w:color="auto" w:fill="A6A6A6"/>
          </w:tcPr>
          <w:p w:rsidR="00FB244A" w:rsidRPr="00085045" w:rsidRDefault="00FB244A" w:rsidP="005D361A">
            <w:pPr>
              <w:spacing w:after="0"/>
              <w:jc w:val="both"/>
              <w:rPr>
                <w:sz w:val="24"/>
                <w:szCs w:val="24"/>
              </w:rPr>
            </w:pPr>
            <w:r w:rsidRPr="00085045">
              <w:rPr>
                <w:sz w:val="24"/>
                <w:szCs w:val="24"/>
              </w:rPr>
              <w:t>Помощь в организации сбора и передачи вещей, продуктов нуждающимся</w:t>
            </w:r>
          </w:p>
        </w:tc>
        <w:tc>
          <w:tcPr>
            <w:tcW w:w="1311" w:type="dxa"/>
            <w:tcBorders>
              <w:bottom w:val="single" w:sz="4" w:space="0" w:color="000000"/>
            </w:tcBorders>
            <w:shd w:val="clear" w:color="auto" w:fill="A6A6A6"/>
            <w:noWrap/>
          </w:tcPr>
          <w:p w:rsidR="00FB244A" w:rsidRPr="00085045" w:rsidRDefault="00FB244A" w:rsidP="005D361A">
            <w:pPr>
              <w:spacing w:after="0"/>
              <w:jc w:val="both"/>
              <w:rPr>
                <w:sz w:val="24"/>
                <w:szCs w:val="24"/>
              </w:rPr>
            </w:pPr>
            <w:r w:rsidRPr="00085045">
              <w:rPr>
                <w:sz w:val="24"/>
                <w:szCs w:val="24"/>
              </w:rPr>
              <w:t>46,2%</w:t>
            </w:r>
          </w:p>
        </w:tc>
      </w:tr>
      <w:tr w:rsidR="00FB244A" w:rsidRPr="00085045" w:rsidTr="00097480">
        <w:trPr>
          <w:trHeight w:val="232"/>
        </w:trPr>
        <w:tc>
          <w:tcPr>
            <w:tcW w:w="7905" w:type="dxa"/>
            <w:shd w:val="clear" w:color="auto" w:fill="A6A6A6"/>
          </w:tcPr>
          <w:p w:rsidR="00FB244A" w:rsidRPr="00085045" w:rsidRDefault="00FB244A" w:rsidP="005D361A">
            <w:pPr>
              <w:spacing w:after="0"/>
              <w:jc w:val="both"/>
              <w:rPr>
                <w:sz w:val="24"/>
                <w:szCs w:val="24"/>
              </w:rPr>
            </w:pPr>
            <w:r w:rsidRPr="00085045">
              <w:rPr>
                <w:sz w:val="24"/>
                <w:szCs w:val="24"/>
              </w:rPr>
              <w:t>Участие в поездках в детские дома, дома инвалидов, престарелых, в больницы</w:t>
            </w:r>
          </w:p>
        </w:tc>
        <w:tc>
          <w:tcPr>
            <w:tcW w:w="1311" w:type="dxa"/>
            <w:shd w:val="clear" w:color="auto" w:fill="A6A6A6"/>
            <w:noWrap/>
          </w:tcPr>
          <w:p w:rsidR="00FB244A" w:rsidRPr="00085045" w:rsidRDefault="00FB244A" w:rsidP="005D361A">
            <w:pPr>
              <w:spacing w:after="0"/>
              <w:jc w:val="both"/>
              <w:rPr>
                <w:sz w:val="24"/>
                <w:szCs w:val="24"/>
              </w:rPr>
            </w:pPr>
            <w:r w:rsidRPr="00085045">
              <w:rPr>
                <w:sz w:val="24"/>
                <w:szCs w:val="24"/>
              </w:rPr>
              <w:t>30,8%</w:t>
            </w:r>
          </w:p>
        </w:tc>
      </w:tr>
      <w:tr w:rsidR="00FB244A" w:rsidRPr="00085045" w:rsidTr="00097480">
        <w:trPr>
          <w:trHeight w:val="136"/>
        </w:trPr>
        <w:tc>
          <w:tcPr>
            <w:tcW w:w="7905" w:type="dxa"/>
            <w:shd w:val="clear" w:color="auto" w:fill="A6A6A6"/>
          </w:tcPr>
          <w:p w:rsidR="00FB244A" w:rsidRPr="00085045" w:rsidRDefault="00FB244A" w:rsidP="005D361A">
            <w:pPr>
              <w:spacing w:after="0"/>
              <w:jc w:val="both"/>
              <w:rPr>
                <w:sz w:val="24"/>
                <w:szCs w:val="24"/>
              </w:rPr>
            </w:pPr>
            <w:r w:rsidRPr="00085045">
              <w:rPr>
                <w:sz w:val="24"/>
                <w:szCs w:val="24"/>
              </w:rPr>
              <w:t>Помощь на дому инвалидам, пожилым людям, многодетным семьям</w:t>
            </w:r>
          </w:p>
        </w:tc>
        <w:tc>
          <w:tcPr>
            <w:tcW w:w="1311" w:type="dxa"/>
            <w:shd w:val="clear" w:color="auto" w:fill="A6A6A6"/>
            <w:noWrap/>
          </w:tcPr>
          <w:p w:rsidR="00FB244A" w:rsidRPr="00085045" w:rsidRDefault="00FB244A" w:rsidP="005D361A">
            <w:pPr>
              <w:spacing w:after="0"/>
              <w:jc w:val="both"/>
              <w:rPr>
                <w:sz w:val="24"/>
                <w:szCs w:val="24"/>
              </w:rPr>
            </w:pPr>
            <w:r w:rsidRPr="00085045">
              <w:rPr>
                <w:sz w:val="24"/>
                <w:szCs w:val="24"/>
              </w:rPr>
              <w:t>30,8%</w:t>
            </w:r>
          </w:p>
        </w:tc>
      </w:tr>
      <w:tr w:rsidR="00FB244A" w:rsidRPr="00085045" w:rsidTr="00097480">
        <w:trPr>
          <w:trHeight w:val="123"/>
        </w:trPr>
        <w:tc>
          <w:tcPr>
            <w:tcW w:w="7905" w:type="dxa"/>
          </w:tcPr>
          <w:p w:rsidR="00FB244A" w:rsidRPr="00085045" w:rsidRDefault="00FB244A" w:rsidP="005D361A">
            <w:pPr>
              <w:spacing w:after="0"/>
              <w:jc w:val="both"/>
              <w:rPr>
                <w:sz w:val="24"/>
                <w:szCs w:val="24"/>
              </w:rPr>
            </w:pPr>
            <w:r w:rsidRPr="00085045">
              <w:rPr>
                <w:sz w:val="24"/>
                <w:szCs w:val="24"/>
              </w:rPr>
              <w:t>Копировальные работы</w:t>
            </w:r>
          </w:p>
        </w:tc>
        <w:tc>
          <w:tcPr>
            <w:tcW w:w="1311" w:type="dxa"/>
            <w:noWrap/>
          </w:tcPr>
          <w:p w:rsidR="00FB244A" w:rsidRPr="00085045" w:rsidRDefault="00FB244A" w:rsidP="005D361A">
            <w:pPr>
              <w:spacing w:after="0"/>
              <w:jc w:val="both"/>
              <w:rPr>
                <w:sz w:val="24"/>
                <w:szCs w:val="24"/>
              </w:rPr>
            </w:pPr>
            <w:r w:rsidRPr="00085045">
              <w:rPr>
                <w:sz w:val="24"/>
                <w:szCs w:val="24"/>
              </w:rPr>
              <w:t>23,1%</w:t>
            </w:r>
          </w:p>
        </w:tc>
      </w:tr>
      <w:tr w:rsidR="00FB244A" w:rsidRPr="00085045" w:rsidTr="00097480">
        <w:trPr>
          <w:trHeight w:val="534"/>
        </w:trPr>
        <w:tc>
          <w:tcPr>
            <w:tcW w:w="7905" w:type="dxa"/>
          </w:tcPr>
          <w:p w:rsidR="00FB244A" w:rsidRPr="00085045" w:rsidRDefault="00FB244A" w:rsidP="005D361A">
            <w:pPr>
              <w:spacing w:after="0"/>
              <w:jc w:val="both"/>
              <w:rPr>
                <w:sz w:val="24"/>
                <w:szCs w:val="24"/>
              </w:rPr>
            </w:pPr>
            <w:r w:rsidRPr="00085045">
              <w:rPr>
                <w:sz w:val="24"/>
                <w:szCs w:val="24"/>
              </w:rPr>
              <w:t>Обзвон, рассылка почтовых и/или электронных сообщений, координационная работа в офисе НКО</w:t>
            </w:r>
          </w:p>
        </w:tc>
        <w:tc>
          <w:tcPr>
            <w:tcW w:w="1311" w:type="dxa"/>
            <w:noWrap/>
          </w:tcPr>
          <w:p w:rsidR="00FB244A" w:rsidRPr="00085045" w:rsidRDefault="00FB244A" w:rsidP="005D361A">
            <w:pPr>
              <w:spacing w:after="0"/>
              <w:jc w:val="both"/>
              <w:rPr>
                <w:sz w:val="24"/>
                <w:szCs w:val="24"/>
              </w:rPr>
            </w:pPr>
            <w:r w:rsidRPr="00085045">
              <w:rPr>
                <w:sz w:val="24"/>
                <w:szCs w:val="24"/>
              </w:rPr>
              <w:t>23,1%</w:t>
            </w:r>
          </w:p>
        </w:tc>
      </w:tr>
      <w:tr w:rsidR="00FB244A" w:rsidRPr="00085045" w:rsidTr="00097480">
        <w:trPr>
          <w:trHeight w:val="454"/>
        </w:trPr>
        <w:tc>
          <w:tcPr>
            <w:tcW w:w="7905" w:type="dxa"/>
          </w:tcPr>
          <w:p w:rsidR="00FB244A" w:rsidRPr="00085045" w:rsidRDefault="00FB244A" w:rsidP="005D361A">
            <w:pPr>
              <w:spacing w:after="0"/>
              <w:jc w:val="both"/>
              <w:rPr>
                <w:sz w:val="24"/>
                <w:szCs w:val="24"/>
              </w:rPr>
            </w:pPr>
            <w:r w:rsidRPr="00085045">
              <w:rPr>
                <w:sz w:val="24"/>
                <w:szCs w:val="24"/>
              </w:rPr>
              <w:t>Профессиональная помощь, работа специалистом или консультантом (например, медицинским работником, педагогом, дизайнером, юристом)</w:t>
            </w:r>
          </w:p>
        </w:tc>
        <w:tc>
          <w:tcPr>
            <w:tcW w:w="1311" w:type="dxa"/>
            <w:noWrap/>
          </w:tcPr>
          <w:p w:rsidR="00FB244A" w:rsidRPr="00085045" w:rsidRDefault="00FB244A" w:rsidP="005D361A">
            <w:pPr>
              <w:spacing w:after="0"/>
              <w:jc w:val="both"/>
              <w:rPr>
                <w:sz w:val="24"/>
                <w:szCs w:val="24"/>
              </w:rPr>
            </w:pPr>
            <w:r w:rsidRPr="00085045">
              <w:rPr>
                <w:sz w:val="24"/>
                <w:szCs w:val="24"/>
              </w:rPr>
              <w:t>23,1%</w:t>
            </w:r>
          </w:p>
        </w:tc>
      </w:tr>
      <w:tr w:rsidR="00FB244A" w:rsidRPr="00085045" w:rsidTr="00097480">
        <w:trPr>
          <w:trHeight w:val="287"/>
        </w:trPr>
        <w:tc>
          <w:tcPr>
            <w:tcW w:w="7905" w:type="dxa"/>
          </w:tcPr>
          <w:p w:rsidR="00FB244A" w:rsidRPr="00085045" w:rsidRDefault="00FB244A" w:rsidP="005D361A">
            <w:pPr>
              <w:spacing w:after="0"/>
              <w:jc w:val="both"/>
              <w:rPr>
                <w:sz w:val="24"/>
                <w:szCs w:val="24"/>
              </w:rPr>
            </w:pPr>
            <w:r w:rsidRPr="00085045">
              <w:rPr>
                <w:sz w:val="24"/>
                <w:szCs w:val="24"/>
              </w:rPr>
              <w:lastRenderedPageBreak/>
              <w:t>Помощь в организации сбора финансовых средств</w:t>
            </w:r>
          </w:p>
        </w:tc>
        <w:tc>
          <w:tcPr>
            <w:tcW w:w="1311" w:type="dxa"/>
            <w:noWrap/>
          </w:tcPr>
          <w:p w:rsidR="00FB244A" w:rsidRPr="00085045" w:rsidRDefault="00FB244A" w:rsidP="005D361A">
            <w:pPr>
              <w:spacing w:after="0"/>
              <w:jc w:val="both"/>
              <w:rPr>
                <w:sz w:val="24"/>
                <w:szCs w:val="24"/>
              </w:rPr>
            </w:pPr>
            <w:r w:rsidRPr="00085045">
              <w:rPr>
                <w:sz w:val="24"/>
                <w:szCs w:val="24"/>
              </w:rPr>
              <w:t>23,1%</w:t>
            </w:r>
          </w:p>
        </w:tc>
      </w:tr>
      <w:tr w:rsidR="00FB244A" w:rsidRPr="00085045" w:rsidTr="00097480">
        <w:trPr>
          <w:trHeight w:val="287"/>
        </w:trPr>
        <w:tc>
          <w:tcPr>
            <w:tcW w:w="7905" w:type="dxa"/>
          </w:tcPr>
          <w:p w:rsidR="00FB244A" w:rsidRPr="00085045" w:rsidRDefault="00FB244A" w:rsidP="005D361A">
            <w:pPr>
              <w:spacing w:after="0"/>
              <w:jc w:val="both"/>
              <w:rPr>
                <w:sz w:val="24"/>
                <w:szCs w:val="24"/>
              </w:rPr>
            </w:pPr>
            <w:r w:rsidRPr="00085045">
              <w:rPr>
                <w:sz w:val="24"/>
                <w:szCs w:val="24"/>
              </w:rPr>
              <w:t>Дистанционная координационная работа (на дому и т.п.)</w:t>
            </w:r>
          </w:p>
        </w:tc>
        <w:tc>
          <w:tcPr>
            <w:tcW w:w="1311" w:type="dxa"/>
            <w:noWrap/>
          </w:tcPr>
          <w:p w:rsidR="00FB244A" w:rsidRPr="00085045" w:rsidRDefault="00FB244A" w:rsidP="005D361A">
            <w:pPr>
              <w:spacing w:after="0"/>
              <w:jc w:val="both"/>
              <w:rPr>
                <w:sz w:val="24"/>
                <w:szCs w:val="24"/>
              </w:rPr>
            </w:pPr>
            <w:r w:rsidRPr="00085045">
              <w:rPr>
                <w:sz w:val="24"/>
                <w:szCs w:val="24"/>
              </w:rPr>
              <w:t>15,4%</w:t>
            </w:r>
          </w:p>
        </w:tc>
      </w:tr>
      <w:tr w:rsidR="00FB244A" w:rsidRPr="00085045" w:rsidTr="00097480">
        <w:trPr>
          <w:trHeight w:val="164"/>
        </w:trPr>
        <w:tc>
          <w:tcPr>
            <w:tcW w:w="7905" w:type="dxa"/>
          </w:tcPr>
          <w:p w:rsidR="00FB244A" w:rsidRPr="00085045" w:rsidRDefault="00FB244A" w:rsidP="005D361A">
            <w:pPr>
              <w:spacing w:after="0"/>
              <w:jc w:val="both"/>
              <w:rPr>
                <w:sz w:val="24"/>
                <w:szCs w:val="24"/>
              </w:rPr>
            </w:pPr>
            <w:r w:rsidRPr="00085045">
              <w:rPr>
                <w:sz w:val="24"/>
                <w:szCs w:val="24"/>
              </w:rPr>
              <w:t>Сдача крови (донорство)</w:t>
            </w:r>
          </w:p>
        </w:tc>
        <w:tc>
          <w:tcPr>
            <w:tcW w:w="1311" w:type="dxa"/>
            <w:noWrap/>
          </w:tcPr>
          <w:p w:rsidR="00FB244A" w:rsidRPr="00085045" w:rsidRDefault="00FB244A" w:rsidP="005D361A">
            <w:pPr>
              <w:spacing w:after="0"/>
              <w:jc w:val="both"/>
              <w:rPr>
                <w:sz w:val="24"/>
                <w:szCs w:val="24"/>
              </w:rPr>
            </w:pPr>
            <w:r w:rsidRPr="00085045">
              <w:rPr>
                <w:sz w:val="24"/>
                <w:szCs w:val="24"/>
              </w:rPr>
              <w:t>15,4%</w:t>
            </w:r>
          </w:p>
        </w:tc>
      </w:tr>
      <w:tr w:rsidR="00FB244A" w:rsidRPr="00085045" w:rsidTr="00097480">
        <w:trPr>
          <w:trHeight w:val="164"/>
        </w:trPr>
        <w:tc>
          <w:tcPr>
            <w:tcW w:w="7905" w:type="dxa"/>
          </w:tcPr>
          <w:p w:rsidR="00FB244A" w:rsidRPr="00085045" w:rsidRDefault="00FB244A" w:rsidP="005D361A">
            <w:pPr>
              <w:spacing w:after="0"/>
              <w:jc w:val="both"/>
              <w:rPr>
                <w:b/>
                <w:i/>
                <w:sz w:val="24"/>
                <w:szCs w:val="24"/>
              </w:rPr>
            </w:pPr>
            <w:r w:rsidRPr="00085045">
              <w:rPr>
                <w:b/>
                <w:i/>
                <w:sz w:val="24"/>
                <w:szCs w:val="24"/>
              </w:rPr>
              <w:t>Помощь при наводнении</w:t>
            </w:r>
          </w:p>
        </w:tc>
        <w:tc>
          <w:tcPr>
            <w:tcW w:w="1311" w:type="dxa"/>
            <w:noWrap/>
          </w:tcPr>
          <w:p w:rsidR="00FB244A" w:rsidRPr="00085045" w:rsidRDefault="00FB244A" w:rsidP="005D361A">
            <w:pPr>
              <w:spacing w:after="0"/>
              <w:jc w:val="both"/>
              <w:rPr>
                <w:b/>
                <w:i/>
                <w:sz w:val="24"/>
                <w:szCs w:val="24"/>
              </w:rPr>
            </w:pPr>
            <w:r w:rsidRPr="00085045">
              <w:rPr>
                <w:b/>
                <w:i/>
                <w:sz w:val="24"/>
                <w:szCs w:val="24"/>
              </w:rPr>
              <w:t>15,4%</w:t>
            </w:r>
          </w:p>
        </w:tc>
      </w:tr>
    </w:tbl>
    <w:p w:rsidR="00FB244A" w:rsidRPr="00085045" w:rsidRDefault="00FB244A" w:rsidP="005D361A">
      <w:pPr>
        <w:spacing w:after="0"/>
        <w:ind w:firstLine="709"/>
        <w:jc w:val="both"/>
        <w:rPr>
          <w:sz w:val="24"/>
          <w:szCs w:val="24"/>
        </w:rPr>
      </w:pPr>
      <w:r w:rsidRPr="00085045">
        <w:rPr>
          <w:sz w:val="24"/>
          <w:szCs w:val="24"/>
        </w:rPr>
        <w:t>Наиболее распространенной формой является участие в общественных акциях, а также информационные работы, помощь в организации сбора и передачи вещей, продуктов нуждающимся. Отметим, что примерно 15% НКО привлекали волонтеров в помощь для устранения последствий наводнения лета 2013 года. Доминирующими мотивами волонтеров, по мнению опрошенных руководителей НКО, являются активная жизненная позиция, желание изменить жизнь к лучшему, возможность почувствовать себя нужным людям и обществу, желание общаться с такими же неравнодушными людьми, найти новых друзей: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88"/>
        <w:gridCol w:w="1309"/>
      </w:tblGrid>
      <w:tr w:rsidR="00FB244A" w:rsidRPr="00085045" w:rsidTr="00097480">
        <w:trPr>
          <w:trHeight w:val="235"/>
          <w:tblHeader/>
        </w:trPr>
        <w:tc>
          <w:tcPr>
            <w:tcW w:w="8188" w:type="dxa"/>
            <w:tcBorders>
              <w:bottom w:val="single" w:sz="4" w:space="0" w:color="000000"/>
            </w:tcBorders>
          </w:tcPr>
          <w:p w:rsidR="00FB244A" w:rsidRPr="00085045" w:rsidRDefault="00FB244A" w:rsidP="002B3723">
            <w:pPr>
              <w:spacing w:after="0"/>
              <w:jc w:val="center"/>
              <w:rPr>
                <w:b/>
                <w:sz w:val="24"/>
                <w:szCs w:val="24"/>
              </w:rPr>
            </w:pPr>
            <w:r w:rsidRPr="00085045">
              <w:rPr>
                <w:b/>
                <w:sz w:val="24"/>
                <w:szCs w:val="24"/>
              </w:rPr>
              <w:t>Мотивы волонтеров</w:t>
            </w:r>
          </w:p>
        </w:tc>
        <w:tc>
          <w:tcPr>
            <w:tcW w:w="1309" w:type="dxa"/>
            <w:tcBorders>
              <w:bottom w:val="single" w:sz="4" w:space="0" w:color="000000"/>
            </w:tcBorders>
            <w:noWrap/>
          </w:tcPr>
          <w:p w:rsidR="00FB244A" w:rsidRPr="00085045" w:rsidRDefault="00FB244A" w:rsidP="002B3723">
            <w:pPr>
              <w:spacing w:after="0"/>
              <w:jc w:val="center"/>
              <w:rPr>
                <w:b/>
                <w:sz w:val="24"/>
                <w:szCs w:val="24"/>
              </w:rPr>
            </w:pPr>
            <w:r w:rsidRPr="00085045">
              <w:rPr>
                <w:b/>
                <w:sz w:val="24"/>
                <w:szCs w:val="24"/>
              </w:rPr>
              <w:t>Процент</w:t>
            </w:r>
            <w:r w:rsidRPr="00085045">
              <w:rPr>
                <w:rStyle w:val="a7"/>
                <w:b/>
                <w:sz w:val="24"/>
                <w:szCs w:val="24"/>
              </w:rPr>
              <w:footnoteReference w:id="14"/>
            </w:r>
          </w:p>
        </w:tc>
      </w:tr>
      <w:tr w:rsidR="00FB244A" w:rsidRPr="00085045" w:rsidTr="00097480">
        <w:trPr>
          <w:trHeight w:val="235"/>
        </w:trPr>
        <w:tc>
          <w:tcPr>
            <w:tcW w:w="8188" w:type="dxa"/>
            <w:shd w:val="clear" w:color="auto" w:fill="A6A6A6"/>
          </w:tcPr>
          <w:p w:rsidR="00FB244A" w:rsidRPr="00085045" w:rsidRDefault="00FB244A" w:rsidP="005D361A">
            <w:pPr>
              <w:spacing w:after="0"/>
              <w:jc w:val="both"/>
              <w:rPr>
                <w:sz w:val="24"/>
                <w:szCs w:val="24"/>
              </w:rPr>
            </w:pPr>
            <w:r w:rsidRPr="00085045">
              <w:rPr>
                <w:sz w:val="24"/>
                <w:szCs w:val="24"/>
              </w:rPr>
              <w:t>Активная жизненная позиция, желание изменить жизнь к лучшему</w:t>
            </w:r>
          </w:p>
        </w:tc>
        <w:tc>
          <w:tcPr>
            <w:tcW w:w="1309" w:type="dxa"/>
            <w:shd w:val="clear" w:color="auto" w:fill="A6A6A6"/>
            <w:noWrap/>
          </w:tcPr>
          <w:p w:rsidR="00FB244A" w:rsidRPr="00085045" w:rsidRDefault="00FB244A" w:rsidP="005D361A">
            <w:pPr>
              <w:spacing w:after="0"/>
              <w:jc w:val="both"/>
              <w:rPr>
                <w:sz w:val="24"/>
                <w:szCs w:val="24"/>
              </w:rPr>
            </w:pPr>
            <w:r w:rsidRPr="00085045">
              <w:rPr>
                <w:sz w:val="24"/>
                <w:szCs w:val="24"/>
              </w:rPr>
              <w:t>61,5%</w:t>
            </w:r>
          </w:p>
        </w:tc>
      </w:tr>
      <w:tr w:rsidR="00FB244A" w:rsidRPr="00085045" w:rsidTr="00097480">
        <w:trPr>
          <w:trHeight w:val="205"/>
        </w:trPr>
        <w:tc>
          <w:tcPr>
            <w:tcW w:w="8188" w:type="dxa"/>
            <w:shd w:val="clear" w:color="auto" w:fill="A6A6A6"/>
          </w:tcPr>
          <w:p w:rsidR="00FB244A" w:rsidRPr="00085045" w:rsidRDefault="00FB244A" w:rsidP="005D361A">
            <w:pPr>
              <w:spacing w:after="0"/>
              <w:jc w:val="both"/>
              <w:rPr>
                <w:sz w:val="24"/>
                <w:szCs w:val="24"/>
              </w:rPr>
            </w:pPr>
            <w:r w:rsidRPr="00085045">
              <w:rPr>
                <w:sz w:val="24"/>
                <w:szCs w:val="24"/>
              </w:rPr>
              <w:t>Возможность почувствовать себя нужным людям и обществу</w:t>
            </w:r>
          </w:p>
        </w:tc>
        <w:tc>
          <w:tcPr>
            <w:tcW w:w="1309" w:type="dxa"/>
            <w:shd w:val="clear" w:color="auto" w:fill="A6A6A6"/>
            <w:noWrap/>
          </w:tcPr>
          <w:p w:rsidR="00FB244A" w:rsidRPr="00085045" w:rsidRDefault="00FB244A" w:rsidP="005D361A">
            <w:pPr>
              <w:spacing w:after="0"/>
              <w:jc w:val="both"/>
              <w:rPr>
                <w:sz w:val="24"/>
                <w:szCs w:val="24"/>
              </w:rPr>
            </w:pPr>
            <w:r w:rsidRPr="00085045">
              <w:rPr>
                <w:sz w:val="24"/>
                <w:szCs w:val="24"/>
              </w:rPr>
              <w:t>61,5%</w:t>
            </w:r>
          </w:p>
        </w:tc>
      </w:tr>
      <w:tr w:rsidR="00FB244A" w:rsidRPr="00085045" w:rsidTr="00097480">
        <w:trPr>
          <w:trHeight w:val="294"/>
        </w:trPr>
        <w:tc>
          <w:tcPr>
            <w:tcW w:w="8188" w:type="dxa"/>
            <w:shd w:val="clear" w:color="auto" w:fill="A6A6A6"/>
          </w:tcPr>
          <w:p w:rsidR="00FB244A" w:rsidRPr="00085045" w:rsidRDefault="00FB244A" w:rsidP="005D361A">
            <w:pPr>
              <w:spacing w:after="0"/>
              <w:jc w:val="both"/>
              <w:rPr>
                <w:sz w:val="24"/>
                <w:szCs w:val="24"/>
              </w:rPr>
            </w:pPr>
            <w:r w:rsidRPr="00085045">
              <w:rPr>
                <w:sz w:val="24"/>
                <w:szCs w:val="24"/>
              </w:rPr>
              <w:t>Желание общаться с такими же неравнодушными людьми, найти новых друзей</w:t>
            </w:r>
          </w:p>
        </w:tc>
        <w:tc>
          <w:tcPr>
            <w:tcW w:w="1309" w:type="dxa"/>
            <w:shd w:val="clear" w:color="auto" w:fill="A6A6A6"/>
            <w:noWrap/>
          </w:tcPr>
          <w:p w:rsidR="00FB244A" w:rsidRPr="00085045" w:rsidRDefault="00FB244A" w:rsidP="005D361A">
            <w:pPr>
              <w:spacing w:after="0"/>
              <w:jc w:val="both"/>
              <w:rPr>
                <w:sz w:val="24"/>
                <w:szCs w:val="24"/>
              </w:rPr>
            </w:pPr>
            <w:r w:rsidRPr="00085045">
              <w:rPr>
                <w:sz w:val="24"/>
                <w:szCs w:val="24"/>
              </w:rPr>
              <w:t>61,5%</w:t>
            </w:r>
          </w:p>
        </w:tc>
      </w:tr>
      <w:tr w:rsidR="00FB244A" w:rsidRPr="00085045" w:rsidTr="00097480">
        <w:trPr>
          <w:trHeight w:val="176"/>
        </w:trPr>
        <w:tc>
          <w:tcPr>
            <w:tcW w:w="8188" w:type="dxa"/>
          </w:tcPr>
          <w:p w:rsidR="00FB244A" w:rsidRPr="00085045" w:rsidRDefault="00FB244A" w:rsidP="005D361A">
            <w:pPr>
              <w:spacing w:after="0"/>
              <w:jc w:val="both"/>
              <w:rPr>
                <w:sz w:val="24"/>
                <w:szCs w:val="24"/>
              </w:rPr>
            </w:pPr>
            <w:r w:rsidRPr="00085045">
              <w:rPr>
                <w:sz w:val="24"/>
                <w:szCs w:val="24"/>
              </w:rPr>
              <w:t>Желание помочь конкретной социальной группе</w:t>
            </w:r>
          </w:p>
        </w:tc>
        <w:tc>
          <w:tcPr>
            <w:tcW w:w="1309" w:type="dxa"/>
            <w:noWrap/>
          </w:tcPr>
          <w:p w:rsidR="00FB244A" w:rsidRPr="00085045" w:rsidRDefault="00FB244A" w:rsidP="005D361A">
            <w:pPr>
              <w:spacing w:after="0"/>
              <w:jc w:val="both"/>
              <w:rPr>
                <w:sz w:val="24"/>
                <w:szCs w:val="24"/>
              </w:rPr>
            </w:pPr>
            <w:r w:rsidRPr="00085045">
              <w:rPr>
                <w:sz w:val="24"/>
                <w:szCs w:val="24"/>
              </w:rPr>
              <w:t>30,8%</w:t>
            </w:r>
          </w:p>
        </w:tc>
      </w:tr>
      <w:tr w:rsidR="00FB244A" w:rsidRPr="00085045" w:rsidTr="00097480">
        <w:trPr>
          <w:trHeight w:val="176"/>
        </w:trPr>
        <w:tc>
          <w:tcPr>
            <w:tcW w:w="8188" w:type="dxa"/>
          </w:tcPr>
          <w:p w:rsidR="00FB244A" w:rsidRPr="00085045" w:rsidRDefault="00FB244A" w:rsidP="005D361A">
            <w:pPr>
              <w:spacing w:after="0"/>
              <w:jc w:val="both"/>
              <w:rPr>
                <w:sz w:val="24"/>
                <w:szCs w:val="24"/>
              </w:rPr>
            </w:pPr>
            <w:r w:rsidRPr="00085045">
              <w:rPr>
                <w:sz w:val="24"/>
                <w:szCs w:val="24"/>
              </w:rPr>
              <w:t>Возможность участия в общественной жизни</w:t>
            </w:r>
          </w:p>
        </w:tc>
        <w:tc>
          <w:tcPr>
            <w:tcW w:w="1309" w:type="dxa"/>
            <w:noWrap/>
          </w:tcPr>
          <w:p w:rsidR="00FB244A" w:rsidRPr="00085045" w:rsidRDefault="00FB244A" w:rsidP="005D361A">
            <w:pPr>
              <w:spacing w:after="0"/>
              <w:jc w:val="both"/>
              <w:rPr>
                <w:sz w:val="24"/>
                <w:szCs w:val="24"/>
              </w:rPr>
            </w:pPr>
            <w:r w:rsidRPr="00085045">
              <w:rPr>
                <w:sz w:val="24"/>
                <w:szCs w:val="24"/>
              </w:rPr>
              <w:t>30,8%</w:t>
            </w:r>
          </w:p>
        </w:tc>
      </w:tr>
      <w:tr w:rsidR="00FB244A" w:rsidRPr="00085045" w:rsidTr="00097480">
        <w:trPr>
          <w:trHeight w:val="255"/>
        </w:trPr>
        <w:tc>
          <w:tcPr>
            <w:tcW w:w="8188" w:type="dxa"/>
          </w:tcPr>
          <w:p w:rsidR="00FB244A" w:rsidRPr="00085045" w:rsidRDefault="00FB244A" w:rsidP="005D361A">
            <w:pPr>
              <w:spacing w:after="0"/>
              <w:jc w:val="both"/>
              <w:rPr>
                <w:sz w:val="24"/>
                <w:szCs w:val="24"/>
              </w:rPr>
            </w:pPr>
            <w:r w:rsidRPr="00085045">
              <w:rPr>
                <w:sz w:val="24"/>
                <w:szCs w:val="24"/>
              </w:rPr>
              <w:t>Милосердие, сострадание к обездоленным /социально незащищенным</w:t>
            </w:r>
          </w:p>
        </w:tc>
        <w:tc>
          <w:tcPr>
            <w:tcW w:w="1309" w:type="dxa"/>
            <w:noWrap/>
          </w:tcPr>
          <w:p w:rsidR="00FB244A" w:rsidRPr="00085045" w:rsidRDefault="00FB244A" w:rsidP="005D361A">
            <w:pPr>
              <w:spacing w:after="0"/>
              <w:jc w:val="both"/>
              <w:rPr>
                <w:sz w:val="24"/>
                <w:szCs w:val="24"/>
              </w:rPr>
            </w:pPr>
            <w:r w:rsidRPr="00085045">
              <w:rPr>
                <w:sz w:val="24"/>
                <w:szCs w:val="24"/>
              </w:rPr>
              <w:t>30,8%</w:t>
            </w:r>
          </w:p>
        </w:tc>
      </w:tr>
      <w:tr w:rsidR="00FB244A" w:rsidRPr="00085045" w:rsidTr="00097480">
        <w:trPr>
          <w:trHeight w:val="176"/>
        </w:trPr>
        <w:tc>
          <w:tcPr>
            <w:tcW w:w="8188" w:type="dxa"/>
          </w:tcPr>
          <w:p w:rsidR="00FB244A" w:rsidRPr="00085045" w:rsidRDefault="00FB244A" w:rsidP="005D361A">
            <w:pPr>
              <w:spacing w:after="0"/>
              <w:jc w:val="both"/>
              <w:rPr>
                <w:sz w:val="24"/>
                <w:szCs w:val="24"/>
              </w:rPr>
            </w:pPr>
            <w:r w:rsidRPr="00085045">
              <w:rPr>
                <w:sz w:val="24"/>
                <w:szCs w:val="24"/>
              </w:rPr>
              <w:t>Стремление к самореализации / самоутверждению</w:t>
            </w:r>
          </w:p>
        </w:tc>
        <w:tc>
          <w:tcPr>
            <w:tcW w:w="1309" w:type="dxa"/>
            <w:noWrap/>
          </w:tcPr>
          <w:p w:rsidR="00FB244A" w:rsidRPr="00085045" w:rsidRDefault="00FB244A" w:rsidP="005D361A">
            <w:pPr>
              <w:spacing w:after="0"/>
              <w:jc w:val="both"/>
              <w:rPr>
                <w:sz w:val="24"/>
                <w:szCs w:val="24"/>
              </w:rPr>
            </w:pPr>
            <w:r w:rsidRPr="00085045">
              <w:rPr>
                <w:sz w:val="24"/>
                <w:szCs w:val="24"/>
              </w:rPr>
              <w:t>30,8%</w:t>
            </w:r>
          </w:p>
        </w:tc>
      </w:tr>
      <w:tr w:rsidR="00FB244A" w:rsidRPr="00085045" w:rsidTr="00097480">
        <w:trPr>
          <w:trHeight w:val="176"/>
        </w:trPr>
        <w:tc>
          <w:tcPr>
            <w:tcW w:w="8188" w:type="dxa"/>
          </w:tcPr>
          <w:p w:rsidR="00FB244A" w:rsidRPr="00085045" w:rsidRDefault="00FB244A" w:rsidP="005D361A">
            <w:pPr>
              <w:spacing w:after="0"/>
              <w:jc w:val="both"/>
              <w:rPr>
                <w:sz w:val="24"/>
                <w:szCs w:val="24"/>
              </w:rPr>
            </w:pPr>
            <w:r w:rsidRPr="00085045">
              <w:rPr>
                <w:sz w:val="24"/>
                <w:szCs w:val="24"/>
              </w:rPr>
              <w:t>Возможность интересно провести время</w:t>
            </w:r>
          </w:p>
        </w:tc>
        <w:tc>
          <w:tcPr>
            <w:tcW w:w="1309" w:type="dxa"/>
            <w:noWrap/>
          </w:tcPr>
          <w:p w:rsidR="00FB244A" w:rsidRPr="00085045" w:rsidRDefault="00FB244A" w:rsidP="005D361A">
            <w:pPr>
              <w:spacing w:after="0"/>
              <w:jc w:val="both"/>
              <w:rPr>
                <w:sz w:val="24"/>
                <w:szCs w:val="24"/>
              </w:rPr>
            </w:pPr>
            <w:r w:rsidRPr="00085045">
              <w:rPr>
                <w:sz w:val="24"/>
                <w:szCs w:val="24"/>
              </w:rPr>
              <w:t>30,8%</w:t>
            </w:r>
          </w:p>
        </w:tc>
      </w:tr>
      <w:tr w:rsidR="00FB244A" w:rsidRPr="00085045" w:rsidTr="00097480">
        <w:trPr>
          <w:trHeight w:val="235"/>
        </w:trPr>
        <w:tc>
          <w:tcPr>
            <w:tcW w:w="8188" w:type="dxa"/>
          </w:tcPr>
          <w:p w:rsidR="00FB244A" w:rsidRPr="00085045" w:rsidRDefault="00FB244A" w:rsidP="005D361A">
            <w:pPr>
              <w:spacing w:after="0"/>
              <w:jc w:val="both"/>
              <w:rPr>
                <w:sz w:val="24"/>
                <w:szCs w:val="24"/>
              </w:rPr>
            </w:pPr>
            <w:r w:rsidRPr="00085045">
              <w:rPr>
                <w:sz w:val="24"/>
                <w:szCs w:val="24"/>
              </w:rPr>
              <w:t>Стремление вместе решить общественные проблемы</w:t>
            </w:r>
          </w:p>
        </w:tc>
        <w:tc>
          <w:tcPr>
            <w:tcW w:w="1309" w:type="dxa"/>
            <w:noWrap/>
          </w:tcPr>
          <w:p w:rsidR="00FB244A" w:rsidRPr="00085045" w:rsidRDefault="00FB244A" w:rsidP="005D361A">
            <w:pPr>
              <w:spacing w:after="0"/>
              <w:jc w:val="both"/>
              <w:rPr>
                <w:sz w:val="24"/>
                <w:szCs w:val="24"/>
              </w:rPr>
            </w:pPr>
            <w:r w:rsidRPr="00085045">
              <w:rPr>
                <w:sz w:val="24"/>
                <w:szCs w:val="24"/>
              </w:rPr>
              <w:t>23,1%</w:t>
            </w:r>
          </w:p>
        </w:tc>
      </w:tr>
      <w:tr w:rsidR="00FB244A" w:rsidRPr="00085045" w:rsidTr="00097480">
        <w:trPr>
          <w:trHeight w:val="187"/>
        </w:trPr>
        <w:tc>
          <w:tcPr>
            <w:tcW w:w="8188" w:type="dxa"/>
          </w:tcPr>
          <w:p w:rsidR="00FB244A" w:rsidRPr="00085045" w:rsidRDefault="00FB244A" w:rsidP="005D361A">
            <w:pPr>
              <w:spacing w:after="0"/>
              <w:jc w:val="both"/>
              <w:rPr>
                <w:sz w:val="24"/>
                <w:szCs w:val="24"/>
              </w:rPr>
            </w:pPr>
            <w:r w:rsidRPr="00085045">
              <w:rPr>
                <w:sz w:val="24"/>
                <w:szCs w:val="24"/>
              </w:rPr>
              <w:t>Желание получить дополнительные возможности обучения или профессионального опыта</w:t>
            </w:r>
          </w:p>
        </w:tc>
        <w:tc>
          <w:tcPr>
            <w:tcW w:w="1309" w:type="dxa"/>
            <w:noWrap/>
          </w:tcPr>
          <w:p w:rsidR="00FB244A" w:rsidRPr="00085045" w:rsidRDefault="00FB244A" w:rsidP="005D361A">
            <w:pPr>
              <w:spacing w:after="0"/>
              <w:jc w:val="both"/>
              <w:rPr>
                <w:sz w:val="24"/>
                <w:szCs w:val="24"/>
              </w:rPr>
            </w:pPr>
            <w:r w:rsidRPr="00085045">
              <w:rPr>
                <w:sz w:val="24"/>
                <w:szCs w:val="24"/>
              </w:rPr>
              <w:t>23,1%</w:t>
            </w:r>
          </w:p>
        </w:tc>
      </w:tr>
      <w:tr w:rsidR="00FB244A" w:rsidRPr="00085045" w:rsidTr="00097480">
        <w:trPr>
          <w:trHeight w:val="232"/>
        </w:trPr>
        <w:tc>
          <w:tcPr>
            <w:tcW w:w="8188" w:type="dxa"/>
          </w:tcPr>
          <w:p w:rsidR="00FB244A" w:rsidRPr="00085045" w:rsidRDefault="00FB244A" w:rsidP="005D361A">
            <w:pPr>
              <w:spacing w:after="0"/>
              <w:jc w:val="both"/>
              <w:rPr>
                <w:sz w:val="24"/>
                <w:szCs w:val="24"/>
              </w:rPr>
            </w:pPr>
            <w:r w:rsidRPr="00085045">
              <w:rPr>
                <w:sz w:val="24"/>
                <w:szCs w:val="24"/>
              </w:rPr>
              <w:t>Моральные принципы, нравственные или религиозные убеждения</w:t>
            </w:r>
          </w:p>
        </w:tc>
        <w:tc>
          <w:tcPr>
            <w:tcW w:w="1309" w:type="dxa"/>
            <w:noWrap/>
          </w:tcPr>
          <w:p w:rsidR="00FB244A" w:rsidRPr="00085045" w:rsidRDefault="00FB244A" w:rsidP="005D361A">
            <w:pPr>
              <w:spacing w:after="0"/>
              <w:jc w:val="both"/>
              <w:rPr>
                <w:sz w:val="24"/>
                <w:szCs w:val="24"/>
              </w:rPr>
            </w:pPr>
            <w:r w:rsidRPr="00085045">
              <w:rPr>
                <w:sz w:val="24"/>
                <w:szCs w:val="24"/>
              </w:rPr>
              <w:t>23,1%</w:t>
            </w:r>
          </w:p>
        </w:tc>
      </w:tr>
      <w:tr w:rsidR="00FB244A" w:rsidRPr="00085045" w:rsidTr="00097480">
        <w:trPr>
          <w:trHeight w:val="88"/>
        </w:trPr>
        <w:tc>
          <w:tcPr>
            <w:tcW w:w="8188" w:type="dxa"/>
          </w:tcPr>
          <w:p w:rsidR="00FB244A" w:rsidRPr="00085045" w:rsidRDefault="00FB244A" w:rsidP="005D361A">
            <w:pPr>
              <w:spacing w:after="0"/>
              <w:jc w:val="both"/>
              <w:rPr>
                <w:sz w:val="24"/>
                <w:szCs w:val="24"/>
              </w:rPr>
            </w:pPr>
            <w:r w:rsidRPr="00085045">
              <w:rPr>
                <w:sz w:val="24"/>
                <w:szCs w:val="24"/>
              </w:rPr>
              <w:t>Поиск жизненной цели</w:t>
            </w:r>
          </w:p>
        </w:tc>
        <w:tc>
          <w:tcPr>
            <w:tcW w:w="1309" w:type="dxa"/>
            <w:noWrap/>
          </w:tcPr>
          <w:p w:rsidR="00FB244A" w:rsidRPr="00085045" w:rsidRDefault="00FB244A" w:rsidP="005D361A">
            <w:pPr>
              <w:spacing w:after="0"/>
              <w:jc w:val="both"/>
              <w:rPr>
                <w:sz w:val="24"/>
                <w:szCs w:val="24"/>
              </w:rPr>
            </w:pPr>
            <w:r w:rsidRPr="00085045">
              <w:rPr>
                <w:sz w:val="24"/>
                <w:szCs w:val="24"/>
              </w:rPr>
              <w:t>23,1%</w:t>
            </w:r>
          </w:p>
        </w:tc>
      </w:tr>
      <w:tr w:rsidR="00FB244A" w:rsidRPr="00085045" w:rsidTr="00097480">
        <w:trPr>
          <w:trHeight w:val="88"/>
        </w:trPr>
        <w:tc>
          <w:tcPr>
            <w:tcW w:w="8188" w:type="dxa"/>
          </w:tcPr>
          <w:p w:rsidR="00FB244A" w:rsidRPr="00085045" w:rsidRDefault="00FB244A" w:rsidP="005D361A">
            <w:pPr>
              <w:spacing w:after="0"/>
              <w:jc w:val="both"/>
              <w:rPr>
                <w:sz w:val="24"/>
                <w:szCs w:val="24"/>
              </w:rPr>
            </w:pPr>
            <w:r w:rsidRPr="00085045">
              <w:rPr>
                <w:sz w:val="24"/>
                <w:szCs w:val="24"/>
              </w:rPr>
              <w:t>Все перечисленное</w:t>
            </w:r>
          </w:p>
        </w:tc>
        <w:tc>
          <w:tcPr>
            <w:tcW w:w="1309" w:type="dxa"/>
            <w:noWrap/>
          </w:tcPr>
          <w:p w:rsidR="00FB244A" w:rsidRPr="00085045" w:rsidRDefault="00FB244A" w:rsidP="005D361A">
            <w:pPr>
              <w:spacing w:after="0"/>
              <w:jc w:val="both"/>
              <w:rPr>
                <w:sz w:val="24"/>
                <w:szCs w:val="24"/>
              </w:rPr>
            </w:pPr>
            <w:r w:rsidRPr="00085045">
              <w:rPr>
                <w:sz w:val="24"/>
                <w:szCs w:val="24"/>
              </w:rPr>
              <w:t>15,4%</w:t>
            </w:r>
          </w:p>
        </w:tc>
      </w:tr>
      <w:tr w:rsidR="00FB244A" w:rsidRPr="00085045" w:rsidTr="00097480">
        <w:trPr>
          <w:trHeight w:val="147"/>
        </w:trPr>
        <w:tc>
          <w:tcPr>
            <w:tcW w:w="8188" w:type="dxa"/>
          </w:tcPr>
          <w:p w:rsidR="00FB244A" w:rsidRPr="00085045" w:rsidRDefault="00FB244A" w:rsidP="005D361A">
            <w:pPr>
              <w:spacing w:after="0"/>
              <w:jc w:val="both"/>
              <w:rPr>
                <w:sz w:val="24"/>
                <w:szCs w:val="24"/>
              </w:rPr>
            </w:pPr>
            <w:r w:rsidRPr="00085045">
              <w:rPr>
                <w:sz w:val="24"/>
                <w:szCs w:val="24"/>
              </w:rPr>
              <w:t>Решение волнующей лично проблемы</w:t>
            </w:r>
          </w:p>
        </w:tc>
        <w:tc>
          <w:tcPr>
            <w:tcW w:w="1309" w:type="dxa"/>
            <w:noWrap/>
          </w:tcPr>
          <w:p w:rsidR="00FB244A" w:rsidRPr="00085045" w:rsidRDefault="00FB244A" w:rsidP="005D361A">
            <w:pPr>
              <w:spacing w:after="0"/>
              <w:jc w:val="both"/>
              <w:rPr>
                <w:sz w:val="24"/>
                <w:szCs w:val="24"/>
              </w:rPr>
            </w:pPr>
            <w:r w:rsidRPr="00085045">
              <w:rPr>
                <w:sz w:val="24"/>
                <w:szCs w:val="24"/>
              </w:rPr>
              <w:t>7,7%</w:t>
            </w:r>
          </w:p>
        </w:tc>
      </w:tr>
      <w:tr w:rsidR="00FB244A" w:rsidRPr="00085045" w:rsidTr="00097480">
        <w:trPr>
          <w:trHeight w:val="235"/>
        </w:trPr>
        <w:tc>
          <w:tcPr>
            <w:tcW w:w="8188" w:type="dxa"/>
          </w:tcPr>
          <w:p w:rsidR="00FB244A" w:rsidRPr="00085045" w:rsidRDefault="00FB244A" w:rsidP="005D361A">
            <w:pPr>
              <w:spacing w:after="0"/>
              <w:jc w:val="both"/>
              <w:rPr>
                <w:sz w:val="24"/>
                <w:szCs w:val="24"/>
              </w:rPr>
            </w:pPr>
            <w:r w:rsidRPr="00085045">
              <w:rPr>
                <w:sz w:val="24"/>
                <w:szCs w:val="24"/>
              </w:rPr>
              <w:t>Стремление решить свои проблемы, объединившись</w:t>
            </w:r>
          </w:p>
        </w:tc>
        <w:tc>
          <w:tcPr>
            <w:tcW w:w="1309" w:type="dxa"/>
            <w:noWrap/>
          </w:tcPr>
          <w:p w:rsidR="00FB244A" w:rsidRPr="00085045" w:rsidRDefault="00FB244A" w:rsidP="005D361A">
            <w:pPr>
              <w:spacing w:after="0"/>
              <w:jc w:val="both"/>
              <w:rPr>
                <w:sz w:val="24"/>
                <w:szCs w:val="24"/>
              </w:rPr>
            </w:pPr>
            <w:r w:rsidRPr="00085045">
              <w:rPr>
                <w:sz w:val="24"/>
                <w:szCs w:val="24"/>
              </w:rPr>
              <w:t>7,7%</w:t>
            </w:r>
          </w:p>
        </w:tc>
      </w:tr>
    </w:tbl>
    <w:p w:rsidR="00FB244A" w:rsidRPr="00085045" w:rsidRDefault="00FB244A" w:rsidP="005D361A">
      <w:pPr>
        <w:spacing w:after="0"/>
        <w:ind w:firstLine="709"/>
        <w:jc w:val="both"/>
        <w:rPr>
          <w:sz w:val="24"/>
          <w:szCs w:val="24"/>
        </w:rPr>
      </w:pPr>
    </w:p>
    <w:p w:rsidR="00FB244A" w:rsidRPr="00FB244A" w:rsidRDefault="001C5E40" w:rsidP="005D361A">
      <w:pPr>
        <w:spacing w:after="0"/>
        <w:ind w:firstLine="709"/>
        <w:jc w:val="both"/>
        <w:rPr>
          <w:b/>
          <w:sz w:val="24"/>
          <w:szCs w:val="24"/>
        </w:rPr>
      </w:pPr>
      <w:r>
        <w:rPr>
          <w:b/>
          <w:sz w:val="24"/>
          <w:szCs w:val="24"/>
        </w:rPr>
        <w:t>1.2.</w:t>
      </w:r>
      <w:r w:rsidR="00FB244A" w:rsidRPr="00FB244A">
        <w:rPr>
          <w:b/>
          <w:sz w:val="24"/>
          <w:szCs w:val="24"/>
        </w:rPr>
        <w:t>Гражданская активность и наводнение</w:t>
      </w:r>
    </w:p>
    <w:p w:rsidR="0046505F" w:rsidRDefault="0046505F" w:rsidP="005D361A">
      <w:pPr>
        <w:spacing w:after="0"/>
        <w:ind w:firstLine="709"/>
        <w:jc w:val="both"/>
        <w:rPr>
          <w:sz w:val="24"/>
          <w:szCs w:val="24"/>
        </w:rPr>
      </w:pPr>
      <w:r>
        <w:rPr>
          <w:sz w:val="24"/>
          <w:szCs w:val="24"/>
        </w:rPr>
        <w:t>События произошедшие в 2013 году показали неравнодушие, сострадание к чужой беде, желание помочь ближнему.</w:t>
      </w:r>
    </w:p>
    <w:p w:rsidR="00FB244A" w:rsidRPr="00085045" w:rsidRDefault="00FB244A" w:rsidP="005D361A">
      <w:pPr>
        <w:spacing w:after="0"/>
        <w:ind w:firstLine="709"/>
        <w:jc w:val="both"/>
        <w:rPr>
          <w:sz w:val="24"/>
          <w:szCs w:val="24"/>
        </w:rPr>
      </w:pPr>
      <w:r w:rsidRPr="00085045">
        <w:rPr>
          <w:sz w:val="24"/>
          <w:szCs w:val="24"/>
        </w:rPr>
        <w:t>В связи с наводнением лета 2013 года было интересно узнать, каково участие НКО в ликвидации его последствий. Для этого респондентам задавался ряд открытых вопросов: «</w:t>
      </w:r>
      <w:r w:rsidRPr="00085045">
        <w:rPr>
          <w:rFonts w:eastAsia="Arial-BoldMT"/>
          <w:bCs/>
          <w:i/>
          <w:sz w:val="24"/>
          <w:szCs w:val="24"/>
        </w:rPr>
        <w:t>Принимала ли Ваша организация участие в ликвидации последствий наводнения летом 2013 года? Если «ДА», то как именно?</w:t>
      </w:r>
      <w:r w:rsidRPr="00085045">
        <w:rPr>
          <w:sz w:val="24"/>
          <w:szCs w:val="24"/>
        </w:rPr>
        <w:t>» и «</w:t>
      </w:r>
      <w:r w:rsidRPr="00085045">
        <w:rPr>
          <w:rFonts w:eastAsia="Arial-BoldMT"/>
          <w:bCs/>
          <w:i/>
          <w:sz w:val="24"/>
          <w:szCs w:val="24"/>
        </w:rPr>
        <w:t>В чем именно заключалась деятельность НКО и волонтеров при ликвидации последствий наводнения?</w:t>
      </w:r>
      <w:r w:rsidRPr="00085045">
        <w:rPr>
          <w:sz w:val="24"/>
          <w:szCs w:val="24"/>
        </w:rPr>
        <w:t xml:space="preserve">». Примерно </w:t>
      </w:r>
      <w:r w:rsidRPr="00085045">
        <w:rPr>
          <w:sz w:val="24"/>
          <w:szCs w:val="24"/>
        </w:rPr>
        <w:lastRenderedPageBreak/>
        <w:t xml:space="preserve">половина НКО Амурской области было задействовано в ликвидации последствий стихийного бедствия (преимущественно НКО Благовещенска). Наиболее распространенной формой участия стало оказание материальной помощи (преимущественно в НКО областного центра):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34"/>
        <w:gridCol w:w="1478"/>
      </w:tblGrid>
      <w:tr w:rsidR="00FB244A" w:rsidRPr="00085045" w:rsidTr="00097480">
        <w:trPr>
          <w:trHeight w:val="45"/>
          <w:tblHeader/>
        </w:trPr>
        <w:tc>
          <w:tcPr>
            <w:tcW w:w="8034" w:type="dxa"/>
          </w:tcPr>
          <w:p w:rsidR="00FB244A" w:rsidRPr="00085045" w:rsidRDefault="00FB244A" w:rsidP="002B3723">
            <w:pPr>
              <w:spacing w:after="0"/>
              <w:jc w:val="center"/>
              <w:rPr>
                <w:b/>
                <w:sz w:val="24"/>
                <w:szCs w:val="24"/>
              </w:rPr>
            </w:pPr>
            <w:r w:rsidRPr="00085045">
              <w:rPr>
                <w:b/>
                <w:sz w:val="24"/>
                <w:szCs w:val="24"/>
              </w:rPr>
              <w:t>Участие в ликвидации последствий наводнения</w:t>
            </w:r>
          </w:p>
        </w:tc>
        <w:tc>
          <w:tcPr>
            <w:tcW w:w="1478" w:type="dxa"/>
            <w:noWrap/>
          </w:tcPr>
          <w:p w:rsidR="00FB244A" w:rsidRPr="00085045" w:rsidRDefault="00FB244A" w:rsidP="002B3723">
            <w:pPr>
              <w:spacing w:after="0"/>
              <w:jc w:val="center"/>
              <w:rPr>
                <w:b/>
                <w:sz w:val="24"/>
                <w:szCs w:val="24"/>
              </w:rPr>
            </w:pPr>
            <w:r w:rsidRPr="00085045">
              <w:rPr>
                <w:b/>
                <w:sz w:val="24"/>
                <w:szCs w:val="24"/>
              </w:rPr>
              <w:t>Процент</w:t>
            </w:r>
            <w:r w:rsidRPr="00085045">
              <w:rPr>
                <w:rStyle w:val="a7"/>
                <w:b/>
                <w:sz w:val="24"/>
                <w:szCs w:val="24"/>
              </w:rPr>
              <w:footnoteReference w:id="15"/>
            </w:r>
          </w:p>
        </w:tc>
      </w:tr>
      <w:tr w:rsidR="00FB244A" w:rsidRPr="00085045" w:rsidTr="00097480">
        <w:trPr>
          <w:trHeight w:val="45"/>
        </w:trPr>
        <w:tc>
          <w:tcPr>
            <w:tcW w:w="8034" w:type="dxa"/>
          </w:tcPr>
          <w:p w:rsidR="00FB244A" w:rsidRPr="00085045" w:rsidRDefault="00FB244A" w:rsidP="005D361A">
            <w:pPr>
              <w:spacing w:after="0"/>
              <w:jc w:val="both"/>
              <w:rPr>
                <w:b/>
                <w:i/>
                <w:sz w:val="24"/>
                <w:szCs w:val="24"/>
              </w:rPr>
            </w:pPr>
            <w:r w:rsidRPr="00085045">
              <w:rPr>
                <w:b/>
                <w:i/>
                <w:sz w:val="24"/>
                <w:szCs w:val="24"/>
              </w:rPr>
              <w:t>Нет</w:t>
            </w:r>
          </w:p>
        </w:tc>
        <w:tc>
          <w:tcPr>
            <w:tcW w:w="1478" w:type="dxa"/>
            <w:noWrap/>
          </w:tcPr>
          <w:p w:rsidR="00FB244A" w:rsidRPr="00085045" w:rsidRDefault="00FB244A" w:rsidP="005D361A">
            <w:pPr>
              <w:spacing w:after="0"/>
              <w:jc w:val="both"/>
              <w:rPr>
                <w:b/>
                <w:i/>
                <w:sz w:val="24"/>
                <w:szCs w:val="24"/>
              </w:rPr>
            </w:pPr>
            <w:r w:rsidRPr="00085045">
              <w:rPr>
                <w:b/>
                <w:i/>
                <w:sz w:val="24"/>
                <w:szCs w:val="24"/>
              </w:rPr>
              <w:t>53,3%</w:t>
            </w:r>
          </w:p>
        </w:tc>
      </w:tr>
      <w:tr w:rsidR="00FB244A" w:rsidRPr="00085045" w:rsidTr="00097480">
        <w:trPr>
          <w:trHeight w:val="109"/>
        </w:trPr>
        <w:tc>
          <w:tcPr>
            <w:tcW w:w="8034" w:type="dxa"/>
          </w:tcPr>
          <w:p w:rsidR="00FB244A" w:rsidRPr="00085045" w:rsidRDefault="00FB244A" w:rsidP="005D361A">
            <w:pPr>
              <w:spacing w:after="0"/>
              <w:jc w:val="both"/>
              <w:rPr>
                <w:b/>
                <w:sz w:val="24"/>
                <w:szCs w:val="24"/>
              </w:rPr>
            </w:pPr>
            <w:r w:rsidRPr="00085045">
              <w:rPr>
                <w:b/>
                <w:sz w:val="24"/>
                <w:szCs w:val="24"/>
              </w:rPr>
              <w:t>Материальная помощь</w:t>
            </w:r>
          </w:p>
        </w:tc>
        <w:tc>
          <w:tcPr>
            <w:tcW w:w="1478" w:type="dxa"/>
            <w:noWrap/>
          </w:tcPr>
          <w:p w:rsidR="00FB244A" w:rsidRPr="00085045" w:rsidRDefault="00FB244A" w:rsidP="005D361A">
            <w:pPr>
              <w:spacing w:after="0"/>
              <w:jc w:val="both"/>
              <w:rPr>
                <w:b/>
                <w:sz w:val="24"/>
                <w:szCs w:val="24"/>
              </w:rPr>
            </w:pPr>
            <w:r w:rsidRPr="00085045">
              <w:rPr>
                <w:b/>
                <w:sz w:val="24"/>
                <w:szCs w:val="24"/>
              </w:rPr>
              <w:t>20,0%</w:t>
            </w:r>
          </w:p>
        </w:tc>
      </w:tr>
      <w:tr w:rsidR="00FB244A" w:rsidRPr="00085045" w:rsidTr="00097480">
        <w:trPr>
          <w:trHeight w:val="268"/>
        </w:trPr>
        <w:tc>
          <w:tcPr>
            <w:tcW w:w="8034" w:type="dxa"/>
          </w:tcPr>
          <w:p w:rsidR="00FB244A" w:rsidRPr="00085045" w:rsidRDefault="00FB244A" w:rsidP="005D361A">
            <w:pPr>
              <w:spacing w:after="0"/>
              <w:jc w:val="both"/>
              <w:rPr>
                <w:sz w:val="24"/>
                <w:szCs w:val="24"/>
              </w:rPr>
            </w:pPr>
            <w:r w:rsidRPr="00085045">
              <w:rPr>
                <w:sz w:val="24"/>
                <w:szCs w:val="24"/>
              </w:rPr>
              <w:t>Были собраны и переданы детям инвалидам подтопленных сёл одежда и игрушки</w:t>
            </w:r>
          </w:p>
        </w:tc>
        <w:tc>
          <w:tcPr>
            <w:tcW w:w="1478" w:type="dxa"/>
            <w:noWrap/>
          </w:tcPr>
          <w:p w:rsidR="00FB244A" w:rsidRPr="00085045" w:rsidRDefault="00FB244A" w:rsidP="005D361A">
            <w:pPr>
              <w:spacing w:after="0"/>
              <w:jc w:val="both"/>
              <w:rPr>
                <w:sz w:val="24"/>
                <w:szCs w:val="24"/>
              </w:rPr>
            </w:pPr>
            <w:r w:rsidRPr="00085045">
              <w:rPr>
                <w:sz w:val="24"/>
                <w:szCs w:val="24"/>
              </w:rPr>
              <w:t>6,7%</w:t>
            </w:r>
          </w:p>
        </w:tc>
      </w:tr>
      <w:tr w:rsidR="00FB244A" w:rsidRPr="00085045" w:rsidTr="00097480">
        <w:trPr>
          <w:trHeight w:val="109"/>
        </w:trPr>
        <w:tc>
          <w:tcPr>
            <w:tcW w:w="8034" w:type="dxa"/>
          </w:tcPr>
          <w:p w:rsidR="00FB244A" w:rsidRPr="00085045" w:rsidRDefault="00FB244A" w:rsidP="005D361A">
            <w:pPr>
              <w:spacing w:after="0"/>
              <w:jc w:val="both"/>
              <w:rPr>
                <w:sz w:val="24"/>
                <w:szCs w:val="24"/>
              </w:rPr>
            </w:pPr>
            <w:r w:rsidRPr="00085045">
              <w:rPr>
                <w:sz w:val="24"/>
                <w:szCs w:val="24"/>
              </w:rPr>
              <w:t>Финансовая помощь</w:t>
            </w:r>
          </w:p>
        </w:tc>
        <w:tc>
          <w:tcPr>
            <w:tcW w:w="1478" w:type="dxa"/>
            <w:noWrap/>
          </w:tcPr>
          <w:p w:rsidR="00FB244A" w:rsidRPr="00085045" w:rsidRDefault="00FB244A" w:rsidP="005D361A">
            <w:pPr>
              <w:spacing w:after="0"/>
              <w:jc w:val="both"/>
              <w:rPr>
                <w:sz w:val="24"/>
                <w:szCs w:val="24"/>
              </w:rPr>
            </w:pPr>
            <w:r w:rsidRPr="00085045">
              <w:rPr>
                <w:sz w:val="24"/>
                <w:szCs w:val="24"/>
              </w:rPr>
              <w:t>6,7%</w:t>
            </w:r>
          </w:p>
        </w:tc>
      </w:tr>
      <w:tr w:rsidR="00FB244A" w:rsidRPr="00085045" w:rsidTr="00097480">
        <w:trPr>
          <w:trHeight w:val="144"/>
        </w:trPr>
        <w:tc>
          <w:tcPr>
            <w:tcW w:w="8034" w:type="dxa"/>
          </w:tcPr>
          <w:p w:rsidR="00FB244A" w:rsidRPr="00085045" w:rsidRDefault="00FB244A" w:rsidP="005D361A">
            <w:pPr>
              <w:spacing w:after="0"/>
              <w:jc w:val="both"/>
              <w:rPr>
                <w:sz w:val="24"/>
                <w:szCs w:val="24"/>
              </w:rPr>
            </w:pPr>
            <w:r w:rsidRPr="00085045">
              <w:rPr>
                <w:sz w:val="24"/>
                <w:szCs w:val="24"/>
              </w:rPr>
              <w:t>Оказание всесторонней помощи пострадавшим инвалидам послуху, оповещение инвалидам по слуху, информационная и психологическая помощь инвалидам по слуху</w:t>
            </w:r>
          </w:p>
        </w:tc>
        <w:tc>
          <w:tcPr>
            <w:tcW w:w="1478" w:type="dxa"/>
            <w:noWrap/>
          </w:tcPr>
          <w:p w:rsidR="00FB244A" w:rsidRPr="00085045" w:rsidRDefault="00FB244A" w:rsidP="005D361A">
            <w:pPr>
              <w:spacing w:after="0"/>
              <w:jc w:val="both"/>
              <w:rPr>
                <w:sz w:val="24"/>
                <w:szCs w:val="24"/>
              </w:rPr>
            </w:pPr>
            <w:r w:rsidRPr="00085045">
              <w:rPr>
                <w:sz w:val="24"/>
                <w:szCs w:val="24"/>
              </w:rPr>
              <w:t>6,7%</w:t>
            </w:r>
          </w:p>
        </w:tc>
      </w:tr>
      <w:tr w:rsidR="00FB244A" w:rsidRPr="00085045" w:rsidTr="00097480">
        <w:trPr>
          <w:trHeight w:val="183"/>
        </w:trPr>
        <w:tc>
          <w:tcPr>
            <w:tcW w:w="8034" w:type="dxa"/>
          </w:tcPr>
          <w:p w:rsidR="00FB244A" w:rsidRPr="00085045" w:rsidRDefault="00FB244A" w:rsidP="005D361A">
            <w:pPr>
              <w:spacing w:after="0"/>
              <w:jc w:val="both"/>
              <w:rPr>
                <w:sz w:val="24"/>
                <w:szCs w:val="24"/>
              </w:rPr>
            </w:pPr>
            <w:r w:rsidRPr="00085045">
              <w:rPr>
                <w:sz w:val="24"/>
                <w:szCs w:val="24"/>
              </w:rPr>
              <w:t>Психологическая и правовая поддержка</w:t>
            </w:r>
          </w:p>
        </w:tc>
        <w:tc>
          <w:tcPr>
            <w:tcW w:w="1478" w:type="dxa"/>
            <w:noWrap/>
          </w:tcPr>
          <w:p w:rsidR="00FB244A" w:rsidRPr="00085045" w:rsidRDefault="00FB244A" w:rsidP="005D361A">
            <w:pPr>
              <w:spacing w:after="0"/>
              <w:jc w:val="both"/>
              <w:rPr>
                <w:sz w:val="24"/>
                <w:szCs w:val="24"/>
              </w:rPr>
            </w:pPr>
            <w:r w:rsidRPr="00085045">
              <w:rPr>
                <w:sz w:val="24"/>
                <w:szCs w:val="24"/>
              </w:rPr>
              <w:t>6,7%</w:t>
            </w:r>
          </w:p>
        </w:tc>
      </w:tr>
      <w:tr w:rsidR="00FB244A" w:rsidRPr="00085045" w:rsidTr="00097480">
        <w:trPr>
          <w:trHeight w:val="146"/>
        </w:trPr>
        <w:tc>
          <w:tcPr>
            <w:tcW w:w="8034" w:type="dxa"/>
          </w:tcPr>
          <w:p w:rsidR="00FB244A" w:rsidRPr="00085045" w:rsidRDefault="00FB244A" w:rsidP="005D361A">
            <w:pPr>
              <w:spacing w:after="0"/>
              <w:jc w:val="both"/>
              <w:rPr>
                <w:sz w:val="24"/>
                <w:szCs w:val="24"/>
              </w:rPr>
            </w:pPr>
            <w:r w:rsidRPr="00085045">
              <w:rPr>
                <w:sz w:val="24"/>
                <w:szCs w:val="24"/>
              </w:rPr>
              <w:t>Сбор материальных средств</w:t>
            </w:r>
          </w:p>
        </w:tc>
        <w:tc>
          <w:tcPr>
            <w:tcW w:w="1478" w:type="dxa"/>
            <w:noWrap/>
          </w:tcPr>
          <w:p w:rsidR="00FB244A" w:rsidRPr="00085045" w:rsidRDefault="00FB244A" w:rsidP="005D361A">
            <w:pPr>
              <w:spacing w:after="0"/>
              <w:jc w:val="both"/>
              <w:rPr>
                <w:sz w:val="24"/>
                <w:szCs w:val="24"/>
              </w:rPr>
            </w:pPr>
            <w:r w:rsidRPr="00085045">
              <w:rPr>
                <w:sz w:val="24"/>
                <w:szCs w:val="24"/>
              </w:rPr>
              <w:t>6,7%</w:t>
            </w:r>
          </w:p>
        </w:tc>
      </w:tr>
      <w:tr w:rsidR="00FB244A" w:rsidRPr="00085045" w:rsidTr="00097480">
        <w:trPr>
          <w:trHeight w:val="183"/>
        </w:trPr>
        <w:tc>
          <w:tcPr>
            <w:tcW w:w="8034" w:type="dxa"/>
          </w:tcPr>
          <w:p w:rsidR="00FB244A" w:rsidRPr="00085045" w:rsidRDefault="00FB244A" w:rsidP="005D361A">
            <w:pPr>
              <w:spacing w:after="0"/>
              <w:jc w:val="both"/>
              <w:rPr>
                <w:sz w:val="24"/>
                <w:szCs w:val="24"/>
              </w:rPr>
            </w:pPr>
            <w:r w:rsidRPr="00085045">
              <w:rPr>
                <w:sz w:val="24"/>
                <w:szCs w:val="24"/>
              </w:rPr>
              <w:t>Сбор информации о нуждающихся</w:t>
            </w:r>
          </w:p>
        </w:tc>
        <w:tc>
          <w:tcPr>
            <w:tcW w:w="1478" w:type="dxa"/>
            <w:noWrap/>
          </w:tcPr>
          <w:p w:rsidR="00FB244A" w:rsidRPr="00085045" w:rsidRDefault="00FB244A" w:rsidP="005D361A">
            <w:pPr>
              <w:spacing w:after="0"/>
              <w:jc w:val="both"/>
              <w:rPr>
                <w:sz w:val="24"/>
                <w:szCs w:val="24"/>
              </w:rPr>
            </w:pPr>
            <w:r w:rsidRPr="00085045">
              <w:rPr>
                <w:sz w:val="24"/>
                <w:szCs w:val="24"/>
              </w:rPr>
              <w:t>6,7%</w:t>
            </w:r>
          </w:p>
        </w:tc>
      </w:tr>
      <w:tr w:rsidR="00FB244A" w:rsidRPr="00085045" w:rsidTr="00097480">
        <w:trPr>
          <w:trHeight w:val="219"/>
        </w:trPr>
        <w:tc>
          <w:tcPr>
            <w:tcW w:w="8034" w:type="dxa"/>
          </w:tcPr>
          <w:p w:rsidR="00FB244A" w:rsidRPr="00085045" w:rsidRDefault="00FB244A" w:rsidP="005D361A">
            <w:pPr>
              <w:spacing w:after="0"/>
              <w:jc w:val="both"/>
              <w:rPr>
                <w:sz w:val="24"/>
                <w:szCs w:val="24"/>
              </w:rPr>
            </w:pPr>
            <w:r w:rsidRPr="00085045">
              <w:rPr>
                <w:sz w:val="24"/>
                <w:szCs w:val="24"/>
              </w:rPr>
              <w:t>Распределение и развоз гуманитарной помощи</w:t>
            </w:r>
          </w:p>
        </w:tc>
        <w:tc>
          <w:tcPr>
            <w:tcW w:w="1478" w:type="dxa"/>
            <w:noWrap/>
          </w:tcPr>
          <w:p w:rsidR="00FB244A" w:rsidRPr="00085045" w:rsidRDefault="00FB244A" w:rsidP="005D361A">
            <w:pPr>
              <w:spacing w:after="0"/>
              <w:jc w:val="both"/>
              <w:rPr>
                <w:sz w:val="24"/>
                <w:szCs w:val="24"/>
              </w:rPr>
            </w:pPr>
            <w:r w:rsidRPr="00085045">
              <w:rPr>
                <w:sz w:val="24"/>
                <w:szCs w:val="24"/>
              </w:rPr>
              <w:t>6,7%</w:t>
            </w:r>
          </w:p>
        </w:tc>
      </w:tr>
    </w:tbl>
    <w:p w:rsidR="00FB244A" w:rsidRPr="00085045" w:rsidRDefault="00FB244A" w:rsidP="002B3723">
      <w:pPr>
        <w:spacing w:after="0"/>
        <w:ind w:firstLine="709"/>
        <w:jc w:val="both"/>
        <w:rPr>
          <w:sz w:val="24"/>
          <w:szCs w:val="24"/>
        </w:rPr>
      </w:pPr>
      <w:r w:rsidRPr="00085045">
        <w:rPr>
          <w:sz w:val="24"/>
          <w:szCs w:val="24"/>
        </w:rPr>
        <w:t xml:space="preserve">Контрольный открытый вопрос о деятельности НКО и волонтеров при ликвидации последствий наводнения (задавался только тем респондентам, кто принимал участие в ликвидации последствий ЧС) подтвердил данную информацию и позволил выявить доминантные виды деятельности – сбор материальных средств, а также психологическая и правовая поддержка, сбор информации о нуждающихся: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96"/>
        <w:gridCol w:w="1586"/>
      </w:tblGrid>
      <w:tr w:rsidR="00FB244A" w:rsidRPr="00085045" w:rsidTr="002B3723">
        <w:trPr>
          <w:trHeight w:val="103"/>
          <w:tblHeader/>
          <w:jc w:val="center"/>
        </w:trPr>
        <w:tc>
          <w:tcPr>
            <w:tcW w:w="7196" w:type="dxa"/>
            <w:tcBorders>
              <w:bottom w:val="single" w:sz="4" w:space="0" w:color="000000"/>
            </w:tcBorders>
          </w:tcPr>
          <w:p w:rsidR="00FB244A" w:rsidRPr="00085045" w:rsidRDefault="00FB244A" w:rsidP="002B3723">
            <w:pPr>
              <w:spacing w:after="0"/>
              <w:jc w:val="center"/>
              <w:rPr>
                <w:b/>
                <w:sz w:val="24"/>
                <w:szCs w:val="24"/>
              </w:rPr>
            </w:pPr>
            <w:r w:rsidRPr="00085045">
              <w:rPr>
                <w:b/>
                <w:sz w:val="24"/>
                <w:szCs w:val="24"/>
              </w:rPr>
              <w:t>Деятельность НКО и волонтеров при ликвидации последствий наводнения</w:t>
            </w:r>
          </w:p>
        </w:tc>
        <w:tc>
          <w:tcPr>
            <w:tcW w:w="1586" w:type="dxa"/>
            <w:tcBorders>
              <w:bottom w:val="single" w:sz="4" w:space="0" w:color="000000"/>
            </w:tcBorders>
            <w:noWrap/>
          </w:tcPr>
          <w:p w:rsidR="00FB244A" w:rsidRPr="00085045" w:rsidRDefault="00FB244A" w:rsidP="002B3723">
            <w:pPr>
              <w:spacing w:after="0"/>
              <w:jc w:val="center"/>
              <w:rPr>
                <w:b/>
                <w:sz w:val="24"/>
                <w:szCs w:val="24"/>
              </w:rPr>
            </w:pPr>
            <w:r w:rsidRPr="00085045">
              <w:rPr>
                <w:b/>
                <w:sz w:val="24"/>
                <w:szCs w:val="24"/>
              </w:rPr>
              <w:t>Процент</w:t>
            </w:r>
            <w:r w:rsidRPr="00085045">
              <w:rPr>
                <w:rStyle w:val="a7"/>
                <w:b/>
                <w:sz w:val="24"/>
                <w:szCs w:val="24"/>
              </w:rPr>
              <w:footnoteReference w:id="16"/>
            </w:r>
          </w:p>
        </w:tc>
      </w:tr>
      <w:tr w:rsidR="00FB244A" w:rsidRPr="00085045" w:rsidTr="002B3723">
        <w:trPr>
          <w:trHeight w:val="103"/>
          <w:jc w:val="center"/>
        </w:trPr>
        <w:tc>
          <w:tcPr>
            <w:tcW w:w="7196" w:type="dxa"/>
            <w:shd w:val="clear" w:color="auto" w:fill="A6A6A6"/>
          </w:tcPr>
          <w:p w:rsidR="00FB244A" w:rsidRPr="00085045" w:rsidRDefault="00FB244A" w:rsidP="005D361A">
            <w:pPr>
              <w:spacing w:after="0"/>
              <w:jc w:val="both"/>
              <w:rPr>
                <w:sz w:val="24"/>
                <w:szCs w:val="24"/>
              </w:rPr>
            </w:pPr>
            <w:r w:rsidRPr="00085045">
              <w:rPr>
                <w:sz w:val="24"/>
                <w:szCs w:val="24"/>
              </w:rPr>
              <w:t>Сбор материальных средств</w:t>
            </w:r>
          </w:p>
        </w:tc>
        <w:tc>
          <w:tcPr>
            <w:tcW w:w="1586" w:type="dxa"/>
            <w:shd w:val="clear" w:color="auto" w:fill="A6A6A6"/>
            <w:noWrap/>
          </w:tcPr>
          <w:p w:rsidR="00FB244A" w:rsidRPr="00085045" w:rsidRDefault="00FB244A" w:rsidP="005D361A">
            <w:pPr>
              <w:spacing w:after="0"/>
              <w:jc w:val="both"/>
              <w:rPr>
                <w:sz w:val="24"/>
                <w:szCs w:val="24"/>
              </w:rPr>
            </w:pPr>
            <w:r w:rsidRPr="00085045">
              <w:rPr>
                <w:sz w:val="24"/>
                <w:szCs w:val="24"/>
              </w:rPr>
              <w:t>57,1%</w:t>
            </w:r>
          </w:p>
        </w:tc>
      </w:tr>
      <w:tr w:rsidR="00FB244A" w:rsidRPr="00085045" w:rsidTr="002B3723">
        <w:trPr>
          <w:trHeight w:val="128"/>
          <w:jc w:val="center"/>
        </w:trPr>
        <w:tc>
          <w:tcPr>
            <w:tcW w:w="7196" w:type="dxa"/>
          </w:tcPr>
          <w:p w:rsidR="00FB244A" w:rsidRPr="00085045" w:rsidRDefault="00FB244A" w:rsidP="005D361A">
            <w:pPr>
              <w:spacing w:after="0"/>
              <w:jc w:val="both"/>
              <w:rPr>
                <w:sz w:val="24"/>
                <w:szCs w:val="24"/>
              </w:rPr>
            </w:pPr>
            <w:r w:rsidRPr="00085045">
              <w:rPr>
                <w:sz w:val="24"/>
                <w:szCs w:val="24"/>
              </w:rPr>
              <w:t>Психологическая и правовая поддержка</w:t>
            </w:r>
          </w:p>
        </w:tc>
        <w:tc>
          <w:tcPr>
            <w:tcW w:w="1586" w:type="dxa"/>
            <w:noWrap/>
          </w:tcPr>
          <w:p w:rsidR="00FB244A" w:rsidRPr="00085045" w:rsidRDefault="00FB244A" w:rsidP="005D361A">
            <w:pPr>
              <w:spacing w:after="0"/>
              <w:jc w:val="both"/>
              <w:rPr>
                <w:sz w:val="24"/>
                <w:szCs w:val="24"/>
              </w:rPr>
            </w:pPr>
            <w:r w:rsidRPr="00085045">
              <w:rPr>
                <w:sz w:val="24"/>
                <w:szCs w:val="24"/>
              </w:rPr>
              <w:t>28,6%</w:t>
            </w:r>
          </w:p>
        </w:tc>
      </w:tr>
      <w:tr w:rsidR="00FB244A" w:rsidRPr="00085045" w:rsidTr="002B3723">
        <w:trPr>
          <w:trHeight w:val="128"/>
          <w:jc w:val="center"/>
        </w:trPr>
        <w:tc>
          <w:tcPr>
            <w:tcW w:w="7196" w:type="dxa"/>
          </w:tcPr>
          <w:p w:rsidR="00FB244A" w:rsidRPr="00085045" w:rsidRDefault="00FB244A" w:rsidP="005D361A">
            <w:pPr>
              <w:spacing w:after="0"/>
              <w:jc w:val="both"/>
              <w:rPr>
                <w:sz w:val="24"/>
                <w:szCs w:val="24"/>
              </w:rPr>
            </w:pPr>
            <w:r w:rsidRPr="00085045">
              <w:rPr>
                <w:sz w:val="24"/>
                <w:szCs w:val="24"/>
              </w:rPr>
              <w:t>Сбор информации о нуждающихся</w:t>
            </w:r>
          </w:p>
        </w:tc>
        <w:tc>
          <w:tcPr>
            <w:tcW w:w="1586" w:type="dxa"/>
            <w:noWrap/>
          </w:tcPr>
          <w:p w:rsidR="00FB244A" w:rsidRPr="00085045" w:rsidRDefault="00FB244A" w:rsidP="005D361A">
            <w:pPr>
              <w:spacing w:after="0"/>
              <w:jc w:val="both"/>
              <w:rPr>
                <w:sz w:val="24"/>
                <w:szCs w:val="24"/>
              </w:rPr>
            </w:pPr>
            <w:r w:rsidRPr="00085045">
              <w:rPr>
                <w:sz w:val="24"/>
                <w:szCs w:val="24"/>
              </w:rPr>
              <w:t>28,6%</w:t>
            </w:r>
          </w:p>
        </w:tc>
      </w:tr>
      <w:tr w:rsidR="00FB244A" w:rsidRPr="00085045" w:rsidTr="002B3723">
        <w:trPr>
          <w:trHeight w:val="205"/>
          <w:jc w:val="center"/>
        </w:trPr>
        <w:tc>
          <w:tcPr>
            <w:tcW w:w="7196" w:type="dxa"/>
          </w:tcPr>
          <w:p w:rsidR="00FB244A" w:rsidRPr="00085045" w:rsidRDefault="00FB244A" w:rsidP="005D361A">
            <w:pPr>
              <w:spacing w:after="0"/>
              <w:jc w:val="both"/>
              <w:rPr>
                <w:sz w:val="24"/>
                <w:szCs w:val="24"/>
              </w:rPr>
            </w:pPr>
            <w:r w:rsidRPr="00085045">
              <w:rPr>
                <w:sz w:val="24"/>
                <w:szCs w:val="24"/>
              </w:rPr>
              <w:t>Оказать помощь людям и показать, что мы вместе, мы одна семья</w:t>
            </w:r>
          </w:p>
        </w:tc>
        <w:tc>
          <w:tcPr>
            <w:tcW w:w="1586" w:type="dxa"/>
            <w:noWrap/>
          </w:tcPr>
          <w:p w:rsidR="00FB244A" w:rsidRPr="00085045" w:rsidRDefault="00FB244A" w:rsidP="005D361A">
            <w:pPr>
              <w:spacing w:after="0"/>
              <w:jc w:val="both"/>
              <w:rPr>
                <w:sz w:val="24"/>
                <w:szCs w:val="24"/>
              </w:rPr>
            </w:pPr>
            <w:r w:rsidRPr="00085045">
              <w:rPr>
                <w:sz w:val="24"/>
                <w:szCs w:val="24"/>
              </w:rPr>
              <w:t>14,3%</w:t>
            </w:r>
          </w:p>
        </w:tc>
      </w:tr>
      <w:tr w:rsidR="00FB244A" w:rsidRPr="00085045" w:rsidTr="002B3723">
        <w:trPr>
          <w:trHeight w:val="538"/>
          <w:jc w:val="center"/>
        </w:trPr>
        <w:tc>
          <w:tcPr>
            <w:tcW w:w="7196" w:type="dxa"/>
          </w:tcPr>
          <w:p w:rsidR="00FB244A" w:rsidRPr="00085045" w:rsidRDefault="00FB244A" w:rsidP="005D361A">
            <w:pPr>
              <w:spacing w:after="0"/>
              <w:jc w:val="both"/>
              <w:rPr>
                <w:sz w:val="24"/>
                <w:szCs w:val="24"/>
              </w:rPr>
            </w:pPr>
            <w:r w:rsidRPr="00085045">
              <w:rPr>
                <w:sz w:val="24"/>
                <w:szCs w:val="24"/>
              </w:rPr>
              <w:t>Оказание всесторонней помощи пострадавшим инвалидам послуху, оповещение инвалидам по слуху, информационная и психологическая помощь инвалидам по слуху</w:t>
            </w:r>
          </w:p>
        </w:tc>
        <w:tc>
          <w:tcPr>
            <w:tcW w:w="1586" w:type="dxa"/>
            <w:noWrap/>
          </w:tcPr>
          <w:p w:rsidR="00FB244A" w:rsidRPr="00085045" w:rsidRDefault="00FB244A" w:rsidP="005D361A">
            <w:pPr>
              <w:spacing w:after="0"/>
              <w:jc w:val="both"/>
              <w:rPr>
                <w:sz w:val="24"/>
                <w:szCs w:val="24"/>
              </w:rPr>
            </w:pPr>
            <w:r w:rsidRPr="00085045">
              <w:rPr>
                <w:sz w:val="24"/>
                <w:szCs w:val="24"/>
              </w:rPr>
              <w:t>14,3%</w:t>
            </w:r>
          </w:p>
        </w:tc>
      </w:tr>
      <w:tr w:rsidR="00FB244A" w:rsidRPr="00085045" w:rsidTr="002B3723">
        <w:trPr>
          <w:trHeight w:val="103"/>
          <w:jc w:val="center"/>
        </w:trPr>
        <w:tc>
          <w:tcPr>
            <w:tcW w:w="7196" w:type="dxa"/>
          </w:tcPr>
          <w:p w:rsidR="00FB244A" w:rsidRPr="00085045" w:rsidRDefault="00FB244A" w:rsidP="005D361A">
            <w:pPr>
              <w:spacing w:after="0"/>
              <w:jc w:val="both"/>
              <w:rPr>
                <w:sz w:val="24"/>
                <w:szCs w:val="24"/>
              </w:rPr>
            </w:pPr>
            <w:r w:rsidRPr="00085045">
              <w:rPr>
                <w:sz w:val="24"/>
                <w:szCs w:val="24"/>
              </w:rPr>
              <w:t>Сбор финансовых средств</w:t>
            </w:r>
          </w:p>
        </w:tc>
        <w:tc>
          <w:tcPr>
            <w:tcW w:w="1586" w:type="dxa"/>
            <w:noWrap/>
          </w:tcPr>
          <w:p w:rsidR="00FB244A" w:rsidRPr="00085045" w:rsidRDefault="00FB244A" w:rsidP="005D361A">
            <w:pPr>
              <w:spacing w:after="0"/>
              <w:jc w:val="both"/>
              <w:rPr>
                <w:sz w:val="24"/>
                <w:szCs w:val="24"/>
              </w:rPr>
            </w:pPr>
            <w:r w:rsidRPr="00085045">
              <w:rPr>
                <w:sz w:val="24"/>
                <w:szCs w:val="24"/>
              </w:rPr>
              <w:t>14,3%</w:t>
            </w:r>
          </w:p>
        </w:tc>
      </w:tr>
      <w:tr w:rsidR="00FB244A" w:rsidRPr="00085045" w:rsidTr="002B3723">
        <w:trPr>
          <w:trHeight w:val="154"/>
          <w:jc w:val="center"/>
        </w:trPr>
        <w:tc>
          <w:tcPr>
            <w:tcW w:w="7196" w:type="dxa"/>
          </w:tcPr>
          <w:p w:rsidR="00FB244A" w:rsidRPr="00085045" w:rsidRDefault="00FB244A" w:rsidP="005D361A">
            <w:pPr>
              <w:spacing w:after="0"/>
              <w:jc w:val="both"/>
              <w:rPr>
                <w:sz w:val="24"/>
                <w:szCs w:val="24"/>
              </w:rPr>
            </w:pPr>
            <w:r w:rsidRPr="00085045">
              <w:rPr>
                <w:sz w:val="24"/>
                <w:szCs w:val="24"/>
              </w:rPr>
              <w:t>Распределение и развоз гуманитарной помощи</w:t>
            </w:r>
          </w:p>
        </w:tc>
        <w:tc>
          <w:tcPr>
            <w:tcW w:w="1586" w:type="dxa"/>
            <w:noWrap/>
          </w:tcPr>
          <w:p w:rsidR="00FB244A" w:rsidRPr="00085045" w:rsidRDefault="00FB244A" w:rsidP="005D361A">
            <w:pPr>
              <w:spacing w:after="0"/>
              <w:jc w:val="both"/>
              <w:rPr>
                <w:sz w:val="24"/>
                <w:szCs w:val="24"/>
              </w:rPr>
            </w:pPr>
            <w:r w:rsidRPr="00085045">
              <w:rPr>
                <w:sz w:val="24"/>
                <w:szCs w:val="24"/>
              </w:rPr>
              <w:t>14,3%</w:t>
            </w:r>
          </w:p>
        </w:tc>
      </w:tr>
    </w:tbl>
    <w:p w:rsidR="00FB244A" w:rsidRPr="00085045" w:rsidRDefault="00FB244A" w:rsidP="005D361A">
      <w:pPr>
        <w:spacing w:after="0"/>
        <w:ind w:firstLine="709"/>
        <w:jc w:val="both"/>
        <w:rPr>
          <w:sz w:val="24"/>
          <w:szCs w:val="24"/>
        </w:rPr>
      </w:pPr>
      <w:r w:rsidRPr="00085045">
        <w:rPr>
          <w:sz w:val="24"/>
          <w:szCs w:val="24"/>
        </w:rPr>
        <w:t xml:space="preserve">Причем первые два вида характерны для НКО областного центра, а третий – для </w:t>
      </w:r>
      <w:r>
        <w:rPr>
          <w:sz w:val="24"/>
          <w:szCs w:val="24"/>
        </w:rPr>
        <w:t>некоммерческих о</w:t>
      </w:r>
      <w:r w:rsidRPr="00085045">
        <w:rPr>
          <w:sz w:val="24"/>
          <w:szCs w:val="24"/>
        </w:rPr>
        <w:t>рганизаций</w:t>
      </w:r>
      <w:r>
        <w:rPr>
          <w:sz w:val="24"/>
          <w:szCs w:val="24"/>
        </w:rPr>
        <w:t xml:space="preserve"> работающих вне Благовещенска</w:t>
      </w:r>
      <w:r w:rsidRPr="00085045">
        <w:rPr>
          <w:sz w:val="24"/>
          <w:szCs w:val="24"/>
        </w:rPr>
        <w:t xml:space="preserve">. Это, видимо, объясняется более высоким уровнем материально-технического и профессионального оснащения НКО областного центра. </w:t>
      </w:r>
    </w:p>
    <w:p w:rsidR="00FB244A" w:rsidRPr="00085045" w:rsidRDefault="00FB244A" w:rsidP="005D361A">
      <w:pPr>
        <w:spacing w:after="0"/>
        <w:ind w:firstLine="709"/>
        <w:jc w:val="both"/>
        <w:rPr>
          <w:sz w:val="24"/>
          <w:szCs w:val="24"/>
        </w:rPr>
      </w:pPr>
      <w:r w:rsidRPr="00085045">
        <w:rPr>
          <w:sz w:val="24"/>
          <w:szCs w:val="24"/>
        </w:rPr>
        <w:t>Для выявления субъектов устранения последствий стихийного бедствия руководителям НКО, участвовавших в данной деятельности  задавался вопрос: «</w:t>
      </w:r>
      <w:r w:rsidRPr="00085045">
        <w:rPr>
          <w:i/>
          <w:sz w:val="24"/>
          <w:szCs w:val="24"/>
        </w:rPr>
        <w:t xml:space="preserve">Кто </w:t>
      </w:r>
      <w:r w:rsidRPr="00085045">
        <w:rPr>
          <w:i/>
          <w:sz w:val="24"/>
          <w:szCs w:val="24"/>
        </w:rPr>
        <w:lastRenderedPageBreak/>
        <w:t>вместе с Вами ещё принимал участие в ликвидации последствий наводнения?</w:t>
      </w:r>
      <w:r w:rsidRPr="00085045">
        <w:rPr>
          <w:sz w:val="24"/>
          <w:szCs w:val="24"/>
        </w:rPr>
        <w:t>». Так, опираясь на оценки лидеров амурского гражданского общества, можно сказать, что значительную роль в ликвидации последствий стихийного бедствия сыграли НКО, их сотрудники, организованное волонтерство и добровольчество: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21"/>
        <w:gridCol w:w="1689"/>
      </w:tblGrid>
      <w:tr w:rsidR="00FB244A" w:rsidRPr="00085045" w:rsidTr="002B3723">
        <w:trPr>
          <w:trHeight w:val="159"/>
          <w:tblHeader/>
          <w:jc w:val="center"/>
        </w:trPr>
        <w:tc>
          <w:tcPr>
            <w:tcW w:w="7621" w:type="dxa"/>
            <w:tcBorders>
              <w:bottom w:val="single" w:sz="4" w:space="0" w:color="000000"/>
            </w:tcBorders>
          </w:tcPr>
          <w:p w:rsidR="00FB244A" w:rsidRPr="00085045" w:rsidRDefault="00FB244A" w:rsidP="002B3723">
            <w:pPr>
              <w:spacing w:after="0"/>
              <w:jc w:val="center"/>
              <w:rPr>
                <w:b/>
                <w:sz w:val="24"/>
                <w:szCs w:val="24"/>
              </w:rPr>
            </w:pPr>
            <w:r w:rsidRPr="00085045">
              <w:rPr>
                <w:b/>
                <w:sz w:val="24"/>
                <w:szCs w:val="24"/>
              </w:rPr>
              <w:t>Участники ликвидации последствий наводнения</w:t>
            </w:r>
          </w:p>
        </w:tc>
        <w:tc>
          <w:tcPr>
            <w:tcW w:w="1689" w:type="dxa"/>
            <w:tcBorders>
              <w:bottom w:val="single" w:sz="4" w:space="0" w:color="000000"/>
            </w:tcBorders>
            <w:noWrap/>
          </w:tcPr>
          <w:p w:rsidR="00FB244A" w:rsidRPr="00085045" w:rsidRDefault="00FB244A" w:rsidP="002B3723">
            <w:pPr>
              <w:spacing w:after="0"/>
              <w:jc w:val="center"/>
              <w:rPr>
                <w:b/>
                <w:sz w:val="24"/>
                <w:szCs w:val="24"/>
              </w:rPr>
            </w:pPr>
            <w:r w:rsidRPr="00085045">
              <w:rPr>
                <w:b/>
                <w:sz w:val="24"/>
                <w:szCs w:val="24"/>
              </w:rPr>
              <w:t>Процент</w:t>
            </w:r>
            <w:r w:rsidRPr="00085045">
              <w:rPr>
                <w:rStyle w:val="a7"/>
                <w:b/>
                <w:sz w:val="24"/>
                <w:szCs w:val="24"/>
              </w:rPr>
              <w:footnoteReference w:id="17"/>
            </w:r>
          </w:p>
        </w:tc>
      </w:tr>
      <w:tr w:rsidR="00FB244A" w:rsidRPr="00085045" w:rsidTr="002B3723">
        <w:trPr>
          <w:trHeight w:val="350"/>
          <w:jc w:val="center"/>
        </w:trPr>
        <w:tc>
          <w:tcPr>
            <w:tcW w:w="7621" w:type="dxa"/>
            <w:shd w:val="clear" w:color="auto" w:fill="A6A6A6"/>
          </w:tcPr>
          <w:p w:rsidR="00FB244A" w:rsidRPr="00085045" w:rsidRDefault="00FB244A" w:rsidP="005D361A">
            <w:pPr>
              <w:spacing w:after="0"/>
              <w:jc w:val="both"/>
              <w:rPr>
                <w:sz w:val="24"/>
                <w:szCs w:val="24"/>
              </w:rPr>
            </w:pPr>
            <w:r w:rsidRPr="00085045">
              <w:rPr>
                <w:sz w:val="24"/>
                <w:szCs w:val="24"/>
              </w:rPr>
              <w:t>Представители других общественных организаций (сотрудники, волонтеры, добровольцы)</w:t>
            </w:r>
          </w:p>
        </w:tc>
        <w:tc>
          <w:tcPr>
            <w:tcW w:w="1689" w:type="dxa"/>
            <w:shd w:val="clear" w:color="auto" w:fill="A6A6A6"/>
            <w:noWrap/>
          </w:tcPr>
          <w:p w:rsidR="00FB244A" w:rsidRPr="00085045" w:rsidRDefault="00FB244A" w:rsidP="005D361A">
            <w:pPr>
              <w:spacing w:after="0"/>
              <w:jc w:val="both"/>
              <w:rPr>
                <w:sz w:val="24"/>
                <w:szCs w:val="24"/>
              </w:rPr>
            </w:pPr>
            <w:r w:rsidRPr="00085045">
              <w:rPr>
                <w:sz w:val="24"/>
                <w:szCs w:val="24"/>
              </w:rPr>
              <w:t>77,8%</w:t>
            </w:r>
          </w:p>
        </w:tc>
      </w:tr>
      <w:tr w:rsidR="00FB244A" w:rsidRPr="00085045" w:rsidTr="002B3723">
        <w:trPr>
          <w:trHeight w:val="242"/>
          <w:jc w:val="center"/>
        </w:trPr>
        <w:tc>
          <w:tcPr>
            <w:tcW w:w="7621" w:type="dxa"/>
          </w:tcPr>
          <w:p w:rsidR="00FB244A" w:rsidRPr="00085045" w:rsidRDefault="00FB244A" w:rsidP="005D361A">
            <w:pPr>
              <w:spacing w:after="0"/>
              <w:jc w:val="both"/>
              <w:rPr>
                <w:sz w:val="24"/>
                <w:szCs w:val="24"/>
              </w:rPr>
            </w:pPr>
            <w:r w:rsidRPr="00085045">
              <w:rPr>
                <w:sz w:val="24"/>
                <w:szCs w:val="24"/>
              </w:rPr>
              <w:t>Муниципальные власти (главы администраций городов, сел, районов)</w:t>
            </w:r>
          </w:p>
        </w:tc>
        <w:tc>
          <w:tcPr>
            <w:tcW w:w="1689" w:type="dxa"/>
            <w:noWrap/>
          </w:tcPr>
          <w:p w:rsidR="00FB244A" w:rsidRPr="00085045" w:rsidRDefault="00FB244A" w:rsidP="005D361A">
            <w:pPr>
              <w:spacing w:after="0"/>
              <w:jc w:val="both"/>
              <w:rPr>
                <w:sz w:val="24"/>
                <w:szCs w:val="24"/>
              </w:rPr>
            </w:pPr>
            <w:r w:rsidRPr="00085045">
              <w:rPr>
                <w:sz w:val="24"/>
                <w:szCs w:val="24"/>
              </w:rPr>
              <w:t>55,6%</w:t>
            </w:r>
          </w:p>
        </w:tc>
      </w:tr>
      <w:tr w:rsidR="00FB244A" w:rsidRPr="00085045" w:rsidTr="002B3723">
        <w:trPr>
          <w:trHeight w:val="512"/>
          <w:jc w:val="center"/>
        </w:trPr>
        <w:tc>
          <w:tcPr>
            <w:tcW w:w="7621" w:type="dxa"/>
          </w:tcPr>
          <w:p w:rsidR="00FB244A" w:rsidRPr="00085045" w:rsidRDefault="00FB244A" w:rsidP="005D361A">
            <w:pPr>
              <w:spacing w:after="0"/>
              <w:jc w:val="both"/>
              <w:rPr>
                <w:sz w:val="24"/>
                <w:szCs w:val="24"/>
              </w:rPr>
            </w:pPr>
            <w:r w:rsidRPr="00085045">
              <w:rPr>
                <w:sz w:val="24"/>
                <w:szCs w:val="24"/>
              </w:rPr>
              <w:t>Волонтеры, добровольцы, не входящие в состав НКО, участвующие в ликвидации последствий наводнения по собственной инициативе</w:t>
            </w:r>
          </w:p>
        </w:tc>
        <w:tc>
          <w:tcPr>
            <w:tcW w:w="1689" w:type="dxa"/>
            <w:noWrap/>
          </w:tcPr>
          <w:p w:rsidR="00FB244A" w:rsidRPr="00085045" w:rsidRDefault="00FB244A" w:rsidP="005D361A">
            <w:pPr>
              <w:spacing w:after="0"/>
              <w:jc w:val="both"/>
              <w:rPr>
                <w:sz w:val="24"/>
                <w:szCs w:val="24"/>
              </w:rPr>
            </w:pPr>
            <w:r w:rsidRPr="00085045">
              <w:rPr>
                <w:sz w:val="24"/>
                <w:szCs w:val="24"/>
              </w:rPr>
              <w:t>44,4%</w:t>
            </w:r>
          </w:p>
        </w:tc>
      </w:tr>
      <w:tr w:rsidR="00FB244A" w:rsidRPr="00085045" w:rsidTr="002B3723">
        <w:trPr>
          <w:trHeight w:val="188"/>
          <w:jc w:val="center"/>
        </w:trPr>
        <w:tc>
          <w:tcPr>
            <w:tcW w:w="7621" w:type="dxa"/>
          </w:tcPr>
          <w:p w:rsidR="00FB244A" w:rsidRPr="00085045" w:rsidRDefault="00FB244A" w:rsidP="005D361A">
            <w:pPr>
              <w:spacing w:after="0"/>
              <w:jc w:val="both"/>
              <w:rPr>
                <w:sz w:val="24"/>
                <w:szCs w:val="24"/>
              </w:rPr>
            </w:pPr>
            <w:r w:rsidRPr="00085045">
              <w:rPr>
                <w:sz w:val="24"/>
                <w:szCs w:val="24"/>
              </w:rPr>
              <w:t>Органы государственной власти (МЧС, УВД и т.д.)</w:t>
            </w:r>
          </w:p>
        </w:tc>
        <w:tc>
          <w:tcPr>
            <w:tcW w:w="1689" w:type="dxa"/>
            <w:noWrap/>
          </w:tcPr>
          <w:p w:rsidR="00FB244A" w:rsidRPr="00085045" w:rsidRDefault="00FB244A" w:rsidP="005D361A">
            <w:pPr>
              <w:spacing w:after="0"/>
              <w:jc w:val="both"/>
              <w:rPr>
                <w:sz w:val="24"/>
                <w:szCs w:val="24"/>
              </w:rPr>
            </w:pPr>
            <w:r w:rsidRPr="00085045">
              <w:rPr>
                <w:sz w:val="24"/>
                <w:szCs w:val="24"/>
              </w:rPr>
              <w:t>22,2%</w:t>
            </w:r>
          </w:p>
        </w:tc>
      </w:tr>
    </w:tbl>
    <w:p w:rsidR="00FB244A" w:rsidRPr="00085045" w:rsidRDefault="00FB244A" w:rsidP="005D361A">
      <w:pPr>
        <w:spacing w:after="0"/>
        <w:ind w:firstLine="709"/>
        <w:jc w:val="both"/>
        <w:rPr>
          <w:sz w:val="24"/>
          <w:szCs w:val="24"/>
        </w:rPr>
      </w:pPr>
      <w:r w:rsidRPr="00085045">
        <w:rPr>
          <w:sz w:val="24"/>
          <w:szCs w:val="24"/>
        </w:rPr>
        <w:t xml:space="preserve">Необходимо отметить, что в районах Амурской области выделяется еще один субъект – волонтеры и добровольцы, не входящие в состав НКО, участвующие в ликвидации последствий наводнения по собственной инициативе, т.н. «неинституциональное добровольчество»: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54"/>
        <w:gridCol w:w="1701"/>
        <w:gridCol w:w="1371"/>
      </w:tblGrid>
      <w:tr w:rsidR="002B3723" w:rsidRPr="00085045" w:rsidTr="002B3723">
        <w:trPr>
          <w:trHeight w:val="36"/>
          <w:tblHeader/>
          <w:jc w:val="center"/>
        </w:trPr>
        <w:tc>
          <w:tcPr>
            <w:tcW w:w="5954" w:type="dxa"/>
            <w:vMerge w:val="restart"/>
            <w:vAlign w:val="center"/>
          </w:tcPr>
          <w:p w:rsidR="002B3723" w:rsidRPr="00085045" w:rsidRDefault="002B3723" w:rsidP="002B3723">
            <w:pPr>
              <w:spacing w:after="0"/>
              <w:jc w:val="center"/>
              <w:rPr>
                <w:sz w:val="24"/>
                <w:szCs w:val="24"/>
              </w:rPr>
            </w:pPr>
            <w:r w:rsidRPr="00085045">
              <w:rPr>
                <w:b/>
                <w:sz w:val="24"/>
                <w:szCs w:val="24"/>
              </w:rPr>
              <w:t>Участники ликвидации последствий наводнения</w:t>
            </w:r>
          </w:p>
        </w:tc>
        <w:tc>
          <w:tcPr>
            <w:tcW w:w="3072" w:type="dxa"/>
            <w:gridSpan w:val="2"/>
          </w:tcPr>
          <w:p w:rsidR="002B3723" w:rsidRPr="00085045" w:rsidRDefault="002B3723" w:rsidP="002B3723">
            <w:pPr>
              <w:spacing w:after="0"/>
              <w:jc w:val="center"/>
              <w:rPr>
                <w:b/>
                <w:sz w:val="24"/>
                <w:szCs w:val="24"/>
              </w:rPr>
            </w:pPr>
            <w:r w:rsidRPr="00085045">
              <w:rPr>
                <w:b/>
                <w:sz w:val="24"/>
                <w:szCs w:val="24"/>
              </w:rPr>
              <w:t>Центр / Периферия</w:t>
            </w:r>
          </w:p>
        </w:tc>
      </w:tr>
      <w:tr w:rsidR="002B3723" w:rsidRPr="00085045" w:rsidTr="002B3723">
        <w:trPr>
          <w:trHeight w:val="90"/>
          <w:tblHeader/>
          <w:jc w:val="center"/>
        </w:trPr>
        <w:tc>
          <w:tcPr>
            <w:tcW w:w="5954" w:type="dxa"/>
            <w:vMerge/>
          </w:tcPr>
          <w:p w:rsidR="002B3723" w:rsidRPr="00085045" w:rsidRDefault="002B3723" w:rsidP="002B3723">
            <w:pPr>
              <w:spacing w:after="0"/>
              <w:jc w:val="center"/>
              <w:rPr>
                <w:sz w:val="24"/>
                <w:szCs w:val="24"/>
              </w:rPr>
            </w:pPr>
          </w:p>
        </w:tc>
        <w:tc>
          <w:tcPr>
            <w:tcW w:w="1701" w:type="dxa"/>
          </w:tcPr>
          <w:p w:rsidR="002B3723" w:rsidRPr="00085045" w:rsidRDefault="002B3723" w:rsidP="002B3723">
            <w:pPr>
              <w:spacing w:after="0"/>
              <w:jc w:val="center"/>
              <w:rPr>
                <w:sz w:val="24"/>
                <w:szCs w:val="24"/>
              </w:rPr>
            </w:pPr>
            <w:r w:rsidRPr="00085045">
              <w:rPr>
                <w:sz w:val="24"/>
                <w:szCs w:val="24"/>
              </w:rPr>
              <w:t>НКО областного центра</w:t>
            </w:r>
          </w:p>
        </w:tc>
        <w:tc>
          <w:tcPr>
            <w:tcW w:w="1371" w:type="dxa"/>
          </w:tcPr>
          <w:p w:rsidR="002B3723" w:rsidRPr="00085045" w:rsidRDefault="002B3723" w:rsidP="002B3723">
            <w:pPr>
              <w:spacing w:after="0"/>
              <w:jc w:val="center"/>
              <w:rPr>
                <w:sz w:val="24"/>
                <w:szCs w:val="24"/>
              </w:rPr>
            </w:pPr>
            <w:r w:rsidRPr="00085045">
              <w:rPr>
                <w:sz w:val="24"/>
                <w:szCs w:val="24"/>
              </w:rPr>
              <w:t>НКО периферии</w:t>
            </w:r>
          </w:p>
        </w:tc>
      </w:tr>
      <w:tr w:rsidR="002B3723" w:rsidRPr="00085045" w:rsidTr="002B3723">
        <w:trPr>
          <w:trHeight w:val="203"/>
          <w:jc w:val="center"/>
        </w:trPr>
        <w:tc>
          <w:tcPr>
            <w:tcW w:w="5954" w:type="dxa"/>
          </w:tcPr>
          <w:p w:rsidR="002B3723" w:rsidRPr="00085045" w:rsidRDefault="002B3723" w:rsidP="005D361A">
            <w:pPr>
              <w:spacing w:after="0"/>
              <w:jc w:val="both"/>
              <w:rPr>
                <w:sz w:val="24"/>
                <w:szCs w:val="24"/>
              </w:rPr>
            </w:pPr>
            <w:r w:rsidRPr="00085045">
              <w:rPr>
                <w:sz w:val="24"/>
                <w:szCs w:val="24"/>
              </w:rPr>
              <w:t>Органы государственной власти (МЧС, УВД и т.д.)</w:t>
            </w:r>
          </w:p>
        </w:tc>
        <w:tc>
          <w:tcPr>
            <w:tcW w:w="1701" w:type="dxa"/>
            <w:noWrap/>
          </w:tcPr>
          <w:p w:rsidR="002B3723" w:rsidRPr="00085045" w:rsidRDefault="002B3723" w:rsidP="005D361A">
            <w:pPr>
              <w:spacing w:after="0"/>
              <w:jc w:val="both"/>
              <w:rPr>
                <w:sz w:val="24"/>
                <w:szCs w:val="24"/>
              </w:rPr>
            </w:pPr>
            <w:r w:rsidRPr="00085045">
              <w:rPr>
                <w:sz w:val="24"/>
                <w:szCs w:val="24"/>
              </w:rPr>
              <w:t>0,0%</w:t>
            </w:r>
          </w:p>
        </w:tc>
        <w:tc>
          <w:tcPr>
            <w:tcW w:w="1371" w:type="dxa"/>
            <w:noWrap/>
          </w:tcPr>
          <w:p w:rsidR="002B3723" w:rsidRPr="00085045" w:rsidRDefault="002B3723" w:rsidP="005D361A">
            <w:pPr>
              <w:spacing w:after="0"/>
              <w:jc w:val="both"/>
              <w:rPr>
                <w:sz w:val="24"/>
                <w:szCs w:val="24"/>
              </w:rPr>
            </w:pPr>
            <w:r w:rsidRPr="00085045">
              <w:rPr>
                <w:sz w:val="24"/>
                <w:szCs w:val="24"/>
              </w:rPr>
              <w:t>40,0%</w:t>
            </w:r>
          </w:p>
        </w:tc>
      </w:tr>
      <w:tr w:rsidR="002B3723" w:rsidRPr="00085045" w:rsidTr="002B3723">
        <w:trPr>
          <w:trHeight w:val="259"/>
          <w:jc w:val="center"/>
        </w:trPr>
        <w:tc>
          <w:tcPr>
            <w:tcW w:w="5954" w:type="dxa"/>
          </w:tcPr>
          <w:p w:rsidR="002B3723" w:rsidRPr="00085045" w:rsidRDefault="002B3723" w:rsidP="005D361A">
            <w:pPr>
              <w:spacing w:after="0"/>
              <w:jc w:val="both"/>
              <w:rPr>
                <w:sz w:val="24"/>
                <w:szCs w:val="24"/>
              </w:rPr>
            </w:pPr>
            <w:r w:rsidRPr="00085045">
              <w:rPr>
                <w:sz w:val="24"/>
                <w:szCs w:val="24"/>
              </w:rPr>
              <w:t>Муниципальные власти (главы администраций городов, сел, районов)</w:t>
            </w:r>
          </w:p>
        </w:tc>
        <w:tc>
          <w:tcPr>
            <w:tcW w:w="1701" w:type="dxa"/>
            <w:noWrap/>
          </w:tcPr>
          <w:p w:rsidR="002B3723" w:rsidRPr="00085045" w:rsidRDefault="002B3723" w:rsidP="005D361A">
            <w:pPr>
              <w:spacing w:after="0"/>
              <w:jc w:val="both"/>
              <w:rPr>
                <w:sz w:val="24"/>
                <w:szCs w:val="24"/>
              </w:rPr>
            </w:pPr>
            <w:r w:rsidRPr="00085045">
              <w:rPr>
                <w:sz w:val="24"/>
                <w:szCs w:val="24"/>
              </w:rPr>
              <w:t>50,0%</w:t>
            </w:r>
          </w:p>
        </w:tc>
        <w:tc>
          <w:tcPr>
            <w:tcW w:w="1371" w:type="dxa"/>
            <w:noWrap/>
          </w:tcPr>
          <w:p w:rsidR="002B3723" w:rsidRPr="00085045" w:rsidRDefault="002B3723" w:rsidP="005D361A">
            <w:pPr>
              <w:spacing w:after="0"/>
              <w:jc w:val="both"/>
              <w:rPr>
                <w:sz w:val="24"/>
                <w:szCs w:val="24"/>
              </w:rPr>
            </w:pPr>
            <w:r w:rsidRPr="00085045">
              <w:rPr>
                <w:sz w:val="24"/>
                <w:szCs w:val="24"/>
              </w:rPr>
              <w:t>60,0%</w:t>
            </w:r>
          </w:p>
        </w:tc>
      </w:tr>
      <w:tr w:rsidR="002B3723" w:rsidRPr="00085045" w:rsidTr="002B3723">
        <w:trPr>
          <w:trHeight w:val="374"/>
          <w:jc w:val="center"/>
        </w:trPr>
        <w:tc>
          <w:tcPr>
            <w:tcW w:w="5954" w:type="dxa"/>
          </w:tcPr>
          <w:p w:rsidR="002B3723" w:rsidRPr="00085045" w:rsidRDefault="002B3723" w:rsidP="005D361A">
            <w:pPr>
              <w:spacing w:after="0"/>
              <w:jc w:val="both"/>
              <w:rPr>
                <w:sz w:val="24"/>
                <w:szCs w:val="24"/>
              </w:rPr>
            </w:pPr>
            <w:r w:rsidRPr="00085045">
              <w:rPr>
                <w:sz w:val="24"/>
                <w:szCs w:val="24"/>
              </w:rPr>
              <w:t>Представители других общественных организаций (сотрудники, волонтеры, добровольцы)</w:t>
            </w:r>
          </w:p>
        </w:tc>
        <w:tc>
          <w:tcPr>
            <w:tcW w:w="1701" w:type="dxa"/>
            <w:noWrap/>
          </w:tcPr>
          <w:p w:rsidR="002B3723" w:rsidRPr="00085045" w:rsidRDefault="002B3723" w:rsidP="005D361A">
            <w:pPr>
              <w:spacing w:after="0"/>
              <w:jc w:val="both"/>
              <w:rPr>
                <w:b/>
                <w:sz w:val="24"/>
                <w:szCs w:val="24"/>
              </w:rPr>
            </w:pPr>
            <w:r w:rsidRPr="00085045">
              <w:rPr>
                <w:b/>
                <w:sz w:val="24"/>
                <w:szCs w:val="24"/>
              </w:rPr>
              <w:t>75,0%</w:t>
            </w:r>
          </w:p>
        </w:tc>
        <w:tc>
          <w:tcPr>
            <w:tcW w:w="1371" w:type="dxa"/>
            <w:noWrap/>
          </w:tcPr>
          <w:p w:rsidR="002B3723" w:rsidRPr="00085045" w:rsidRDefault="002B3723" w:rsidP="005D361A">
            <w:pPr>
              <w:spacing w:after="0"/>
              <w:jc w:val="both"/>
              <w:rPr>
                <w:b/>
                <w:sz w:val="24"/>
                <w:szCs w:val="24"/>
              </w:rPr>
            </w:pPr>
            <w:r w:rsidRPr="00085045">
              <w:rPr>
                <w:b/>
                <w:sz w:val="24"/>
                <w:szCs w:val="24"/>
              </w:rPr>
              <w:t>80,0%</w:t>
            </w:r>
          </w:p>
        </w:tc>
      </w:tr>
      <w:tr w:rsidR="002B3723" w:rsidRPr="00085045" w:rsidTr="002B3723">
        <w:trPr>
          <w:trHeight w:val="269"/>
          <w:jc w:val="center"/>
        </w:trPr>
        <w:tc>
          <w:tcPr>
            <w:tcW w:w="5954" w:type="dxa"/>
          </w:tcPr>
          <w:p w:rsidR="002B3723" w:rsidRPr="00085045" w:rsidRDefault="002B3723" w:rsidP="005D361A">
            <w:pPr>
              <w:spacing w:after="0"/>
              <w:jc w:val="both"/>
              <w:rPr>
                <w:sz w:val="24"/>
                <w:szCs w:val="24"/>
              </w:rPr>
            </w:pPr>
            <w:r w:rsidRPr="00085045">
              <w:rPr>
                <w:sz w:val="24"/>
                <w:szCs w:val="24"/>
              </w:rPr>
              <w:t>Волонтеры, добровольцы, не входящие в состав НКО, участвующие в ликвидации последствий наводнения по собственной инициативе</w:t>
            </w:r>
          </w:p>
        </w:tc>
        <w:tc>
          <w:tcPr>
            <w:tcW w:w="1701" w:type="dxa"/>
            <w:noWrap/>
          </w:tcPr>
          <w:p w:rsidR="002B3723" w:rsidRPr="00085045" w:rsidRDefault="002B3723" w:rsidP="005D361A">
            <w:pPr>
              <w:spacing w:after="0"/>
              <w:jc w:val="both"/>
              <w:rPr>
                <w:sz w:val="24"/>
                <w:szCs w:val="24"/>
              </w:rPr>
            </w:pPr>
            <w:r w:rsidRPr="00085045">
              <w:rPr>
                <w:sz w:val="24"/>
                <w:szCs w:val="24"/>
              </w:rPr>
              <w:t>0,0%</w:t>
            </w:r>
          </w:p>
        </w:tc>
        <w:tc>
          <w:tcPr>
            <w:tcW w:w="1371" w:type="dxa"/>
            <w:noWrap/>
          </w:tcPr>
          <w:p w:rsidR="002B3723" w:rsidRPr="00085045" w:rsidRDefault="002B3723" w:rsidP="005D361A">
            <w:pPr>
              <w:spacing w:after="0"/>
              <w:jc w:val="both"/>
              <w:rPr>
                <w:b/>
                <w:sz w:val="24"/>
                <w:szCs w:val="24"/>
              </w:rPr>
            </w:pPr>
            <w:r w:rsidRPr="00085045">
              <w:rPr>
                <w:b/>
                <w:sz w:val="24"/>
                <w:szCs w:val="24"/>
              </w:rPr>
              <w:t>80,0%</w:t>
            </w:r>
          </w:p>
        </w:tc>
      </w:tr>
    </w:tbl>
    <w:p w:rsidR="00FB244A" w:rsidRDefault="00FB244A" w:rsidP="005D361A">
      <w:pPr>
        <w:spacing w:after="0"/>
        <w:jc w:val="both"/>
        <w:rPr>
          <w:sz w:val="24"/>
          <w:szCs w:val="24"/>
        </w:rPr>
      </w:pPr>
    </w:p>
    <w:p w:rsidR="00AA202F" w:rsidRPr="00085045" w:rsidRDefault="00AA202F" w:rsidP="005D361A">
      <w:pPr>
        <w:spacing w:after="0"/>
        <w:ind w:firstLine="709"/>
        <w:jc w:val="both"/>
        <w:rPr>
          <w:sz w:val="24"/>
          <w:szCs w:val="24"/>
        </w:rPr>
      </w:pPr>
      <w:r>
        <w:rPr>
          <w:sz w:val="24"/>
          <w:szCs w:val="24"/>
        </w:rPr>
        <w:t xml:space="preserve">В рамках гуманитарной операции "Амур-13" представителями НКО, органов власти и волонтерами были организованы пункты сбора вещей и продуктов питания для пострадавших во время стихийного бедствия. Так только в Благовещенске были открыты более 10 пунктов сбора вещей от населения. </w:t>
      </w:r>
    </w:p>
    <w:p w:rsidR="00FB244A" w:rsidRDefault="00AA202F" w:rsidP="005D361A">
      <w:pPr>
        <w:spacing w:after="0"/>
        <w:ind w:firstLine="709"/>
        <w:jc w:val="both"/>
        <w:rPr>
          <w:sz w:val="24"/>
          <w:szCs w:val="24"/>
        </w:rPr>
      </w:pPr>
      <w:r>
        <w:rPr>
          <w:sz w:val="24"/>
          <w:szCs w:val="24"/>
        </w:rPr>
        <w:t xml:space="preserve">С целью повышения эффективности деятельности представители общественных организаций </w:t>
      </w:r>
      <w:r w:rsidRPr="00AA202F">
        <w:rPr>
          <w:sz w:val="24"/>
          <w:szCs w:val="24"/>
        </w:rPr>
        <w:t xml:space="preserve">г.Благовещенска и Приамурья по инициативе Общественной палаты Амурской области приняли </w:t>
      </w:r>
      <w:r>
        <w:rPr>
          <w:sz w:val="24"/>
          <w:szCs w:val="24"/>
        </w:rPr>
        <w:t>решение</w:t>
      </w:r>
      <w:r w:rsidRPr="00AA202F">
        <w:rPr>
          <w:sz w:val="24"/>
          <w:szCs w:val="24"/>
        </w:rPr>
        <w:t xml:space="preserve"> о создании единого центра, который будет распределять гуманитарную помощь пострадавшим от наводнения амурчанам.</w:t>
      </w:r>
    </w:p>
    <w:p w:rsidR="00AA202F" w:rsidRDefault="00AA202F" w:rsidP="005D361A">
      <w:pPr>
        <w:spacing w:after="0"/>
        <w:ind w:firstLine="709"/>
        <w:jc w:val="both"/>
        <w:rPr>
          <w:sz w:val="24"/>
          <w:szCs w:val="24"/>
        </w:rPr>
      </w:pPr>
      <w:r>
        <w:rPr>
          <w:sz w:val="24"/>
          <w:szCs w:val="24"/>
        </w:rPr>
        <w:t>Активную помощь амурчанам в ликвидации последствий наводнения оказали представители некоммерческого сектора из других регионов страны. Так волонтеры из "Гражданского корпуса волонтеров ЧС" организовали сбор и передачу нуждающимся необходимых вещей и продуктов питания.</w:t>
      </w:r>
    </w:p>
    <w:p w:rsidR="00AA202F" w:rsidRDefault="00AA202F" w:rsidP="005D361A">
      <w:pPr>
        <w:spacing w:after="0"/>
        <w:ind w:firstLine="709"/>
        <w:jc w:val="both"/>
        <w:rPr>
          <w:sz w:val="24"/>
          <w:szCs w:val="24"/>
        </w:rPr>
      </w:pPr>
      <w:r>
        <w:rPr>
          <w:sz w:val="24"/>
          <w:szCs w:val="24"/>
        </w:rPr>
        <w:lastRenderedPageBreak/>
        <w:t>Не остались в стороне и представители бизнес сообщества.</w:t>
      </w:r>
      <w:r w:rsidR="005D361A">
        <w:rPr>
          <w:sz w:val="24"/>
          <w:szCs w:val="24"/>
        </w:rPr>
        <w:t xml:space="preserve"> Активную помощь жителям региона оказались как крупнейшие национальные корпорации, так и трудовые коллективы со всех уголков России. На протяжении нескольких месяцев в область поступали денежные средства, продуктовые наборы, осушители для просушки подтопленных домов, лодки, строительные материалы и другие необходимые при ликвидации последствий наводнения предметы.</w:t>
      </w:r>
    </w:p>
    <w:p w:rsidR="00485A4E" w:rsidRDefault="00485A4E" w:rsidP="005D361A">
      <w:pPr>
        <w:spacing w:after="0"/>
        <w:ind w:firstLine="709"/>
        <w:jc w:val="both"/>
        <w:rPr>
          <w:sz w:val="24"/>
          <w:szCs w:val="24"/>
        </w:rPr>
      </w:pPr>
    </w:p>
    <w:p w:rsidR="00757C2A" w:rsidRDefault="00757C2A" w:rsidP="005D361A">
      <w:pPr>
        <w:spacing w:after="0"/>
        <w:ind w:firstLine="709"/>
        <w:jc w:val="both"/>
        <w:rPr>
          <w:sz w:val="24"/>
          <w:szCs w:val="24"/>
        </w:rPr>
      </w:pPr>
    </w:p>
    <w:p w:rsidR="00485A4E" w:rsidRPr="00485A4E" w:rsidRDefault="00485A4E" w:rsidP="00485A4E">
      <w:pPr>
        <w:spacing w:after="0"/>
        <w:jc w:val="both"/>
        <w:rPr>
          <w:b/>
          <w:sz w:val="24"/>
          <w:szCs w:val="24"/>
        </w:rPr>
      </w:pPr>
      <w:r w:rsidRPr="00485A4E">
        <w:rPr>
          <w:b/>
          <w:sz w:val="24"/>
          <w:szCs w:val="24"/>
        </w:rPr>
        <w:t>Часть 2 Межсекторное взаимодействие</w:t>
      </w:r>
    </w:p>
    <w:p w:rsidR="00485A4E" w:rsidRPr="00485A4E" w:rsidRDefault="00485A4E" w:rsidP="00485A4E">
      <w:pPr>
        <w:spacing w:after="0"/>
        <w:jc w:val="both"/>
        <w:rPr>
          <w:b/>
          <w:sz w:val="24"/>
          <w:szCs w:val="24"/>
        </w:rPr>
      </w:pPr>
      <w:r w:rsidRPr="00485A4E">
        <w:rPr>
          <w:b/>
          <w:sz w:val="24"/>
          <w:szCs w:val="24"/>
        </w:rPr>
        <w:t>2.1 СМИ как институт гражданского общества.</w:t>
      </w:r>
    </w:p>
    <w:p w:rsidR="00485A4E" w:rsidRDefault="00485A4E" w:rsidP="00485A4E">
      <w:pPr>
        <w:spacing w:after="0"/>
        <w:jc w:val="both"/>
        <w:rPr>
          <w:sz w:val="24"/>
          <w:szCs w:val="24"/>
        </w:rPr>
      </w:pPr>
    </w:p>
    <w:p w:rsidR="00742D68" w:rsidRDefault="00742D68" w:rsidP="00742D68">
      <w:pPr>
        <w:spacing w:after="0"/>
        <w:ind w:firstLine="709"/>
        <w:jc w:val="both"/>
        <w:rPr>
          <w:sz w:val="24"/>
          <w:szCs w:val="24"/>
        </w:rPr>
      </w:pPr>
      <w:r>
        <w:rPr>
          <w:sz w:val="24"/>
          <w:szCs w:val="24"/>
        </w:rPr>
        <w:t xml:space="preserve">В современном обществе СМИ зачастую формирует повестку дня, то есть </w:t>
      </w:r>
      <w:r w:rsidRPr="00742D68">
        <w:rPr>
          <w:sz w:val="24"/>
          <w:szCs w:val="24"/>
        </w:rPr>
        <w:t>фокусир</w:t>
      </w:r>
      <w:r>
        <w:rPr>
          <w:sz w:val="24"/>
          <w:szCs w:val="24"/>
        </w:rPr>
        <w:t>ует</w:t>
      </w:r>
      <w:r w:rsidRPr="00742D68">
        <w:rPr>
          <w:sz w:val="24"/>
          <w:szCs w:val="24"/>
        </w:rPr>
        <w:t xml:space="preserve"> внимани</w:t>
      </w:r>
      <w:r>
        <w:rPr>
          <w:sz w:val="24"/>
          <w:szCs w:val="24"/>
        </w:rPr>
        <w:t>е</w:t>
      </w:r>
      <w:r w:rsidRPr="00742D68">
        <w:rPr>
          <w:sz w:val="24"/>
          <w:szCs w:val="24"/>
        </w:rPr>
        <w:t xml:space="preserve"> аудитории на наиболее актуальных проблемах общественного развития, определение болевых точек социальной жизни</w:t>
      </w:r>
      <w:r>
        <w:rPr>
          <w:sz w:val="24"/>
          <w:szCs w:val="24"/>
        </w:rPr>
        <w:t xml:space="preserve">. В этом качестве перед СМИ ставятся задачи </w:t>
      </w:r>
      <w:r w:rsidRPr="00742D68">
        <w:rPr>
          <w:sz w:val="24"/>
          <w:szCs w:val="24"/>
        </w:rPr>
        <w:t>выражения общих интересов, интеграции общества, цивилизованного разрешения возникающих конфликтов, разъяснения гражданам общих целей и способствования формированию общих ценностей, представлению различных точек зрения, отражения мнений и позиций различных общественных групп</w:t>
      </w:r>
      <w:r>
        <w:rPr>
          <w:sz w:val="24"/>
          <w:szCs w:val="24"/>
        </w:rPr>
        <w:t xml:space="preserve">. </w:t>
      </w:r>
    </w:p>
    <w:p w:rsidR="00742D68" w:rsidRDefault="00742D68" w:rsidP="00742D68">
      <w:pPr>
        <w:spacing w:after="0"/>
        <w:ind w:firstLine="709"/>
        <w:jc w:val="both"/>
        <w:rPr>
          <w:sz w:val="24"/>
          <w:szCs w:val="24"/>
        </w:rPr>
      </w:pPr>
      <w:r>
        <w:rPr>
          <w:sz w:val="24"/>
          <w:szCs w:val="24"/>
        </w:rPr>
        <w:t xml:space="preserve">Во время наводнения и при ликвидации его последствий амурские НКО совместно с органами власти, бизнесом и отдельными гражданами плечом к плечу оказывали помощь пострадавшим. Активную позицию заняли и СМИ, публикации посвященные деятельности ликвидаторов последствий наводнения, информирование об угрозах, а при падении уровня воды в реках, о причиненном ущербе регулярно появлялись практически во всех СМИ области. </w:t>
      </w:r>
    </w:p>
    <w:p w:rsidR="00742D68" w:rsidRPr="00085045" w:rsidRDefault="00742D68" w:rsidP="00742D68">
      <w:pPr>
        <w:spacing w:after="0"/>
        <w:ind w:firstLine="709"/>
        <w:jc w:val="both"/>
        <w:rPr>
          <w:sz w:val="24"/>
          <w:szCs w:val="24"/>
        </w:rPr>
      </w:pPr>
      <w:r w:rsidRPr="00085045">
        <w:rPr>
          <w:sz w:val="24"/>
          <w:szCs w:val="24"/>
        </w:rPr>
        <w:t xml:space="preserve">В дальневосточных СМИ Амурская область лидирует по количеству упоминаний </w:t>
      </w:r>
      <w:r w:rsidR="00850334">
        <w:rPr>
          <w:sz w:val="24"/>
          <w:szCs w:val="24"/>
        </w:rPr>
        <w:t xml:space="preserve">о </w:t>
      </w:r>
      <w:r w:rsidRPr="00085045">
        <w:rPr>
          <w:sz w:val="24"/>
          <w:szCs w:val="24"/>
        </w:rPr>
        <w:t>наводнени</w:t>
      </w:r>
      <w:r w:rsidR="00850334">
        <w:rPr>
          <w:sz w:val="24"/>
          <w:szCs w:val="24"/>
        </w:rPr>
        <w:t>и</w:t>
      </w:r>
      <w:r w:rsidRPr="00085045">
        <w:rPr>
          <w:sz w:val="24"/>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9"/>
        <w:gridCol w:w="2432"/>
        <w:gridCol w:w="2304"/>
      </w:tblGrid>
      <w:tr w:rsidR="00742D68" w:rsidRPr="00085045" w:rsidTr="002B3723">
        <w:trPr>
          <w:trHeight w:val="144"/>
          <w:tblHeader/>
          <w:jc w:val="center"/>
        </w:trPr>
        <w:tc>
          <w:tcPr>
            <w:tcW w:w="9075" w:type="dxa"/>
            <w:gridSpan w:val="3"/>
            <w:tcBorders>
              <w:bottom w:val="single" w:sz="4" w:space="0" w:color="000000"/>
            </w:tcBorders>
            <w:hideMark/>
          </w:tcPr>
          <w:p w:rsidR="00742D68" w:rsidRPr="00085045" w:rsidRDefault="00742D68" w:rsidP="002B3723">
            <w:pPr>
              <w:spacing w:after="0"/>
              <w:jc w:val="center"/>
              <w:rPr>
                <w:b/>
                <w:bCs/>
                <w:sz w:val="24"/>
                <w:szCs w:val="24"/>
              </w:rPr>
            </w:pPr>
            <w:r w:rsidRPr="00085045">
              <w:rPr>
                <w:b/>
                <w:bCs/>
                <w:sz w:val="24"/>
                <w:szCs w:val="24"/>
              </w:rPr>
              <w:t>НАВОДНЕНИЕ</w:t>
            </w:r>
          </w:p>
        </w:tc>
      </w:tr>
      <w:tr w:rsidR="00742D68" w:rsidRPr="00085045" w:rsidTr="002B3723">
        <w:trPr>
          <w:trHeight w:val="144"/>
          <w:tblHeader/>
          <w:jc w:val="center"/>
        </w:trPr>
        <w:tc>
          <w:tcPr>
            <w:tcW w:w="4339" w:type="dxa"/>
            <w:tcBorders>
              <w:bottom w:val="single" w:sz="4" w:space="0" w:color="000000"/>
            </w:tcBorders>
            <w:hideMark/>
          </w:tcPr>
          <w:p w:rsidR="00742D68" w:rsidRPr="00085045" w:rsidRDefault="00502912" w:rsidP="002B3723">
            <w:pPr>
              <w:spacing w:after="0"/>
              <w:jc w:val="center"/>
              <w:rPr>
                <w:b/>
                <w:bCs/>
                <w:sz w:val="24"/>
                <w:szCs w:val="24"/>
              </w:rPr>
            </w:pPr>
            <w:r>
              <w:rPr>
                <w:b/>
                <w:bCs/>
                <w:sz w:val="24"/>
                <w:szCs w:val="24"/>
              </w:rPr>
              <w:pict>
                <v:shapetype id="_x0000_t201" coordsize="21600,21600" o:spt="201" path="m,l,21600r21600,l21600,xe">
                  <v:stroke joinstyle="miter"/>
                  <v:path shadowok="f" o:extrusionok="f" strokeok="f" fillok="f" o:connecttype="rect"/>
                  <o:lock v:ext="edit" shapetype="t"/>
                </v:shapetype>
                <v:shape id="_x0000_s1034" type="#_x0000_t201" style="position:absolute;left:0;text-align:left;margin-left:0;margin-top:-14.4pt;width:1in;height:18pt;z-index:251671552;visibility:hidden;mso-position-horizontal-relative:text;mso-position-vertical-relative:text" strokecolor="windowText" o:insetmode="auto">
                  <v:imagedata r:id="rId20" o:title=""/>
                </v:shape>
              </w:pict>
            </w:r>
            <w:r w:rsidR="00742D68" w:rsidRPr="00085045">
              <w:rPr>
                <w:b/>
                <w:bCs/>
                <w:sz w:val="24"/>
                <w:szCs w:val="24"/>
              </w:rPr>
              <w:t>Регион</w:t>
            </w:r>
          </w:p>
        </w:tc>
        <w:tc>
          <w:tcPr>
            <w:tcW w:w="2432" w:type="dxa"/>
            <w:tcBorders>
              <w:bottom w:val="single" w:sz="4" w:space="0" w:color="000000"/>
            </w:tcBorders>
            <w:hideMark/>
          </w:tcPr>
          <w:p w:rsidR="00742D68" w:rsidRPr="00085045" w:rsidRDefault="00742D68" w:rsidP="002B3723">
            <w:pPr>
              <w:spacing w:after="0"/>
              <w:jc w:val="center"/>
              <w:rPr>
                <w:b/>
                <w:bCs/>
                <w:sz w:val="24"/>
                <w:szCs w:val="24"/>
              </w:rPr>
            </w:pPr>
            <w:r w:rsidRPr="00085045">
              <w:rPr>
                <w:b/>
                <w:bCs/>
                <w:sz w:val="24"/>
                <w:szCs w:val="24"/>
              </w:rPr>
              <w:t>Частота упоминаний</w:t>
            </w:r>
            <w:r>
              <w:rPr>
                <w:b/>
                <w:bCs/>
                <w:sz w:val="24"/>
                <w:szCs w:val="24"/>
              </w:rPr>
              <w:t xml:space="preserve"> в СМИ</w:t>
            </w:r>
          </w:p>
        </w:tc>
        <w:tc>
          <w:tcPr>
            <w:tcW w:w="2304" w:type="dxa"/>
            <w:tcBorders>
              <w:bottom w:val="single" w:sz="4" w:space="0" w:color="000000"/>
            </w:tcBorders>
            <w:hideMark/>
          </w:tcPr>
          <w:p w:rsidR="00742D68" w:rsidRPr="00085045" w:rsidRDefault="00742D68" w:rsidP="002B3723">
            <w:pPr>
              <w:spacing w:after="0"/>
              <w:jc w:val="center"/>
              <w:rPr>
                <w:b/>
                <w:bCs/>
                <w:sz w:val="24"/>
                <w:szCs w:val="24"/>
              </w:rPr>
            </w:pPr>
            <w:r w:rsidRPr="00085045">
              <w:rPr>
                <w:b/>
                <w:bCs/>
                <w:sz w:val="24"/>
                <w:szCs w:val="24"/>
              </w:rPr>
              <w:t>Процент упоминаний</w:t>
            </w:r>
          </w:p>
        </w:tc>
      </w:tr>
      <w:tr w:rsidR="00742D68" w:rsidRPr="00085045" w:rsidTr="002B3723">
        <w:trPr>
          <w:trHeight w:val="120"/>
          <w:jc w:val="center"/>
        </w:trPr>
        <w:tc>
          <w:tcPr>
            <w:tcW w:w="4339" w:type="dxa"/>
            <w:shd w:val="clear" w:color="auto" w:fill="A6A6A6"/>
            <w:hideMark/>
          </w:tcPr>
          <w:p w:rsidR="00742D68" w:rsidRPr="00085045" w:rsidRDefault="00742D68" w:rsidP="00097480">
            <w:pPr>
              <w:spacing w:after="0"/>
              <w:jc w:val="both"/>
              <w:rPr>
                <w:sz w:val="24"/>
                <w:szCs w:val="24"/>
              </w:rPr>
            </w:pPr>
            <w:r w:rsidRPr="00085045">
              <w:rPr>
                <w:sz w:val="24"/>
                <w:szCs w:val="24"/>
              </w:rPr>
              <w:t>Амурская область</w:t>
            </w:r>
          </w:p>
        </w:tc>
        <w:tc>
          <w:tcPr>
            <w:tcW w:w="2432" w:type="dxa"/>
            <w:shd w:val="clear" w:color="auto" w:fill="A6A6A6"/>
            <w:hideMark/>
          </w:tcPr>
          <w:p w:rsidR="00742D68" w:rsidRPr="00085045" w:rsidRDefault="00742D68" w:rsidP="00097480">
            <w:pPr>
              <w:spacing w:after="0"/>
              <w:jc w:val="both"/>
              <w:rPr>
                <w:sz w:val="24"/>
                <w:szCs w:val="24"/>
              </w:rPr>
            </w:pPr>
            <w:r w:rsidRPr="00085045">
              <w:rPr>
                <w:sz w:val="24"/>
                <w:szCs w:val="24"/>
              </w:rPr>
              <w:t>1576</w:t>
            </w:r>
          </w:p>
        </w:tc>
        <w:tc>
          <w:tcPr>
            <w:tcW w:w="2304" w:type="dxa"/>
            <w:shd w:val="clear" w:color="auto" w:fill="A6A6A6"/>
            <w:hideMark/>
          </w:tcPr>
          <w:p w:rsidR="00742D68" w:rsidRPr="00085045" w:rsidRDefault="00742D68" w:rsidP="00097480">
            <w:pPr>
              <w:spacing w:after="0"/>
              <w:jc w:val="both"/>
              <w:rPr>
                <w:sz w:val="24"/>
                <w:szCs w:val="24"/>
              </w:rPr>
            </w:pPr>
            <w:r w:rsidRPr="00085045">
              <w:rPr>
                <w:sz w:val="24"/>
                <w:szCs w:val="24"/>
              </w:rPr>
              <w:t>32,9</w:t>
            </w:r>
          </w:p>
        </w:tc>
      </w:tr>
      <w:tr w:rsidR="00742D68" w:rsidRPr="00085045" w:rsidTr="002B3723">
        <w:trPr>
          <w:trHeight w:val="80"/>
          <w:jc w:val="center"/>
        </w:trPr>
        <w:tc>
          <w:tcPr>
            <w:tcW w:w="4339" w:type="dxa"/>
            <w:shd w:val="clear" w:color="auto" w:fill="A6A6A6"/>
            <w:hideMark/>
          </w:tcPr>
          <w:p w:rsidR="00742D68" w:rsidRPr="00085045" w:rsidRDefault="00742D68" w:rsidP="00097480">
            <w:pPr>
              <w:spacing w:after="0"/>
              <w:jc w:val="both"/>
              <w:rPr>
                <w:sz w:val="24"/>
                <w:szCs w:val="24"/>
              </w:rPr>
            </w:pPr>
            <w:r w:rsidRPr="00085045">
              <w:rPr>
                <w:sz w:val="24"/>
                <w:szCs w:val="24"/>
              </w:rPr>
              <w:t>Хабаровский край</w:t>
            </w:r>
          </w:p>
        </w:tc>
        <w:tc>
          <w:tcPr>
            <w:tcW w:w="2432" w:type="dxa"/>
            <w:shd w:val="clear" w:color="auto" w:fill="A6A6A6"/>
            <w:hideMark/>
          </w:tcPr>
          <w:p w:rsidR="00742D68" w:rsidRPr="00085045" w:rsidRDefault="00742D68" w:rsidP="00097480">
            <w:pPr>
              <w:spacing w:after="0"/>
              <w:jc w:val="both"/>
              <w:rPr>
                <w:sz w:val="24"/>
                <w:szCs w:val="24"/>
              </w:rPr>
            </w:pPr>
            <w:r w:rsidRPr="00085045">
              <w:rPr>
                <w:sz w:val="24"/>
                <w:szCs w:val="24"/>
              </w:rPr>
              <w:t>1504</w:t>
            </w:r>
          </w:p>
        </w:tc>
        <w:tc>
          <w:tcPr>
            <w:tcW w:w="2304" w:type="dxa"/>
            <w:shd w:val="clear" w:color="auto" w:fill="A6A6A6"/>
            <w:hideMark/>
          </w:tcPr>
          <w:p w:rsidR="00742D68" w:rsidRPr="00085045" w:rsidRDefault="00742D68" w:rsidP="00097480">
            <w:pPr>
              <w:spacing w:after="0"/>
              <w:jc w:val="both"/>
              <w:rPr>
                <w:sz w:val="24"/>
                <w:szCs w:val="24"/>
              </w:rPr>
            </w:pPr>
            <w:r w:rsidRPr="00085045">
              <w:rPr>
                <w:sz w:val="24"/>
                <w:szCs w:val="24"/>
              </w:rPr>
              <w:t>31,4</w:t>
            </w:r>
          </w:p>
        </w:tc>
      </w:tr>
      <w:tr w:rsidR="00742D68" w:rsidRPr="00085045" w:rsidTr="002B3723">
        <w:trPr>
          <w:trHeight w:val="144"/>
          <w:jc w:val="center"/>
        </w:trPr>
        <w:tc>
          <w:tcPr>
            <w:tcW w:w="4339" w:type="dxa"/>
            <w:shd w:val="clear" w:color="auto" w:fill="A6A6A6"/>
            <w:hideMark/>
          </w:tcPr>
          <w:p w:rsidR="00742D68" w:rsidRPr="00085045" w:rsidRDefault="00742D68" w:rsidP="00097480">
            <w:pPr>
              <w:spacing w:after="0"/>
              <w:jc w:val="both"/>
              <w:rPr>
                <w:sz w:val="24"/>
                <w:szCs w:val="24"/>
              </w:rPr>
            </w:pPr>
            <w:r w:rsidRPr="00085045">
              <w:rPr>
                <w:sz w:val="24"/>
                <w:szCs w:val="24"/>
              </w:rPr>
              <w:t>Еврейская автономная область</w:t>
            </w:r>
          </w:p>
        </w:tc>
        <w:tc>
          <w:tcPr>
            <w:tcW w:w="2432" w:type="dxa"/>
            <w:shd w:val="clear" w:color="auto" w:fill="A6A6A6"/>
            <w:hideMark/>
          </w:tcPr>
          <w:p w:rsidR="00742D68" w:rsidRPr="00085045" w:rsidRDefault="00742D68" w:rsidP="00097480">
            <w:pPr>
              <w:spacing w:after="0"/>
              <w:jc w:val="both"/>
              <w:rPr>
                <w:sz w:val="24"/>
                <w:szCs w:val="24"/>
              </w:rPr>
            </w:pPr>
            <w:r w:rsidRPr="00085045">
              <w:rPr>
                <w:sz w:val="24"/>
                <w:szCs w:val="24"/>
              </w:rPr>
              <w:t>1077</w:t>
            </w:r>
          </w:p>
        </w:tc>
        <w:tc>
          <w:tcPr>
            <w:tcW w:w="2304" w:type="dxa"/>
            <w:shd w:val="clear" w:color="auto" w:fill="A6A6A6"/>
            <w:hideMark/>
          </w:tcPr>
          <w:p w:rsidR="00742D68" w:rsidRPr="00085045" w:rsidRDefault="00742D68" w:rsidP="00097480">
            <w:pPr>
              <w:spacing w:after="0"/>
              <w:jc w:val="both"/>
              <w:rPr>
                <w:sz w:val="24"/>
                <w:szCs w:val="24"/>
              </w:rPr>
            </w:pPr>
            <w:r w:rsidRPr="00085045">
              <w:rPr>
                <w:sz w:val="24"/>
                <w:szCs w:val="24"/>
              </w:rPr>
              <w:t>22,5</w:t>
            </w:r>
          </w:p>
        </w:tc>
      </w:tr>
      <w:tr w:rsidR="00742D68" w:rsidRPr="00085045" w:rsidTr="002B3723">
        <w:trPr>
          <w:trHeight w:val="201"/>
          <w:jc w:val="center"/>
        </w:trPr>
        <w:tc>
          <w:tcPr>
            <w:tcW w:w="4339" w:type="dxa"/>
            <w:hideMark/>
          </w:tcPr>
          <w:p w:rsidR="00742D68" w:rsidRPr="00085045" w:rsidRDefault="00742D68" w:rsidP="00097480">
            <w:pPr>
              <w:spacing w:after="0"/>
              <w:jc w:val="both"/>
              <w:rPr>
                <w:sz w:val="24"/>
                <w:szCs w:val="24"/>
              </w:rPr>
            </w:pPr>
            <w:r w:rsidRPr="00085045">
              <w:rPr>
                <w:sz w:val="24"/>
                <w:szCs w:val="24"/>
              </w:rPr>
              <w:t>Приморский край</w:t>
            </w:r>
          </w:p>
        </w:tc>
        <w:tc>
          <w:tcPr>
            <w:tcW w:w="2432" w:type="dxa"/>
            <w:hideMark/>
          </w:tcPr>
          <w:p w:rsidR="00742D68" w:rsidRPr="00085045" w:rsidRDefault="00742D68" w:rsidP="00097480">
            <w:pPr>
              <w:spacing w:after="0"/>
              <w:jc w:val="both"/>
              <w:rPr>
                <w:sz w:val="24"/>
                <w:szCs w:val="24"/>
              </w:rPr>
            </w:pPr>
            <w:r w:rsidRPr="00085045">
              <w:rPr>
                <w:sz w:val="24"/>
                <w:szCs w:val="24"/>
              </w:rPr>
              <w:t>185</w:t>
            </w:r>
          </w:p>
        </w:tc>
        <w:tc>
          <w:tcPr>
            <w:tcW w:w="2304" w:type="dxa"/>
            <w:hideMark/>
          </w:tcPr>
          <w:p w:rsidR="00742D68" w:rsidRPr="00085045" w:rsidRDefault="00742D68" w:rsidP="00097480">
            <w:pPr>
              <w:spacing w:after="0"/>
              <w:jc w:val="both"/>
              <w:rPr>
                <w:sz w:val="24"/>
                <w:szCs w:val="24"/>
              </w:rPr>
            </w:pPr>
            <w:r w:rsidRPr="00085045">
              <w:rPr>
                <w:sz w:val="24"/>
                <w:szCs w:val="24"/>
              </w:rPr>
              <w:t>3,9</w:t>
            </w:r>
          </w:p>
        </w:tc>
      </w:tr>
      <w:tr w:rsidR="00742D68" w:rsidRPr="00085045" w:rsidTr="002B3723">
        <w:trPr>
          <w:trHeight w:val="177"/>
          <w:jc w:val="center"/>
        </w:trPr>
        <w:tc>
          <w:tcPr>
            <w:tcW w:w="4339" w:type="dxa"/>
            <w:hideMark/>
          </w:tcPr>
          <w:p w:rsidR="00742D68" w:rsidRPr="00085045" w:rsidRDefault="00742D68" w:rsidP="00097480">
            <w:pPr>
              <w:spacing w:after="0"/>
              <w:jc w:val="both"/>
              <w:rPr>
                <w:sz w:val="24"/>
                <w:szCs w:val="24"/>
              </w:rPr>
            </w:pPr>
            <w:r w:rsidRPr="00085045">
              <w:rPr>
                <w:sz w:val="24"/>
                <w:szCs w:val="24"/>
              </w:rPr>
              <w:t>Республика Саха (Якутия)</w:t>
            </w:r>
          </w:p>
        </w:tc>
        <w:tc>
          <w:tcPr>
            <w:tcW w:w="2432" w:type="dxa"/>
            <w:hideMark/>
          </w:tcPr>
          <w:p w:rsidR="00742D68" w:rsidRPr="00085045" w:rsidRDefault="00742D68" w:rsidP="00097480">
            <w:pPr>
              <w:spacing w:after="0"/>
              <w:jc w:val="both"/>
              <w:rPr>
                <w:sz w:val="24"/>
                <w:szCs w:val="24"/>
              </w:rPr>
            </w:pPr>
            <w:r w:rsidRPr="00085045">
              <w:rPr>
                <w:sz w:val="24"/>
                <w:szCs w:val="24"/>
              </w:rPr>
              <w:t>134</w:t>
            </w:r>
          </w:p>
        </w:tc>
        <w:tc>
          <w:tcPr>
            <w:tcW w:w="2304" w:type="dxa"/>
            <w:hideMark/>
          </w:tcPr>
          <w:p w:rsidR="00742D68" w:rsidRPr="00085045" w:rsidRDefault="00742D68" w:rsidP="00097480">
            <w:pPr>
              <w:spacing w:after="0"/>
              <w:jc w:val="both"/>
              <w:rPr>
                <w:sz w:val="24"/>
                <w:szCs w:val="24"/>
              </w:rPr>
            </w:pPr>
            <w:r w:rsidRPr="00085045">
              <w:rPr>
                <w:sz w:val="24"/>
                <w:szCs w:val="24"/>
              </w:rPr>
              <w:t>2,8</w:t>
            </w:r>
          </w:p>
        </w:tc>
      </w:tr>
      <w:tr w:rsidR="00742D68" w:rsidRPr="00085045" w:rsidTr="002B3723">
        <w:trPr>
          <w:trHeight w:val="222"/>
          <w:jc w:val="center"/>
        </w:trPr>
        <w:tc>
          <w:tcPr>
            <w:tcW w:w="4339" w:type="dxa"/>
            <w:hideMark/>
          </w:tcPr>
          <w:p w:rsidR="00742D68" w:rsidRPr="00085045" w:rsidRDefault="00742D68" w:rsidP="00097480">
            <w:pPr>
              <w:spacing w:after="0"/>
              <w:jc w:val="both"/>
              <w:rPr>
                <w:sz w:val="24"/>
                <w:szCs w:val="24"/>
              </w:rPr>
            </w:pPr>
            <w:r w:rsidRPr="00085045">
              <w:rPr>
                <w:sz w:val="24"/>
                <w:szCs w:val="24"/>
              </w:rPr>
              <w:t>Магаданская область</w:t>
            </w:r>
          </w:p>
        </w:tc>
        <w:tc>
          <w:tcPr>
            <w:tcW w:w="2432" w:type="dxa"/>
            <w:hideMark/>
          </w:tcPr>
          <w:p w:rsidR="00742D68" w:rsidRPr="00085045" w:rsidRDefault="00742D68" w:rsidP="00097480">
            <w:pPr>
              <w:spacing w:after="0"/>
              <w:jc w:val="both"/>
              <w:rPr>
                <w:sz w:val="24"/>
                <w:szCs w:val="24"/>
              </w:rPr>
            </w:pPr>
            <w:r w:rsidRPr="00085045">
              <w:rPr>
                <w:sz w:val="24"/>
                <w:szCs w:val="24"/>
              </w:rPr>
              <w:t>89</w:t>
            </w:r>
          </w:p>
        </w:tc>
        <w:tc>
          <w:tcPr>
            <w:tcW w:w="2304" w:type="dxa"/>
            <w:hideMark/>
          </w:tcPr>
          <w:p w:rsidR="00742D68" w:rsidRPr="00085045" w:rsidRDefault="00742D68" w:rsidP="00097480">
            <w:pPr>
              <w:spacing w:after="0"/>
              <w:jc w:val="both"/>
              <w:rPr>
                <w:sz w:val="24"/>
                <w:szCs w:val="24"/>
              </w:rPr>
            </w:pPr>
            <w:r w:rsidRPr="00085045">
              <w:rPr>
                <w:sz w:val="24"/>
                <w:szCs w:val="24"/>
              </w:rPr>
              <w:t>1,9</w:t>
            </w:r>
          </w:p>
        </w:tc>
      </w:tr>
      <w:tr w:rsidR="00742D68" w:rsidRPr="00085045" w:rsidTr="002B3723">
        <w:trPr>
          <w:trHeight w:val="127"/>
          <w:jc w:val="center"/>
        </w:trPr>
        <w:tc>
          <w:tcPr>
            <w:tcW w:w="4339" w:type="dxa"/>
            <w:hideMark/>
          </w:tcPr>
          <w:p w:rsidR="00742D68" w:rsidRPr="00085045" w:rsidRDefault="00742D68" w:rsidP="00097480">
            <w:pPr>
              <w:spacing w:after="0"/>
              <w:jc w:val="both"/>
              <w:rPr>
                <w:sz w:val="24"/>
                <w:szCs w:val="24"/>
              </w:rPr>
            </w:pPr>
            <w:r w:rsidRPr="00085045">
              <w:rPr>
                <w:sz w:val="24"/>
                <w:szCs w:val="24"/>
              </w:rPr>
              <w:t>Забайкальский край</w:t>
            </w:r>
          </w:p>
        </w:tc>
        <w:tc>
          <w:tcPr>
            <w:tcW w:w="2432" w:type="dxa"/>
            <w:hideMark/>
          </w:tcPr>
          <w:p w:rsidR="00742D68" w:rsidRPr="00085045" w:rsidRDefault="00742D68" w:rsidP="00097480">
            <w:pPr>
              <w:spacing w:after="0"/>
              <w:jc w:val="both"/>
              <w:rPr>
                <w:sz w:val="24"/>
                <w:szCs w:val="24"/>
              </w:rPr>
            </w:pPr>
            <w:r w:rsidRPr="00085045">
              <w:rPr>
                <w:sz w:val="24"/>
                <w:szCs w:val="24"/>
              </w:rPr>
              <w:t>73</w:t>
            </w:r>
          </w:p>
        </w:tc>
        <w:tc>
          <w:tcPr>
            <w:tcW w:w="2304" w:type="dxa"/>
            <w:hideMark/>
          </w:tcPr>
          <w:p w:rsidR="00742D68" w:rsidRPr="00085045" w:rsidRDefault="00742D68" w:rsidP="00097480">
            <w:pPr>
              <w:spacing w:after="0"/>
              <w:jc w:val="both"/>
              <w:rPr>
                <w:sz w:val="24"/>
                <w:szCs w:val="24"/>
              </w:rPr>
            </w:pPr>
            <w:r w:rsidRPr="00085045">
              <w:rPr>
                <w:sz w:val="24"/>
                <w:szCs w:val="24"/>
              </w:rPr>
              <w:t>1,5</w:t>
            </w:r>
          </w:p>
        </w:tc>
      </w:tr>
      <w:tr w:rsidR="00742D68" w:rsidRPr="00085045" w:rsidTr="002B3723">
        <w:trPr>
          <w:trHeight w:val="174"/>
          <w:jc w:val="center"/>
        </w:trPr>
        <w:tc>
          <w:tcPr>
            <w:tcW w:w="4339" w:type="dxa"/>
            <w:hideMark/>
          </w:tcPr>
          <w:p w:rsidR="00742D68" w:rsidRPr="00085045" w:rsidRDefault="00742D68" w:rsidP="00097480">
            <w:pPr>
              <w:spacing w:after="0"/>
              <w:jc w:val="both"/>
              <w:rPr>
                <w:sz w:val="24"/>
                <w:szCs w:val="24"/>
              </w:rPr>
            </w:pPr>
            <w:r w:rsidRPr="00085045">
              <w:rPr>
                <w:sz w:val="24"/>
                <w:szCs w:val="24"/>
              </w:rPr>
              <w:t>Сахалинская область</w:t>
            </w:r>
          </w:p>
        </w:tc>
        <w:tc>
          <w:tcPr>
            <w:tcW w:w="2432" w:type="dxa"/>
            <w:hideMark/>
          </w:tcPr>
          <w:p w:rsidR="00742D68" w:rsidRPr="00085045" w:rsidRDefault="00742D68" w:rsidP="00097480">
            <w:pPr>
              <w:spacing w:after="0"/>
              <w:jc w:val="both"/>
              <w:rPr>
                <w:sz w:val="24"/>
                <w:szCs w:val="24"/>
              </w:rPr>
            </w:pPr>
            <w:r w:rsidRPr="00085045">
              <w:rPr>
                <w:sz w:val="24"/>
                <w:szCs w:val="24"/>
              </w:rPr>
              <w:t>72</w:t>
            </w:r>
          </w:p>
        </w:tc>
        <w:tc>
          <w:tcPr>
            <w:tcW w:w="2304" w:type="dxa"/>
            <w:hideMark/>
          </w:tcPr>
          <w:p w:rsidR="00742D68" w:rsidRPr="00085045" w:rsidRDefault="00742D68" w:rsidP="00097480">
            <w:pPr>
              <w:spacing w:after="0"/>
              <w:jc w:val="both"/>
              <w:rPr>
                <w:sz w:val="24"/>
                <w:szCs w:val="24"/>
              </w:rPr>
            </w:pPr>
            <w:r w:rsidRPr="00085045">
              <w:rPr>
                <w:sz w:val="24"/>
                <w:szCs w:val="24"/>
              </w:rPr>
              <w:t>1,5</w:t>
            </w:r>
          </w:p>
        </w:tc>
      </w:tr>
      <w:tr w:rsidR="00742D68" w:rsidRPr="00085045" w:rsidTr="002B3723">
        <w:trPr>
          <w:trHeight w:val="201"/>
          <w:jc w:val="center"/>
        </w:trPr>
        <w:tc>
          <w:tcPr>
            <w:tcW w:w="4339" w:type="dxa"/>
            <w:hideMark/>
          </w:tcPr>
          <w:p w:rsidR="00742D68" w:rsidRPr="00085045" w:rsidRDefault="00742D68" w:rsidP="00097480">
            <w:pPr>
              <w:spacing w:after="0"/>
              <w:jc w:val="both"/>
              <w:rPr>
                <w:sz w:val="24"/>
                <w:szCs w:val="24"/>
              </w:rPr>
            </w:pPr>
            <w:r w:rsidRPr="00085045">
              <w:rPr>
                <w:sz w:val="24"/>
                <w:szCs w:val="24"/>
              </w:rPr>
              <w:t>Камчатский край</w:t>
            </w:r>
          </w:p>
        </w:tc>
        <w:tc>
          <w:tcPr>
            <w:tcW w:w="2432" w:type="dxa"/>
            <w:hideMark/>
          </w:tcPr>
          <w:p w:rsidR="00742D68" w:rsidRPr="00085045" w:rsidRDefault="00742D68" w:rsidP="00097480">
            <w:pPr>
              <w:spacing w:after="0"/>
              <w:jc w:val="both"/>
              <w:rPr>
                <w:sz w:val="24"/>
                <w:szCs w:val="24"/>
              </w:rPr>
            </w:pPr>
            <w:r w:rsidRPr="00085045">
              <w:rPr>
                <w:sz w:val="24"/>
                <w:szCs w:val="24"/>
              </w:rPr>
              <w:t>62</w:t>
            </w:r>
          </w:p>
        </w:tc>
        <w:tc>
          <w:tcPr>
            <w:tcW w:w="2304" w:type="dxa"/>
            <w:hideMark/>
          </w:tcPr>
          <w:p w:rsidR="00742D68" w:rsidRPr="00085045" w:rsidRDefault="00742D68" w:rsidP="00097480">
            <w:pPr>
              <w:spacing w:after="0"/>
              <w:jc w:val="both"/>
              <w:rPr>
                <w:sz w:val="24"/>
                <w:szCs w:val="24"/>
              </w:rPr>
            </w:pPr>
            <w:r w:rsidRPr="00085045">
              <w:rPr>
                <w:sz w:val="24"/>
                <w:szCs w:val="24"/>
              </w:rPr>
              <w:t>1,3</w:t>
            </w:r>
          </w:p>
        </w:tc>
      </w:tr>
      <w:tr w:rsidR="00742D68" w:rsidRPr="00085045" w:rsidTr="002B3723">
        <w:trPr>
          <w:trHeight w:val="195"/>
          <w:jc w:val="center"/>
        </w:trPr>
        <w:tc>
          <w:tcPr>
            <w:tcW w:w="4339" w:type="dxa"/>
            <w:hideMark/>
          </w:tcPr>
          <w:p w:rsidR="00742D68" w:rsidRPr="00085045" w:rsidRDefault="00742D68" w:rsidP="00097480">
            <w:pPr>
              <w:spacing w:after="0"/>
              <w:jc w:val="both"/>
              <w:rPr>
                <w:sz w:val="24"/>
                <w:szCs w:val="24"/>
              </w:rPr>
            </w:pPr>
            <w:r w:rsidRPr="00085045">
              <w:rPr>
                <w:sz w:val="24"/>
                <w:szCs w:val="24"/>
              </w:rPr>
              <w:t>Чукотский автономный округ</w:t>
            </w:r>
          </w:p>
        </w:tc>
        <w:tc>
          <w:tcPr>
            <w:tcW w:w="2432" w:type="dxa"/>
            <w:hideMark/>
          </w:tcPr>
          <w:p w:rsidR="00742D68" w:rsidRPr="00085045" w:rsidRDefault="00742D68" w:rsidP="00097480">
            <w:pPr>
              <w:spacing w:after="0"/>
              <w:jc w:val="both"/>
              <w:rPr>
                <w:sz w:val="24"/>
                <w:szCs w:val="24"/>
              </w:rPr>
            </w:pPr>
            <w:r w:rsidRPr="00085045">
              <w:rPr>
                <w:sz w:val="24"/>
                <w:szCs w:val="24"/>
              </w:rPr>
              <w:t>14</w:t>
            </w:r>
          </w:p>
        </w:tc>
        <w:tc>
          <w:tcPr>
            <w:tcW w:w="2304" w:type="dxa"/>
            <w:hideMark/>
          </w:tcPr>
          <w:p w:rsidR="00742D68" w:rsidRPr="00085045" w:rsidRDefault="00742D68" w:rsidP="00097480">
            <w:pPr>
              <w:spacing w:after="0"/>
              <w:jc w:val="both"/>
              <w:rPr>
                <w:sz w:val="24"/>
                <w:szCs w:val="24"/>
              </w:rPr>
            </w:pPr>
            <w:r w:rsidRPr="00085045">
              <w:rPr>
                <w:sz w:val="24"/>
                <w:szCs w:val="24"/>
              </w:rPr>
              <w:t>0,3</w:t>
            </w:r>
          </w:p>
        </w:tc>
      </w:tr>
      <w:tr w:rsidR="00742D68" w:rsidRPr="00085045" w:rsidTr="002B3723">
        <w:trPr>
          <w:trHeight w:val="120"/>
          <w:jc w:val="center"/>
        </w:trPr>
        <w:tc>
          <w:tcPr>
            <w:tcW w:w="4339" w:type="dxa"/>
            <w:hideMark/>
          </w:tcPr>
          <w:p w:rsidR="00742D68" w:rsidRPr="00085045" w:rsidRDefault="00742D68" w:rsidP="00097480">
            <w:pPr>
              <w:spacing w:after="0"/>
              <w:jc w:val="both"/>
              <w:rPr>
                <w:i/>
                <w:sz w:val="24"/>
                <w:szCs w:val="24"/>
              </w:rPr>
            </w:pPr>
            <w:r w:rsidRPr="00085045">
              <w:rPr>
                <w:i/>
                <w:sz w:val="24"/>
                <w:szCs w:val="24"/>
              </w:rPr>
              <w:t>Всего</w:t>
            </w:r>
          </w:p>
        </w:tc>
        <w:tc>
          <w:tcPr>
            <w:tcW w:w="2432" w:type="dxa"/>
            <w:hideMark/>
          </w:tcPr>
          <w:p w:rsidR="00742D68" w:rsidRPr="00085045" w:rsidRDefault="00742D68" w:rsidP="00097480">
            <w:pPr>
              <w:spacing w:after="0"/>
              <w:jc w:val="both"/>
              <w:rPr>
                <w:i/>
                <w:sz w:val="24"/>
                <w:szCs w:val="24"/>
              </w:rPr>
            </w:pPr>
            <w:r w:rsidRPr="00085045">
              <w:rPr>
                <w:i/>
                <w:sz w:val="24"/>
                <w:szCs w:val="24"/>
              </w:rPr>
              <w:t>4786</w:t>
            </w:r>
          </w:p>
        </w:tc>
        <w:tc>
          <w:tcPr>
            <w:tcW w:w="2304" w:type="dxa"/>
            <w:hideMark/>
          </w:tcPr>
          <w:p w:rsidR="00742D68" w:rsidRPr="00085045" w:rsidRDefault="00742D68" w:rsidP="00097480">
            <w:pPr>
              <w:spacing w:after="0"/>
              <w:jc w:val="both"/>
              <w:rPr>
                <w:i/>
                <w:sz w:val="24"/>
                <w:szCs w:val="24"/>
              </w:rPr>
            </w:pPr>
            <w:r w:rsidRPr="00085045">
              <w:rPr>
                <w:i/>
                <w:sz w:val="24"/>
                <w:szCs w:val="24"/>
              </w:rPr>
              <w:t>100</w:t>
            </w:r>
          </w:p>
        </w:tc>
      </w:tr>
    </w:tbl>
    <w:p w:rsidR="00485A4E" w:rsidRDefault="00485A4E" w:rsidP="00485A4E">
      <w:pPr>
        <w:spacing w:after="0"/>
        <w:jc w:val="both"/>
        <w:rPr>
          <w:sz w:val="24"/>
          <w:szCs w:val="24"/>
        </w:rPr>
      </w:pPr>
    </w:p>
    <w:p w:rsidR="00850334" w:rsidRDefault="00850334" w:rsidP="00850334">
      <w:pPr>
        <w:spacing w:after="0"/>
        <w:ind w:firstLine="709"/>
        <w:jc w:val="both"/>
        <w:rPr>
          <w:sz w:val="24"/>
          <w:szCs w:val="24"/>
        </w:rPr>
      </w:pPr>
      <w:r>
        <w:rPr>
          <w:sz w:val="24"/>
          <w:szCs w:val="24"/>
        </w:rPr>
        <w:lastRenderedPageBreak/>
        <w:t>Подавляющее большинство публикаций по данной теме носили информационный характер: сообщали об уровне воды в реках области, информировали население о возможных угрозах затопления территории или, наоборот, о территориях от которых вода отступила.</w:t>
      </w:r>
    </w:p>
    <w:p w:rsidR="00850334" w:rsidRPr="00850334" w:rsidRDefault="00850334" w:rsidP="00850334">
      <w:pPr>
        <w:spacing w:after="0"/>
        <w:ind w:firstLine="709"/>
        <w:jc w:val="both"/>
        <w:rPr>
          <w:sz w:val="24"/>
          <w:szCs w:val="24"/>
        </w:rPr>
      </w:pPr>
      <w:r>
        <w:rPr>
          <w:sz w:val="24"/>
          <w:szCs w:val="24"/>
        </w:rPr>
        <w:t xml:space="preserve">Менее 1/3 публикаций в печатных и интернет СМИ области были посвящены различным проявлениям гражданской активности во время наводнения. </w:t>
      </w:r>
    </w:p>
    <w:p w:rsidR="00742D68" w:rsidRPr="00085045" w:rsidRDefault="00742D68" w:rsidP="00742D68">
      <w:pPr>
        <w:spacing w:after="0"/>
        <w:ind w:firstLine="709"/>
        <w:jc w:val="both"/>
        <w:rPr>
          <w:sz w:val="24"/>
          <w:szCs w:val="24"/>
        </w:rPr>
      </w:pPr>
      <w:r w:rsidRPr="00085045">
        <w:rPr>
          <w:sz w:val="24"/>
          <w:szCs w:val="24"/>
        </w:rPr>
        <w:t>Судя по упоминаниям в СМИ, в Амурской области во время наводнения одним из важнейших субъектов устранения последствий наводнения были волонтеры и добровольцы:</w:t>
      </w:r>
    </w:p>
    <w:tbl>
      <w:tblPr>
        <w:tblW w:w="9376"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3"/>
        <w:gridCol w:w="2693"/>
        <w:gridCol w:w="2430"/>
      </w:tblGrid>
      <w:tr w:rsidR="00742D68" w:rsidRPr="00085045" w:rsidTr="002B3723">
        <w:trPr>
          <w:trHeight w:val="261"/>
          <w:tblHeader/>
          <w:jc w:val="center"/>
        </w:trPr>
        <w:tc>
          <w:tcPr>
            <w:tcW w:w="9376" w:type="dxa"/>
            <w:gridSpan w:val="3"/>
            <w:shd w:val="clear" w:color="auto" w:fill="auto"/>
            <w:vAlign w:val="center"/>
            <w:hideMark/>
          </w:tcPr>
          <w:p w:rsidR="00742D68" w:rsidRPr="00085045" w:rsidRDefault="00742D68" w:rsidP="002B3723">
            <w:pPr>
              <w:spacing w:after="0"/>
              <w:jc w:val="center"/>
              <w:rPr>
                <w:rFonts w:eastAsia="Times New Roman"/>
                <w:b/>
                <w:bCs/>
                <w:color w:val="000000"/>
                <w:sz w:val="24"/>
                <w:szCs w:val="24"/>
                <w:lang w:eastAsia="ru-RU"/>
              </w:rPr>
            </w:pPr>
            <w:r w:rsidRPr="00085045">
              <w:rPr>
                <w:rFonts w:eastAsia="Times New Roman"/>
                <w:b/>
                <w:bCs/>
                <w:color w:val="000000"/>
                <w:sz w:val="24"/>
                <w:szCs w:val="24"/>
                <w:lang w:eastAsia="ru-RU"/>
              </w:rPr>
              <w:t>НАВОДНЕНИЕ И ВОЛОНТЕРЫ, ДОБРОВОЛЬЦЫ</w:t>
            </w:r>
          </w:p>
        </w:tc>
      </w:tr>
      <w:tr w:rsidR="00742D68" w:rsidRPr="00085045" w:rsidTr="002B3723">
        <w:trPr>
          <w:trHeight w:val="261"/>
          <w:tblHeader/>
          <w:jc w:val="center"/>
        </w:trPr>
        <w:tc>
          <w:tcPr>
            <w:tcW w:w="4253" w:type="dxa"/>
            <w:tcBorders>
              <w:bottom w:val="single" w:sz="4" w:space="0" w:color="000000"/>
            </w:tcBorders>
            <w:shd w:val="clear" w:color="auto" w:fill="auto"/>
            <w:vAlign w:val="center"/>
            <w:hideMark/>
          </w:tcPr>
          <w:p w:rsidR="00742D68" w:rsidRPr="00085045" w:rsidRDefault="00502912" w:rsidP="002B3723">
            <w:pPr>
              <w:spacing w:after="0"/>
              <w:jc w:val="center"/>
              <w:rPr>
                <w:rFonts w:eastAsia="Times New Roman"/>
                <w:b/>
                <w:bCs/>
                <w:color w:val="000000"/>
                <w:sz w:val="24"/>
                <w:szCs w:val="24"/>
                <w:lang w:eastAsia="ru-RU"/>
              </w:rPr>
            </w:pPr>
            <w:r>
              <w:rPr>
                <w:rFonts w:eastAsia="Times New Roman"/>
                <w:b/>
                <w:bCs/>
                <w:color w:val="000000"/>
                <w:sz w:val="24"/>
                <w:szCs w:val="24"/>
                <w:lang w:eastAsia="ru-RU"/>
              </w:rPr>
              <w:pict>
                <v:shape id="_x0000_s1035" type="#_x0000_t201" style="position:absolute;left:0;text-align:left;margin-left:0;margin-top:-14.4pt;width:1in;height:18pt;z-index:251673600;visibility:hidden;mso-position-horizontal-relative:text;mso-position-vertical-relative:text" strokecolor="windowText" o:insetmode="auto">
                  <v:imagedata r:id="rId21" o:title=""/>
                </v:shape>
              </w:pict>
            </w:r>
            <w:r w:rsidR="00742D68" w:rsidRPr="00085045">
              <w:rPr>
                <w:rFonts w:eastAsia="Times New Roman"/>
                <w:b/>
                <w:bCs/>
                <w:color w:val="000000"/>
                <w:sz w:val="24"/>
                <w:szCs w:val="24"/>
                <w:lang w:eastAsia="ru-RU"/>
              </w:rPr>
              <w:t>Регион</w:t>
            </w:r>
          </w:p>
        </w:tc>
        <w:tc>
          <w:tcPr>
            <w:tcW w:w="2693" w:type="dxa"/>
            <w:tcBorders>
              <w:bottom w:val="single" w:sz="4" w:space="0" w:color="000000"/>
            </w:tcBorders>
            <w:shd w:val="clear" w:color="auto" w:fill="auto"/>
            <w:vAlign w:val="center"/>
            <w:hideMark/>
          </w:tcPr>
          <w:p w:rsidR="00742D68" w:rsidRPr="00085045" w:rsidRDefault="00742D68" w:rsidP="002B3723">
            <w:pPr>
              <w:spacing w:after="0"/>
              <w:jc w:val="center"/>
              <w:rPr>
                <w:rFonts w:eastAsia="Times New Roman"/>
                <w:b/>
                <w:bCs/>
                <w:color w:val="000000"/>
                <w:sz w:val="24"/>
                <w:szCs w:val="24"/>
                <w:lang w:eastAsia="ru-RU"/>
              </w:rPr>
            </w:pPr>
            <w:r w:rsidRPr="00085045">
              <w:rPr>
                <w:rFonts w:eastAsia="Times New Roman"/>
                <w:b/>
                <w:bCs/>
                <w:color w:val="000000"/>
                <w:sz w:val="24"/>
                <w:szCs w:val="24"/>
                <w:lang w:eastAsia="ru-RU"/>
              </w:rPr>
              <w:t>Частота упоминаний</w:t>
            </w:r>
            <w:r>
              <w:rPr>
                <w:rFonts w:eastAsia="Times New Roman"/>
                <w:b/>
                <w:bCs/>
                <w:color w:val="000000"/>
                <w:sz w:val="24"/>
                <w:szCs w:val="24"/>
                <w:lang w:eastAsia="ru-RU"/>
              </w:rPr>
              <w:t xml:space="preserve"> в СМИ</w:t>
            </w:r>
          </w:p>
        </w:tc>
        <w:tc>
          <w:tcPr>
            <w:tcW w:w="2430" w:type="dxa"/>
            <w:tcBorders>
              <w:bottom w:val="single" w:sz="4" w:space="0" w:color="000000"/>
            </w:tcBorders>
            <w:shd w:val="clear" w:color="auto" w:fill="auto"/>
            <w:vAlign w:val="center"/>
            <w:hideMark/>
          </w:tcPr>
          <w:p w:rsidR="00742D68" w:rsidRPr="00085045" w:rsidRDefault="00742D68" w:rsidP="002B3723">
            <w:pPr>
              <w:spacing w:after="0"/>
              <w:jc w:val="center"/>
              <w:rPr>
                <w:rFonts w:eastAsia="Times New Roman"/>
                <w:b/>
                <w:bCs/>
                <w:color w:val="000000"/>
                <w:sz w:val="24"/>
                <w:szCs w:val="24"/>
                <w:lang w:eastAsia="ru-RU"/>
              </w:rPr>
            </w:pPr>
            <w:r w:rsidRPr="00085045">
              <w:rPr>
                <w:rFonts w:eastAsia="Times New Roman"/>
                <w:b/>
                <w:bCs/>
                <w:color w:val="000000"/>
                <w:sz w:val="24"/>
                <w:szCs w:val="24"/>
                <w:lang w:eastAsia="ru-RU"/>
              </w:rPr>
              <w:t>Процент упоминаний</w:t>
            </w:r>
          </w:p>
        </w:tc>
      </w:tr>
      <w:tr w:rsidR="00742D68" w:rsidRPr="00085045" w:rsidTr="002B3723">
        <w:trPr>
          <w:trHeight w:val="269"/>
          <w:jc w:val="center"/>
        </w:trPr>
        <w:tc>
          <w:tcPr>
            <w:tcW w:w="4253" w:type="dxa"/>
            <w:shd w:val="clear" w:color="auto" w:fill="A6A6A6"/>
            <w:vAlign w:val="bottom"/>
            <w:hideMark/>
          </w:tcPr>
          <w:p w:rsidR="00742D68" w:rsidRPr="00085045" w:rsidRDefault="00742D68" w:rsidP="00097480">
            <w:pPr>
              <w:spacing w:after="0"/>
              <w:jc w:val="both"/>
              <w:rPr>
                <w:rFonts w:eastAsia="Times New Roman"/>
                <w:color w:val="000000"/>
                <w:sz w:val="24"/>
                <w:szCs w:val="24"/>
                <w:lang w:eastAsia="ru-RU"/>
              </w:rPr>
            </w:pPr>
            <w:r w:rsidRPr="00085045">
              <w:rPr>
                <w:rFonts w:eastAsia="Times New Roman"/>
                <w:color w:val="000000"/>
                <w:sz w:val="24"/>
                <w:szCs w:val="24"/>
                <w:lang w:eastAsia="ru-RU"/>
              </w:rPr>
              <w:t>Хабаровский край</w:t>
            </w:r>
          </w:p>
        </w:tc>
        <w:tc>
          <w:tcPr>
            <w:tcW w:w="2693" w:type="dxa"/>
            <w:shd w:val="clear" w:color="auto" w:fill="A6A6A6"/>
            <w:vAlign w:val="bottom"/>
            <w:hideMark/>
          </w:tcPr>
          <w:p w:rsidR="00742D68" w:rsidRPr="00085045" w:rsidRDefault="00742D68" w:rsidP="00097480">
            <w:pPr>
              <w:spacing w:after="0"/>
              <w:jc w:val="both"/>
              <w:rPr>
                <w:rFonts w:eastAsia="Times New Roman"/>
                <w:color w:val="000000"/>
                <w:sz w:val="24"/>
                <w:szCs w:val="24"/>
                <w:lang w:eastAsia="ru-RU"/>
              </w:rPr>
            </w:pPr>
            <w:r w:rsidRPr="00085045">
              <w:rPr>
                <w:rFonts w:eastAsia="Times New Roman"/>
                <w:color w:val="000000"/>
                <w:sz w:val="24"/>
                <w:szCs w:val="24"/>
                <w:lang w:eastAsia="ru-RU"/>
              </w:rPr>
              <w:t>65</w:t>
            </w:r>
          </w:p>
        </w:tc>
        <w:tc>
          <w:tcPr>
            <w:tcW w:w="2430" w:type="dxa"/>
            <w:shd w:val="clear" w:color="auto" w:fill="A6A6A6"/>
            <w:vAlign w:val="bottom"/>
            <w:hideMark/>
          </w:tcPr>
          <w:p w:rsidR="00742D68" w:rsidRPr="00085045" w:rsidRDefault="00742D68" w:rsidP="00097480">
            <w:pPr>
              <w:spacing w:after="0"/>
              <w:jc w:val="both"/>
              <w:rPr>
                <w:rFonts w:eastAsia="Times New Roman"/>
                <w:color w:val="000000"/>
                <w:sz w:val="24"/>
                <w:szCs w:val="24"/>
                <w:lang w:eastAsia="ru-RU"/>
              </w:rPr>
            </w:pPr>
            <w:r w:rsidRPr="00085045">
              <w:rPr>
                <w:rFonts w:eastAsia="Times New Roman"/>
                <w:color w:val="000000"/>
                <w:sz w:val="24"/>
                <w:szCs w:val="24"/>
                <w:lang w:eastAsia="ru-RU"/>
              </w:rPr>
              <w:t>47,8</w:t>
            </w:r>
          </w:p>
        </w:tc>
      </w:tr>
      <w:tr w:rsidR="00742D68" w:rsidRPr="00085045" w:rsidTr="002B3723">
        <w:trPr>
          <w:trHeight w:val="269"/>
          <w:jc w:val="center"/>
        </w:trPr>
        <w:tc>
          <w:tcPr>
            <w:tcW w:w="4253" w:type="dxa"/>
            <w:shd w:val="clear" w:color="auto" w:fill="A6A6A6"/>
            <w:vAlign w:val="bottom"/>
            <w:hideMark/>
          </w:tcPr>
          <w:p w:rsidR="00742D68" w:rsidRPr="00085045" w:rsidRDefault="00742D68" w:rsidP="00097480">
            <w:pPr>
              <w:spacing w:after="0"/>
              <w:jc w:val="both"/>
              <w:rPr>
                <w:rFonts w:eastAsia="Times New Roman"/>
                <w:b/>
                <w:i/>
                <w:color w:val="000000"/>
                <w:sz w:val="24"/>
                <w:szCs w:val="24"/>
                <w:lang w:eastAsia="ru-RU"/>
              </w:rPr>
            </w:pPr>
            <w:r w:rsidRPr="00085045">
              <w:rPr>
                <w:rFonts w:eastAsia="Times New Roman"/>
                <w:b/>
                <w:i/>
                <w:color w:val="000000"/>
                <w:sz w:val="24"/>
                <w:szCs w:val="24"/>
                <w:lang w:eastAsia="ru-RU"/>
              </w:rPr>
              <w:t>Амурская область</w:t>
            </w:r>
          </w:p>
        </w:tc>
        <w:tc>
          <w:tcPr>
            <w:tcW w:w="2693" w:type="dxa"/>
            <w:shd w:val="clear" w:color="auto" w:fill="A6A6A6"/>
            <w:vAlign w:val="bottom"/>
            <w:hideMark/>
          </w:tcPr>
          <w:p w:rsidR="00742D68" w:rsidRPr="00085045" w:rsidRDefault="00742D68" w:rsidP="00097480">
            <w:pPr>
              <w:spacing w:after="0"/>
              <w:jc w:val="both"/>
              <w:rPr>
                <w:rFonts w:eastAsia="Times New Roman"/>
                <w:b/>
                <w:i/>
                <w:color w:val="000000"/>
                <w:sz w:val="24"/>
                <w:szCs w:val="24"/>
                <w:lang w:eastAsia="ru-RU"/>
              </w:rPr>
            </w:pPr>
            <w:r w:rsidRPr="00085045">
              <w:rPr>
                <w:rFonts w:eastAsia="Times New Roman"/>
                <w:b/>
                <w:i/>
                <w:color w:val="000000"/>
                <w:sz w:val="24"/>
                <w:szCs w:val="24"/>
                <w:lang w:eastAsia="ru-RU"/>
              </w:rPr>
              <w:t>44</w:t>
            </w:r>
          </w:p>
        </w:tc>
        <w:tc>
          <w:tcPr>
            <w:tcW w:w="2430" w:type="dxa"/>
            <w:shd w:val="clear" w:color="auto" w:fill="A6A6A6"/>
            <w:vAlign w:val="bottom"/>
            <w:hideMark/>
          </w:tcPr>
          <w:p w:rsidR="00742D68" w:rsidRPr="00085045" w:rsidRDefault="00742D68" w:rsidP="00097480">
            <w:pPr>
              <w:spacing w:after="0"/>
              <w:jc w:val="both"/>
              <w:rPr>
                <w:rFonts w:eastAsia="Times New Roman"/>
                <w:b/>
                <w:i/>
                <w:color w:val="000000"/>
                <w:sz w:val="24"/>
                <w:szCs w:val="24"/>
                <w:lang w:eastAsia="ru-RU"/>
              </w:rPr>
            </w:pPr>
            <w:r w:rsidRPr="00085045">
              <w:rPr>
                <w:rFonts w:eastAsia="Times New Roman"/>
                <w:b/>
                <w:i/>
                <w:color w:val="000000"/>
                <w:sz w:val="24"/>
                <w:szCs w:val="24"/>
                <w:lang w:eastAsia="ru-RU"/>
              </w:rPr>
              <w:t>32,4</w:t>
            </w:r>
          </w:p>
        </w:tc>
      </w:tr>
      <w:tr w:rsidR="00742D68" w:rsidRPr="00085045" w:rsidTr="002B3723">
        <w:trPr>
          <w:trHeight w:val="120"/>
          <w:jc w:val="center"/>
        </w:trPr>
        <w:tc>
          <w:tcPr>
            <w:tcW w:w="4253" w:type="dxa"/>
            <w:shd w:val="clear" w:color="auto" w:fill="A6A6A6"/>
            <w:vAlign w:val="bottom"/>
            <w:hideMark/>
          </w:tcPr>
          <w:p w:rsidR="00742D68" w:rsidRPr="00085045" w:rsidRDefault="00742D68" w:rsidP="00097480">
            <w:pPr>
              <w:spacing w:after="0"/>
              <w:jc w:val="both"/>
              <w:rPr>
                <w:rFonts w:eastAsia="Times New Roman"/>
                <w:color w:val="000000"/>
                <w:sz w:val="24"/>
                <w:szCs w:val="24"/>
                <w:lang w:eastAsia="ru-RU"/>
              </w:rPr>
            </w:pPr>
            <w:r w:rsidRPr="00085045">
              <w:rPr>
                <w:rFonts w:eastAsia="Times New Roman"/>
                <w:color w:val="000000"/>
                <w:sz w:val="24"/>
                <w:szCs w:val="24"/>
                <w:lang w:eastAsia="ru-RU"/>
              </w:rPr>
              <w:t>Еврейская автономная область</w:t>
            </w:r>
          </w:p>
        </w:tc>
        <w:tc>
          <w:tcPr>
            <w:tcW w:w="2693" w:type="dxa"/>
            <w:shd w:val="clear" w:color="auto" w:fill="A6A6A6"/>
            <w:vAlign w:val="bottom"/>
            <w:hideMark/>
          </w:tcPr>
          <w:p w:rsidR="00742D68" w:rsidRPr="00085045" w:rsidRDefault="00742D68" w:rsidP="00097480">
            <w:pPr>
              <w:spacing w:after="0"/>
              <w:jc w:val="both"/>
              <w:rPr>
                <w:rFonts w:eastAsia="Times New Roman"/>
                <w:color w:val="000000"/>
                <w:sz w:val="24"/>
                <w:szCs w:val="24"/>
                <w:lang w:eastAsia="ru-RU"/>
              </w:rPr>
            </w:pPr>
            <w:r w:rsidRPr="00085045">
              <w:rPr>
                <w:rFonts w:eastAsia="Times New Roman"/>
                <w:color w:val="000000"/>
                <w:sz w:val="24"/>
                <w:szCs w:val="24"/>
                <w:lang w:eastAsia="ru-RU"/>
              </w:rPr>
              <w:t>17</w:t>
            </w:r>
          </w:p>
        </w:tc>
        <w:tc>
          <w:tcPr>
            <w:tcW w:w="2430" w:type="dxa"/>
            <w:shd w:val="clear" w:color="auto" w:fill="A6A6A6"/>
            <w:vAlign w:val="bottom"/>
            <w:hideMark/>
          </w:tcPr>
          <w:p w:rsidR="00742D68" w:rsidRPr="00085045" w:rsidRDefault="00742D68" w:rsidP="00097480">
            <w:pPr>
              <w:spacing w:after="0"/>
              <w:jc w:val="both"/>
              <w:rPr>
                <w:rFonts w:eastAsia="Times New Roman"/>
                <w:color w:val="000000"/>
                <w:sz w:val="24"/>
                <w:szCs w:val="24"/>
                <w:lang w:eastAsia="ru-RU"/>
              </w:rPr>
            </w:pPr>
            <w:r w:rsidRPr="00085045">
              <w:rPr>
                <w:rFonts w:eastAsia="Times New Roman"/>
                <w:color w:val="000000"/>
                <w:sz w:val="24"/>
                <w:szCs w:val="24"/>
                <w:lang w:eastAsia="ru-RU"/>
              </w:rPr>
              <w:t>12,5</w:t>
            </w:r>
          </w:p>
        </w:tc>
      </w:tr>
      <w:tr w:rsidR="00742D68" w:rsidRPr="00085045" w:rsidTr="002B3723">
        <w:trPr>
          <w:trHeight w:val="183"/>
          <w:jc w:val="center"/>
        </w:trPr>
        <w:tc>
          <w:tcPr>
            <w:tcW w:w="4253" w:type="dxa"/>
            <w:shd w:val="clear" w:color="auto" w:fill="auto"/>
            <w:vAlign w:val="bottom"/>
            <w:hideMark/>
          </w:tcPr>
          <w:p w:rsidR="00742D68" w:rsidRPr="00085045" w:rsidRDefault="00742D68" w:rsidP="00097480">
            <w:pPr>
              <w:spacing w:after="0"/>
              <w:jc w:val="both"/>
              <w:rPr>
                <w:rFonts w:eastAsia="Times New Roman"/>
                <w:color w:val="000000"/>
                <w:sz w:val="24"/>
                <w:szCs w:val="24"/>
                <w:lang w:eastAsia="ru-RU"/>
              </w:rPr>
            </w:pPr>
            <w:r w:rsidRPr="00085045">
              <w:rPr>
                <w:rFonts w:eastAsia="Times New Roman"/>
                <w:color w:val="000000"/>
                <w:sz w:val="24"/>
                <w:szCs w:val="24"/>
                <w:lang w:eastAsia="ru-RU"/>
              </w:rPr>
              <w:t>Приморский край</w:t>
            </w:r>
          </w:p>
        </w:tc>
        <w:tc>
          <w:tcPr>
            <w:tcW w:w="2693" w:type="dxa"/>
            <w:shd w:val="clear" w:color="auto" w:fill="auto"/>
            <w:vAlign w:val="bottom"/>
            <w:hideMark/>
          </w:tcPr>
          <w:p w:rsidR="00742D68" w:rsidRPr="00085045" w:rsidRDefault="00742D68" w:rsidP="00097480">
            <w:pPr>
              <w:spacing w:after="0"/>
              <w:jc w:val="both"/>
              <w:rPr>
                <w:rFonts w:eastAsia="Times New Roman"/>
                <w:color w:val="000000"/>
                <w:sz w:val="24"/>
                <w:szCs w:val="24"/>
                <w:lang w:eastAsia="ru-RU"/>
              </w:rPr>
            </w:pPr>
            <w:r w:rsidRPr="00085045">
              <w:rPr>
                <w:rFonts w:eastAsia="Times New Roman"/>
                <w:color w:val="000000"/>
                <w:sz w:val="24"/>
                <w:szCs w:val="24"/>
                <w:lang w:eastAsia="ru-RU"/>
              </w:rPr>
              <w:t>4</w:t>
            </w:r>
          </w:p>
        </w:tc>
        <w:tc>
          <w:tcPr>
            <w:tcW w:w="2430" w:type="dxa"/>
            <w:shd w:val="clear" w:color="auto" w:fill="auto"/>
            <w:vAlign w:val="bottom"/>
            <w:hideMark/>
          </w:tcPr>
          <w:p w:rsidR="00742D68" w:rsidRPr="00085045" w:rsidRDefault="00742D68" w:rsidP="00097480">
            <w:pPr>
              <w:spacing w:after="0"/>
              <w:jc w:val="both"/>
              <w:rPr>
                <w:rFonts w:eastAsia="Times New Roman"/>
                <w:color w:val="000000"/>
                <w:sz w:val="24"/>
                <w:szCs w:val="24"/>
                <w:lang w:eastAsia="ru-RU"/>
              </w:rPr>
            </w:pPr>
            <w:r w:rsidRPr="00085045">
              <w:rPr>
                <w:rFonts w:eastAsia="Times New Roman"/>
                <w:color w:val="000000"/>
                <w:sz w:val="24"/>
                <w:szCs w:val="24"/>
                <w:lang w:eastAsia="ru-RU"/>
              </w:rPr>
              <w:t>2,9</w:t>
            </w:r>
          </w:p>
        </w:tc>
      </w:tr>
      <w:tr w:rsidR="00742D68" w:rsidRPr="00085045" w:rsidTr="002B3723">
        <w:trPr>
          <w:trHeight w:val="269"/>
          <w:jc w:val="center"/>
        </w:trPr>
        <w:tc>
          <w:tcPr>
            <w:tcW w:w="4253" w:type="dxa"/>
            <w:shd w:val="clear" w:color="auto" w:fill="auto"/>
            <w:vAlign w:val="bottom"/>
            <w:hideMark/>
          </w:tcPr>
          <w:p w:rsidR="00742D68" w:rsidRPr="00085045" w:rsidRDefault="00742D68" w:rsidP="00097480">
            <w:pPr>
              <w:spacing w:after="0"/>
              <w:jc w:val="both"/>
              <w:rPr>
                <w:rFonts w:eastAsia="Times New Roman"/>
                <w:color w:val="000000"/>
                <w:sz w:val="24"/>
                <w:szCs w:val="24"/>
                <w:lang w:eastAsia="ru-RU"/>
              </w:rPr>
            </w:pPr>
            <w:r w:rsidRPr="00085045">
              <w:rPr>
                <w:rFonts w:eastAsia="Times New Roman"/>
                <w:color w:val="000000"/>
                <w:sz w:val="24"/>
                <w:szCs w:val="24"/>
                <w:lang w:eastAsia="ru-RU"/>
              </w:rPr>
              <w:t>Магаданская область</w:t>
            </w:r>
          </w:p>
        </w:tc>
        <w:tc>
          <w:tcPr>
            <w:tcW w:w="2693" w:type="dxa"/>
            <w:shd w:val="clear" w:color="auto" w:fill="auto"/>
            <w:vAlign w:val="bottom"/>
            <w:hideMark/>
          </w:tcPr>
          <w:p w:rsidR="00742D68" w:rsidRPr="00085045" w:rsidRDefault="00742D68" w:rsidP="00097480">
            <w:pPr>
              <w:spacing w:after="0"/>
              <w:jc w:val="both"/>
              <w:rPr>
                <w:rFonts w:eastAsia="Times New Roman"/>
                <w:color w:val="000000"/>
                <w:sz w:val="24"/>
                <w:szCs w:val="24"/>
                <w:lang w:eastAsia="ru-RU"/>
              </w:rPr>
            </w:pPr>
            <w:r w:rsidRPr="00085045">
              <w:rPr>
                <w:rFonts w:eastAsia="Times New Roman"/>
                <w:color w:val="000000"/>
                <w:sz w:val="24"/>
                <w:szCs w:val="24"/>
                <w:lang w:eastAsia="ru-RU"/>
              </w:rPr>
              <w:t>3</w:t>
            </w:r>
          </w:p>
        </w:tc>
        <w:tc>
          <w:tcPr>
            <w:tcW w:w="2430" w:type="dxa"/>
            <w:shd w:val="clear" w:color="auto" w:fill="auto"/>
            <w:vAlign w:val="bottom"/>
            <w:hideMark/>
          </w:tcPr>
          <w:p w:rsidR="00742D68" w:rsidRPr="00085045" w:rsidRDefault="00742D68" w:rsidP="00097480">
            <w:pPr>
              <w:spacing w:after="0"/>
              <w:jc w:val="both"/>
              <w:rPr>
                <w:rFonts w:eastAsia="Times New Roman"/>
                <w:color w:val="000000"/>
                <w:sz w:val="24"/>
                <w:szCs w:val="24"/>
                <w:lang w:eastAsia="ru-RU"/>
              </w:rPr>
            </w:pPr>
            <w:r w:rsidRPr="00085045">
              <w:rPr>
                <w:rFonts w:eastAsia="Times New Roman"/>
                <w:color w:val="000000"/>
                <w:sz w:val="24"/>
                <w:szCs w:val="24"/>
                <w:lang w:eastAsia="ru-RU"/>
              </w:rPr>
              <w:t>2,2</w:t>
            </w:r>
          </w:p>
        </w:tc>
      </w:tr>
      <w:tr w:rsidR="00742D68" w:rsidRPr="00085045" w:rsidTr="002B3723">
        <w:trPr>
          <w:trHeight w:val="269"/>
          <w:jc w:val="center"/>
        </w:trPr>
        <w:tc>
          <w:tcPr>
            <w:tcW w:w="4253" w:type="dxa"/>
            <w:shd w:val="clear" w:color="auto" w:fill="auto"/>
            <w:vAlign w:val="bottom"/>
            <w:hideMark/>
          </w:tcPr>
          <w:p w:rsidR="00742D68" w:rsidRPr="00085045" w:rsidRDefault="00742D68" w:rsidP="00097480">
            <w:pPr>
              <w:spacing w:after="0"/>
              <w:jc w:val="both"/>
              <w:rPr>
                <w:rFonts w:eastAsia="Times New Roman"/>
                <w:color w:val="000000"/>
                <w:sz w:val="24"/>
                <w:szCs w:val="24"/>
                <w:lang w:eastAsia="ru-RU"/>
              </w:rPr>
            </w:pPr>
            <w:r w:rsidRPr="00085045">
              <w:rPr>
                <w:rFonts w:eastAsia="Times New Roman"/>
                <w:color w:val="000000"/>
                <w:sz w:val="24"/>
                <w:szCs w:val="24"/>
                <w:lang w:eastAsia="ru-RU"/>
              </w:rPr>
              <w:t>Забайкальский край</w:t>
            </w:r>
          </w:p>
        </w:tc>
        <w:tc>
          <w:tcPr>
            <w:tcW w:w="2693" w:type="dxa"/>
            <w:shd w:val="clear" w:color="auto" w:fill="auto"/>
            <w:vAlign w:val="bottom"/>
            <w:hideMark/>
          </w:tcPr>
          <w:p w:rsidR="00742D68" w:rsidRPr="00085045" w:rsidRDefault="00742D68" w:rsidP="00097480">
            <w:pPr>
              <w:spacing w:after="0"/>
              <w:jc w:val="both"/>
              <w:rPr>
                <w:rFonts w:eastAsia="Times New Roman"/>
                <w:color w:val="000000"/>
                <w:sz w:val="24"/>
                <w:szCs w:val="24"/>
                <w:lang w:eastAsia="ru-RU"/>
              </w:rPr>
            </w:pPr>
            <w:r w:rsidRPr="00085045">
              <w:rPr>
                <w:rFonts w:eastAsia="Times New Roman"/>
                <w:color w:val="000000"/>
                <w:sz w:val="24"/>
                <w:szCs w:val="24"/>
                <w:lang w:eastAsia="ru-RU"/>
              </w:rPr>
              <w:t>1</w:t>
            </w:r>
          </w:p>
        </w:tc>
        <w:tc>
          <w:tcPr>
            <w:tcW w:w="2430" w:type="dxa"/>
            <w:shd w:val="clear" w:color="auto" w:fill="auto"/>
            <w:vAlign w:val="bottom"/>
            <w:hideMark/>
          </w:tcPr>
          <w:p w:rsidR="00742D68" w:rsidRPr="00085045" w:rsidRDefault="00742D68" w:rsidP="00097480">
            <w:pPr>
              <w:spacing w:after="0"/>
              <w:jc w:val="both"/>
              <w:rPr>
                <w:rFonts w:eastAsia="Times New Roman"/>
                <w:color w:val="000000"/>
                <w:sz w:val="24"/>
                <w:szCs w:val="24"/>
                <w:lang w:eastAsia="ru-RU"/>
              </w:rPr>
            </w:pPr>
            <w:r w:rsidRPr="00085045">
              <w:rPr>
                <w:rFonts w:eastAsia="Times New Roman"/>
                <w:color w:val="000000"/>
                <w:sz w:val="24"/>
                <w:szCs w:val="24"/>
                <w:lang w:eastAsia="ru-RU"/>
              </w:rPr>
              <w:t>0,7</w:t>
            </w:r>
          </w:p>
        </w:tc>
      </w:tr>
      <w:tr w:rsidR="00742D68" w:rsidRPr="00085045" w:rsidTr="002B3723">
        <w:trPr>
          <w:trHeight w:val="269"/>
          <w:jc w:val="center"/>
        </w:trPr>
        <w:tc>
          <w:tcPr>
            <w:tcW w:w="4253" w:type="dxa"/>
            <w:shd w:val="clear" w:color="auto" w:fill="auto"/>
            <w:vAlign w:val="bottom"/>
            <w:hideMark/>
          </w:tcPr>
          <w:p w:rsidR="00742D68" w:rsidRPr="00085045" w:rsidRDefault="00742D68" w:rsidP="00097480">
            <w:pPr>
              <w:spacing w:after="0"/>
              <w:jc w:val="both"/>
              <w:rPr>
                <w:rFonts w:eastAsia="Times New Roman"/>
                <w:color w:val="000000"/>
                <w:sz w:val="24"/>
                <w:szCs w:val="24"/>
                <w:lang w:eastAsia="ru-RU"/>
              </w:rPr>
            </w:pPr>
            <w:r w:rsidRPr="00085045">
              <w:rPr>
                <w:rFonts w:eastAsia="Times New Roman"/>
                <w:color w:val="000000"/>
                <w:sz w:val="24"/>
                <w:szCs w:val="24"/>
                <w:lang w:eastAsia="ru-RU"/>
              </w:rPr>
              <w:t>Республика Саха (Якутия)</w:t>
            </w:r>
          </w:p>
        </w:tc>
        <w:tc>
          <w:tcPr>
            <w:tcW w:w="2693" w:type="dxa"/>
            <w:shd w:val="clear" w:color="auto" w:fill="auto"/>
            <w:vAlign w:val="bottom"/>
            <w:hideMark/>
          </w:tcPr>
          <w:p w:rsidR="00742D68" w:rsidRPr="00085045" w:rsidRDefault="00742D68" w:rsidP="00097480">
            <w:pPr>
              <w:spacing w:after="0"/>
              <w:jc w:val="both"/>
              <w:rPr>
                <w:rFonts w:eastAsia="Times New Roman"/>
                <w:color w:val="000000"/>
                <w:sz w:val="24"/>
                <w:szCs w:val="24"/>
                <w:lang w:eastAsia="ru-RU"/>
              </w:rPr>
            </w:pPr>
            <w:r w:rsidRPr="00085045">
              <w:rPr>
                <w:rFonts w:eastAsia="Times New Roman"/>
                <w:color w:val="000000"/>
                <w:sz w:val="24"/>
                <w:szCs w:val="24"/>
                <w:lang w:eastAsia="ru-RU"/>
              </w:rPr>
              <w:t>1</w:t>
            </w:r>
          </w:p>
        </w:tc>
        <w:tc>
          <w:tcPr>
            <w:tcW w:w="2430" w:type="dxa"/>
            <w:shd w:val="clear" w:color="auto" w:fill="auto"/>
            <w:vAlign w:val="bottom"/>
            <w:hideMark/>
          </w:tcPr>
          <w:p w:rsidR="00742D68" w:rsidRPr="00085045" w:rsidRDefault="00742D68" w:rsidP="00097480">
            <w:pPr>
              <w:spacing w:after="0"/>
              <w:jc w:val="both"/>
              <w:rPr>
                <w:rFonts w:eastAsia="Times New Roman"/>
                <w:color w:val="000000"/>
                <w:sz w:val="24"/>
                <w:szCs w:val="24"/>
                <w:lang w:eastAsia="ru-RU"/>
              </w:rPr>
            </w:pPr>
            <w:r w:rsidRPr="00085045">
              <w:rPr>
                <w:rFonts w:eastAsia="Times New Roman"/>
                <w:color w:val="000000"/>
                <w:sz w:val="24"/>
                <w:szCs w:val="24"/>
                <w:lang w:eastAsia="ru-RU"/>
              </w:rPr>
              <w:t>0,7</w:t>
            </w:r>
          </w:p>
        </w:tc>
      </w:tr>
      <w:tr w:rsidR="00742D68" w:rsidRPr="00085045" w:rsidTr="002B3723">
        <w:trPr>
          <w:trHeight w:val="269"/>
          <w:jc w:val="center"/>
        </w:trPr>
        <w:tc>
          <w:tcPr>
            <w:tcW w:w="4253" w:type="dxa"/>
            <w:shd w:val="clear" w:color="auto" w:fill="auto"/>
            <w:vAlign w:val="bottom"/>
            <w:hideMark/>
          </w:tcPr>
          <w:p w:rsidR="00742D68" w:rsidRPr="00085045" w:rsidRDefault="00742D68" w:rsidP="00097480">
            <w:pPr>
              <w:spacing w:after="0"/>
              <w:jc w:val="both"/>
              <w:rPr>
                <w:rFonts w:eastAsia="Times New Roman"/>
                <w:color w:val="000000"/>
                <w:sz w:val="24"/>
                <w:szCs w:val="24"/>
                <w:lang w:eastAsia="ru-RU"/>
              </w:rPr>
            </w:pPr>
            <w:r w:rsidRPr="00085045">
              <w:rPr>
                <w:rFonts w:eastAsia="Times New Roman"/>
                <w:color w:val="000000"/>
                <w:sz w:val="24"/>
                <w:szCs w:val="24"/>
                <w:lang w:eastAsia="ru-RU"/>
              </w:rPr>
              <w:t>Сахалинская область</w:t>
            </w:r>
          </w:p>
        </w:tc>
        <w:tc>
          <w:tcPr>
            <w:tcW w:w="2693" w:type="dxa"/>
            <w:shd w:val="clear" w:color="auto" w:fill="auto"/>
            <w:vAlign w:val="bottom"/>
            <w:hideMark/>
          </w:tcPr>
          <w:p w:rsidR="00742D68" w:rsidRPr="00085045" w:rsidRDefault="00742D68" w:rsidP="00097480">
            <w:pPr>
              <w:spacing w:after="0"/>
              <w:jc w:val="both"/>
              <w:rPr>
                <w:rFonts w:eastAsia="Times New Roman"/>
                <w:color w:val="000000"/>
                <w:sz w:val="24"/>
                <w:szCs w:val="24"/>
                <w:lang w:eastAsia="ru-RU"/>
              </w:rPr>
            </w:pPr>
            <w:r w:rsidRPr="00085045">
              <w:rPr>
                <w:rFonts w:eastAsia="Times New Roman"/>
                <w:color w:val="000000"/>
                <w:sz w:val="24"/>
                <w:szCs w:val="24"/>
                <w:lang w:eastAsia="ru-RU"/>
              </w:rPr>
              <w:t>1</w:t>
            </w:r>
          </w:p>
        </w:tc>
        <w:tc>
          <w:tcPr>
            <w:tcW w:w="2430" w:type="dxa"/>
            <w:shd w:val="clear" w:color="auto" w:fill="auto"/>
            <w:vAlign w:val="bottom"/>
            <w:hideMark/>
          </w:tcPr>
          <w:p w:rsidR="00742D68" w:rsidRPr="00085045" w:rsidRDefault="00742D68" w:rsidP="00097480">
            <w:pPr>
              <w:spacing w:after="0"/>
              <w:jc w:val="both"/>
              <w:rPr>
                <w:rFonts w:eastAsia="Times New Roman"/>
                <w:color w:val="000000"/>
                <w:sz w:val="24"/>
                <w:szCs w:val="24"/>
                <w:lang w:eastAsia="ru-RU"/>
              </w:rPr>
            </w:pPr>
            <w:r w:rsidRPr="00085045">
              <w:rPr>
                <w:rFonts w:eastAsia="Times New Roman"/>
                <w:color w:val="000000"/>
                <w:sz w:val="24"/>
                <w:szCs w:val="24"/>
                <w:lang w:eastAsia="ru-RU"/>
              </w:rPr>
              <w:t>0,7</w:t>
            </w:r>
          </w:p>
        </w:tc>
      </w:tr>
      <w:tr w:rsidR="00742D68" w:rsidRPr="00085045" w:rsidTr="002B3723">
        <w:trPr>
          <w:trHeight w:val="110"/>
          <w:jc w:val="center"/>
        </w:trPr>
        <w:tc>
          <w:tcPr>
            <w:tcW w:w="4253" w:type="dxa"/>
            <w:shd w:val="clear" w:color="auto" w:fill="auto"/>
            <w:vAlign w:val="bottom"/>
            <w:hideMark/>
          </w:tcPr>
          <w:p w:rsidR="00742D68" w:rsidRPr="00085045" w:rsidRDefault="00742D68" w:rsidP="00097480">
            <w:pPr>
              <w:spacing w:after="0"/>
              <w:jc w:val="both"/>
              <w:rPr>
                <w:rFonts w:eastAsia="Times New Roman"/>
                <w:i/>
                <w:color w:val="000000"/>
                <w:sz w:val="24"/>
                <w:szCs w:val="24"/>
                <w:lang w:eastAsia="ru-RU"/>
              </w:rPr>
            </w:pPr>
            <w:r w:rsidRPr="00085045">
              <w:rPr>
                <w:rFonts w:eastAsia="Times New Roman"/>
                <w:i/>
                <w:color w:val="000000"/>
                <w:sz w:val="24"/>
                <w:szCs w:val="24"/>
                <w:lang w:eastAsia="ru-RU"/>
              </w:rPr>
              <w:t>Всего</w:t>
            </w:r>
          </w:p>
        </w:tc>
        <w:tc>
          <w:tcPr>
            <w:tcW w:w="2693" w:type="dxa"/>
            <w:shd w:val="clear" w:color="auto" w:fill="auto"/>
            <w:vAlign w:val="bottom"/>
            <w:hideMark/>
          </w:tcPr>
          <w:p w:rsidR="00742D68" w:rsidRPr="00085045" w:rsidRDefault="00742D68" w:rsidP="00097480">
            <w:pPr>
              <w:spacing w:after="0"/>
              <w:jc w:val="both"/>
              <w:rPr>
                <w:rFonts w:eastAsia="Times New Roman"/>
                <w:i/>
                <w:color w:val="000000"/>
                <w:sz w:val="24"/>
                <w:szCs w:val="24"/>
                <w:lang w:eastAsia="ru-RU"/>
              </w:rPr>
            </w:pPr>
            <w:r w:rsidRPr="00085045">
              <w:rPr>
                <w:rFonts w:eastAsia="Times New Roman"/>
                <w:i/>
                <w:color w:val="000000"/>
                <w:sz w:val="24"/>
                <w:szCs w:val="24"/>
                <w:lang w:eastAsia="ru-RU"/>
              </w:rPr>
              <w:t>136</w:t>
            </w:r>
          </w:p>
        </w:tc>
        <w:tc>
          <w:tcPr>
            <w:tcW w:w="2430" w:type="dxa"/>
            <w:shd w:val="clear" w:color="auto" w:fill="auto"/>
            <w:vAlign w:val="bottom"/>
            <w:hideMark/>
          </w:tcPr>
          <w:p w:rsidR="00742D68" w:rsidRPr="00085045" w:rsidRDefault="00742D68" w:rsidP="00097480">
            <w:pPr>
              <w:spacing w:after="0"/>
              <w:jc w:val="both"/>
              <w:rPr>
                <w:rFonts w:eastAsia="Times New Roman"/>
                <w:i/>
                <w:color w:val="000000"/>
                <w:sz w:val="24"/>
                <w:szCs w:val="24"/>
                <w:lang w:eastAsia="ru-RU"/>
              </w:rPr>
            </w:pPr>
            <w:r w:rsidRPr="00085045">
              <w:rPr>
                <w:rFonts w:eastAsia="Times New Roman"/>
                <w:i/>
                <w:color w:val="000000"/>
                <w:sz w:val="24"/>
                <w:szCs w:val="24"/>
                <w:lang w:eastAsia="ru-RU"/>
              </w:rPr>
              <w:t>100</w:t>
            </w:r>
          </w:p>
        </w:tc>
      </w:tr>
    </w:tbl>
    <w:p w:rsidR="00742D68" w:rsidRDefault="00742D68" w:rsidP="00485A4E">
      <w:pPr>
        <w:spacing w:after="0"/>
        <w:jc w:val="both"/>
        <w:rPr>
          <w:sz w:val="24"/>
          <w:szCs w:val="24"/>
        </w:rPr>
      </w:pPr>
    </w:p>
    <w:p w:rsidR="00742D68" w:rsidRPr="00085045" w:rsidRDefault="00850334" w:rsidP="00742D68">
      <w:pPr>
        <w:spacing w:after="0"/>
        <w:ind w:firstLine="709"/>
        <w:jc w:val="both"/>
        <w:rPr>
          <w:sz w:val="24"/>
          <w:szCs w:val="24"/>
        </w:rPr>
      </w:pPr>
      <w:r>
        <w:rPr>
          <w:sz w:val="24"/>
          <w:szCs w:val="24"/>
        </w:rPr>
        <w:t xml:space="preserve">Амурские СМИ продолжили практику активного освещения деятельности НКО области. </w:t>
      </w:r>
      <w:r w:rsidR="00742D68" w:rsidRPr="00085045">
        <w:rPr>
          <w:sz w:val="24"/>
          <w:szCs w:val="24"/>
        </w:rPr>
        <w:t>Амурская область в</w:t>
      </w:r>
      <w:r w:rsidR="00742D68">
        <w:rPr>
          <w:sz w:val="24"/>
          <w:szCs w:val="24"/>
        </w:rPr>
        <w:t>ошла</w:t>
      </w:r>
      <w:r w:rsidR="00742D68" w:rsidRPr="00085045">
        <w:rPr>
          <w:sz w:val="24"/>
          <w:szCs w:val="24"/>
        </w:rPr>
        <w:t xml:space="preserve"> в «тройку» лидеров ДФО по количеству упоминаний в СМИ деятельности волонтеров и добровольцев: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2409"/>
        <w:gridCol w:w="2227"/>
      </w:tblGrid>
      <w:tr w:rsidR="00742D68" w:rsidRPr="00085045" w:rsidTr="002B3723">
        <w:trPr>
          <w:trHeight w:val="231"/>
          <w:tblHeader/>
          <w:jc w:val="center"/>
        </w:trPr>
        <w:tc>
          <w:tcPr>
            <w:tcW w:w="8572" w:type="dxa"/>
            <w:gridSpan w:val="3"/>
            <w:tcBorders>
              <w:bottom w:val="single" w:sz="4" w:space="0" w:color="000000"/>
            </w:tcBorders>
            <w:hideMark/>
          </w:tcPr>
          <w:p w:rsidR="00742D68" w:rsidRPr="00085045" w:rsidRDefault="00742D68" w:rsidP="002B3723">
            <w:pPr>
              <w:spacing w:after="0"/>
              <w:jc w:val="center"/>
              <w:rPr>
                <w:b/>
                <w:bCs/>
                <w:sz w:val="24"/>
                <w:szCs w:val="24"/>
              </w:rPr>
            </w:pPr>
            <w:r w:rsidRPr="00085045">
              <w:rPr>
                <w:b/>
                <w:bCs/>
                <w:sz w:val="24"/>
                <w:szCs w:val="24"/>
              </w:rPr>
              <w:t>ВОЛОНТЕРСТВО, ВОЛОНТЕРЫ, ДОБРОВОЛЬЦЫ</w:t>
            </w:r>
          </w:p>
        </w:tc>
      </w:tr>
      <w:tr w:rsidR="00742D68" w:rsidRPr="00085045" w:rsidTr="002B3723">
        <w:trPr>
          <w:trHeight w:val="231"/>
          <w:tblHeader/>
          <w:jc w:val="center"/>
        </w:trPr>
        <w:tc>
          <w:tcPr>
            <w:tcW w:w="3936" w:type="dxa"/>
            <w:tcBorders>
              <w:bottom w:val="single" w:sz="4" w:space="0" w:color="000000"/>
            </w:tcBorders>
            <w:hideMark/>
          </w:tcPr>
          <w:p w:rsidR="00742D68" w:rsidRPr="00085045" w:rsidRDefault="00502912" w:rsidP="002B3723">
            <w:pPr>
              <w:spacing w:after="0"/>
              <w:jc w:val="center"/>
              <w:rPr>
                <w:b/>
                <w:bCs/>
                <w:sz w:val="24"/>
                <w:szCs w:val="24"/>
              </w:rPr>
            </w:pPr>
            <w:r>
              <w:rPr>
                <w:b/>
                <w:bCs/>
                <w:sz w:val="24"/>
                <w:szCs w:val="24"/>
              </w:rPr>
              <w:pict>
                <v:shape id="_x0000_s1036" type="#_x0000_t201" style="position:absolute;left:0;text-align:left;margin-left:0;margin-top:-14.4pt;width:1in;height:18pt;z-index:251675648;visibility:hidden;mso-position-horizontal-relative:text;mso-position-vertical-relative:text" strokecolor="windowText" o:insetmode="auto">
                  <v:imagedata r:id="rId22" o:title=""/>
                </v:shape>
              </w:pict>
            </w:r>
            <w:r w:rsidR="00742D68" w:rsidRPr="00085045">
              <w:rPr>
                <w:b/>
                <w:bCs/>
                <w:sz w:val="24"/>
                <w:szCs w:val="24"/>
              </w:rPr>
              <w:t>Регион</w:t>
            </w:r>
          </w:p>
        </w:tc>
        <w:tc>
          <w:tcPr>
            <w:tcW w:w="2409" w:type="dxa"/>
            <w:tcBorders>
              <w:bottom w:val="single" w:sz="4" w:space="0" w:color="000000"/>
            </w:tcBorders>
            <w:hideMark/>
          </w:tcPr>
          <w:p w:rsidR="00742D68" w:rsidRPr="00085045" w:rsidRDefault="00742D68" w:rsidP="002B3723">
            <w:pPr>
              <w:spacing w:after="0"/>
              <w:jc w:val="center"/>
              <w:rPr>
                <w:b/>
                <w:bCs/>
                <w:sz w:val="24"/>
                <w:szCs w:val="24"/>
              </w:rPr>
            </w:pPr>
            <w:r w:rsidRPr="00085045">
              <w:rPr>
                <w:b/>
                <w:bCs/>
                <w:sz w:val="24"/>
                <w:szCs w:val="24"/>
              </w:rPr>
              <w:t>Частота упоминаний</w:t>
            </w:r>
          </w:p>
        </w:tc>
        <w:tc>
          <w:tcPr>
            <w:tcW w:w="2227" w:type="dxa"/>
            <w:tcBorders>
              <w:bottom w:val="single" w:sz="4" w:space="0" w:color="000000"/>
            </w:tcBorders>
            <w:hideMark/>
          </w:tcPr>
          <w:p w:rsidR="00742D68" w:rsidRPr="00085045" w:rsidRDefault="00742D68" w:rsidP="002B3723">
            <w:pPr>
              <w:spacing w:after="0"/>
              <w:jc w:val="center"/>
              <w:rPr>
                <w:b/>
                <w:bCs/>
                <w:sz w:val="24"/>
                <w:szCs w:val="24"/>
              </w:rPr>
            </w:pPr>
            <w:r w:rsidRPr="00085045">
              <w:rPr>
                <w:b/>
                <w:bCs/>
                <w:sz w:val="24"/>
                <w:szCs w:val="24"/>
              </w:rPr>
              <w:t>Процент упоминаний</w:t>
            </w:r>
          </w:p>
        </w:tc>
      </w:tr>
      <w:tr w:rsidR="00742D68" w:rsidRPr="00085045" w:rsidTr="002B3723">
        <w:trPr>
          <w:trHeight w:val="240"/>
          <w:jc w:val="center"/>
        </w:trPr>
        <w:tc>
          <w:tcPr>
            <w:tcW w:w="3936" w:type="dxa"/>
            <w:shd w:val="clear" w:color="auto" w:fill="A6A6A6"/>
            <w:hideMark/>
          </w:tcPr>
          <w:p w:rsidR="00742D68" w:rsidRPr="00085045" w:rsidRDefault="00742D68" w:rsidP="00097480">
            <w:pPr>
              <w:spacing w:after="0"/>
              <w:jc w:val="both"/>
              <w:rPr>
                <w:sz w:val="24"/>
                <w:szCs w:val="24"/>
              </w:rPr>
            </w:pPr>
            <w:r w:rsidRPr="00085045">
              <w:rPr>
                <w:sz w:val="24"/>
                <w:szCs w:val="24"/>
              </w:rPr>
              <w:t>Хабаровский край</w:t>
            </w:r>
          </w:p>
        </w:tc>
        <w:tc>
          <w:tcPr>
            <w:tcW w:w="2409" w:type="dxa"/>
            <w:shd w:val="clear" w:color="auto" w:fill="A6A6A6"/>
            <w:hideMark/>
          </w:tcPr>
          <w:p w:rsidR="00742D68" w:rsidRPr="00085045" w:rsidRDefault="00742D68" w:rsidP="00097480">
            <w:pPr>
              <w:spacing w:after="0"/>
              <w:jc w:val="both"/>
              <w:rPr>
                <w:sz w:val="24"/>
                <w:szCs w:val="24"/>
              </w:rPr>
            </w:pPr>
            <w:r w:rsidRPr="00085045">
              <w:rPr>
                <w:sz w:val="24"/>
                <w:szCs w:val="24"/>
              </w:rPr>
              <w:t>178</w:t>
            </w:r>
          </w:p>
        </w:tc>
        <w:tc>
          <w:tcPr>
            <w:tcW w:w="2227" w:type="dxa"/>
            <w:shd w:val="clear" w:color="auto" w:fill="A6A6A6"/>
            <w:hideMark/>
          </w:tcPr>
          <w:p w:rsidR="00742D68" w:rsidRPr="00085045" w:rsidRDefault="00742D68" w:rsidP="00097480">
            <w:pPr>
              <w:spacing w:after="0"/>
              <w:jc w:val="both"/>
              <w:rPr>
                <w:sz w:val="24"/>
                <w:szCs w:val="24"/>
              </w:rPr>
            </w:pPr>
            <w:r w:rsidRPr="00085045">
              <w:rPr>
                <w:sz w:val="24"/>
                <w:szCs w:val="24"/>
              </w:rPr>
              <w:t>20,3</w:t>
            </w:r>
          </w:p>
        </w:tc>
      </w:tr>
      <w:tr w:rsidR="00742D68" w:rsidRPr="00085045" w:rsidTr="002B3723">
        <w:trPr>
          <w:trHeight w:val="240"/>
          <w:jc w:val="center"/>
        </w:trPr>
        <w:tc>
          <w:tcPr>
            <w:tcW w:w="3936" w:type="dxa"/>
            <w:shd w:val="clear" w:color="auto" w:fill="A6A6A6"/>
            <w:hideMark/>
          </w:tcPr>
          <w:p w:rsidR="00742D68" w:rsidRPr="00085045" w:rsidRDefault="00742D68" w:rsidP="00097480">
            <w:pPr>
              <w:spacing w:after="0"/>
              <w:jc w:val="both"/>
              <w:rPr>
                <w:b/>
                <w:i/>
                <w:sz w:val="24"/>
                <w:szCs w:val="24"/>
              </w:rPr>
            </w:pPr>
            <w:r w:rsidRPr="00085045">
              <w:rPr>
                <w:b/>
                <w:i/>
                <w:sz w:val="24"/>
                <w:szCs w:val="24"/>
              </w:rPr>
              <w:t>Амурская область</w:t>
            </w:r>
          </w:p>
        </w:tc>
        <w:tc>
          <w:tcPr>
            <w:tcW w:w="2409" w:type="dxa"/>
            <w:shd w:val="clear" w:color="auto" w:fill="A6A6A6"/>
            <w:hideMark/>
          </w:tcPr>
          <w:p w:rsidR="00742D68" w:rsidRPr="00085045" w:rsidRDefault="00742D68" w:rsidP="00097480">
            <w:pPr>
              <w:spacing w:after="0"/>
              <w:jc w:val="both"/>
              <w:rPr>
                <w:b/>
                <w:i/>
                <w:sz w:val="24"/>
                <w:szCs w:val="24"/>
              </w:rPr>
            </w:pPr>
            <w:r w:rsidRPr="00085045">
              <w:rPr>
                <w:b/>
                <w:i/>
                <w:sz w:val="24"/>
                <w:szCs w:val="24"/>
              </w:rPr>
              <w:t>132</w:t>
            </w:r>
          </w:p>
        </w:tc>
        <w:tc>
          <w:tcPr>
            <w:tcW w:w="2227" w:type="dxa"/>
            <w:shd w:val="clear" w:color="auto" w:fill="A6A6A6"/>
            <w:hideMark/>
          </w:tcPr>
          <w:p w:rsidR="00742D68" w:rsidRPr="00085045" w:rsidRDefault="00742D68" w:rsidP="00097480">
            <w:pPr>
              <w:spacing w:after="0"/>
              <w:jc w:val="both"/>
              <w:rPr>
                <w:b/>
                <w:i/>
                <w:sz w:val="24"/>
                <w:szCs w:val="24"/>
              </w:rPr>
            </w:pPr>
            <w:r w:rsidRPr="00085045">
              <w:rPr>
                <w:b/>
                <w:i/>
                <w:sz w:val="24"/>
                <w:szCs w:val="24"/>
              </w:rPr>
              <w:t>15,0</w:t>
            </w:r>
          </w:p>
        </w:tc>
      </w:tr>
      <w:tr w:rsidR="00742D68" w:rsidRPr="00085045" w:rsidTr="002B3723">
        <w:trPr>
          <w:trHeight w:val="163"/>
          <w:jc w:val="center"/>
        </w:trPr>
        <w:tc>
          <w:tcPr>
            <w:tcW w:w="3936" w:type="dxa"/>
            <w:shd w:val="clear" w:color="auto" w:fill="A6A6A6"/>
            <w:hideMark/>
          </w:tcPr>
          <w:p w:rsidR="00742D68" w:rsidRPr="00085045" w:rsidRDefault="00742D68" w:rsidP="00097480">
            <w:pPr>
              <w:spacing w:after="0"/>
              <w:jc w:val="both"/>
              <w:rPr>
                <w:sz w:val="24"/>
                <w:szCs w:val="24"/>
              </w:rPr>
            </w:pPr>
            <w:r w:rsidRPr="00085045">
              <w:rPr>
                <w:sz w:val="24"/>
                <w:szCs w:val="24"/>
              </w:rPr>
              <w:t>Приморский край</w:t>
            </w:r>
          </w:p>
        </w:tc>
        <w:tc>
          <w:tcPr>
            <w:tcW w:w="2409" w:type="dxa"/>
            <w:shd w:val="clear" w:color="auto" w:fill="A6A6A6"/>
            <w:hideMark/>
          </w:tcPr>
          <w:p w:rsidR="00742D68" w:rsidRPr="00085045" w:rsidRDefault="00742D68" w:rsidP="00097480">
            <w:pPr>
              <w:spacing w:after="0"/>
              <w:jc w:val="both"/>
              <w:rPr>
                <w:sz w:val="24"/>
                <w:szCs w:val="24"/>
              </w:rPr>
            </w:pPr>
            <w:r w:rsidRPr="00085045">
              <w:rPr>
                <w:sz w:val="24"/>
                <w:szCs w:val="24"/>
              </w:rPr>
              <w:t>127</w:t>
            </w:r>
          </w:p>
        </w:tc>
        <w:tc>
          <w:tcPr>
            <w:tcW w:w="2227" w:type="dxa"/>
            <w:shd w:val="clear" w:color="auto" w:fill="A6A6A6"/>
            <w:hideMark/>
          </w:tcPr>
          <w:p w:rsidR="00742D68" w:rsidRPr="00085045" w:rsidRDefault="00742D68" w:rsidP="00097480">
            <w:pPr>
              <w:spacing w:after="0"/>
              <w:jc w:val="both"/>
              <w:rPr>
                <w:sz w:val="24"/>
                <w:szCs w:val="24"/>
              </w:rPr>
            </w:pPr>
            <w:r w:rsidRPr="00085045">
              <w:rPr>
                <w:sz w:val="24"/>
                <w:szCs w:val="24"/>
              </w:rPr>
              <w:t>14,5</w:t>
            </w:r>
          </w:p>
        </w:tc>
      </w:tr>
      <w:tr w:rsidR="00742D68" w:rsidRPr="00085045" w:rsidTr="002B3723">
        <w:trPr>
          <w:trHeight w:val="218"/>
          <w:jc w:val="center"/>
        </w:trPr>
        <w:tc>
          <w:tcPr>
            <w:tcW w:w="3936" w:type="dxa"/>
            <w:shd w:val="clear" w:color="auto" w:fill="A6A6A6"/>
            <w:hideMark/>
          </w:tcPr>
          <w:p w:rsidR="00742D68" w:rsidRPr="00085045" w:rsidRDefault="00742D68" w:rsidP="00097480">
            <w:pPr>
              <w:spacing w:after="0"/>
              <w:jc w:val="both"/>
              <w:rPr>
                <w:sz w:val="24"/>
                <w:szCs w:val="24"/>
              </w:rPr>
            </w:pPr>
            <w:r w:rsidRPr="00085045">
              <w:rPr>
                <w:sz w:val="24"/>
                <w:szCs w:val="24"/>
              </w:rPr>
              <w:t>Еврейская автономная область</w:t>
            </w:r>
          </w:p>
        </w:tc>
        <w:tc>
          <w:tcPr>
            <w:tcW w:w="2409" w:type="dxa"/>
            <w:shd w:val="clear" w:color="auto" w:fill="A6A6A6"/>
            <w:hideMark/>
          </w:tcPr>
          <w:p w:rsidR="00742D68" w:rsidRPr="00085045" w:rsidRDefault="00742D68" w:rsidP="00097480">
            <w:pPr>
              <w:spacing w:after="0"/>
              <w:jc w:val="both"/>
              <w:rPr>
                <w:sz w:val="24"/>
                <w:szCs w:val="24"/>
              </w:rPr>
            </w:pPr>
            <w:r w:rsidRPr="00085045">
              <w:rPr>
                <w:sz w:val="24"/>
                <w:szCs w:val="24"/>
              </w:rPr>
              <w:t>118</w:t>
            </w:r>
          </w:p>
        </w:tc>
        <w:tc>
          <w:tcPr>
            <w:tcW w:w="2227" w:type="dxa"/>
            <w:shd w:val="clear" w:color="auto" w:fill="A6A6A6"/>
            <w:hideMark/>
          </w:tcPr>
          <w:p w:rsidR="00742D68" w:rsidRPr="00085045" w:rsidRDefault="00742D68" w:rsidP="00097480">
            <w:pPr>
              <w:spacing w:after="0"/>
              <w:jc w:val="both"/>
              <w:rPr>
                <w:sz w:val="24"/>
                <w:szCs w:val="24"/>
              </w:rPr>
            </w:pPr>
            <w:r w:rsidRPr="00085045">
              <w:rPr>
                <w:sz w:val="24"/>
                <w:szCs w:val="24"/>
              </w:rPr>
              <w:t>13,4</w:t>
            </w:r>
          </w:p>
        </w:tc>
      </w:tr>
      <w:tr w:rsidR="00742D68" w:rsidRPr="00085045" w:rsidTr="002B3723">
        <w:trPr>
          <w:trHeight w:val="163"/>
          <w:jc w:val="center"/>
        </w:trPr>
        <w:tc>
          <w:tcPr>
            <w:tcW w:w="3936" w:type="dxa"/>
            <w:hideMark/>
          </w:tcPr>
          <w:p w:rsidR="00742D68" w:rsidRPr="00085045" w:rsidRDefault="00742D68" w:rsidP="00097480">
            <w:pPr>
              <w:spacing w:after="0"/>
              <w:jc w:val="both"/>
              <w:rPr>
                <w:sz w:val="24"/>
                <w:szCs w:val="24"/>
              </w:rPr>
            </w:pPr>
            <w:r w:rsidRPr="00085045">
              <w:rPr>
                <w:sz w:val="24"/>
                <w:szCs w:val="24"/>
              </w:rPr>
              <w:t>Камчатский край</w:t>
            </w:r>
          </w:p>
        </w:tc>
        <w:tc>
          <w:tcPr>
            <w:tcW w:w="2409" w:type="dxa"/>
            <w:hideMark/>
          </w:tcPr>
          <w:p w:rsidR="00742D68" w:rsidRPr="00085045" w:rsidRDefault="00742D68" w:rsidP="00097480">
            <w:pPr>
              <w:spacing w:after="0"/>
              <w:jc w:val="both"/>
              <w:rPr>
                <w:sz w:val="24"/>
                <w:szCs w:val="24"/>
              </w:rPr>
            </w:pPr>
            <w:r w:rsidRPr="00085045">
              <w:rPr>
                <w:sz w:val="24"/>
                <w:szCs w:val="24"/>
              </w:rPr>
              <w:t>77</w:t>
            </w:r>
          </w:p>
        </w:tc>
        <w:tc>
          <w:tcPr>
            <w:tcW w:w="2227" w:type="dxa"/>
            <w:hideMark/>
          </w:tcPr>
          <w:p w:rsidR="00742D68" w:rsidRPr="00085045" w:rsidRDefault="00742D68" w:rsidP="00097480">
            <w:pPr>
              <w:spacing w:after="0"/>
              <w:jc w:val="both"/>
              <w:rPr>
                <w:sz w:val="24"/>
                <w:szCs w:val="24"/>
              </w:rPr>
            </w:pPr>
            <w:r w:rsidRPr="00085045">
              <w:rPr>
                <w:sz w:val="24"/>
                <w:szCs w:val="24"/>
              </w:rPr>
              <w:t>8,8</w:t>
            </w:r>
          </w:p>
        </w:tc>
      </w:tr>
      <w:tr w:rsidR="00742D68" w:rsidRPr="00085045" w:rsidTr="002B3723">
        <w:trPr>
          <w:trHeight w:val="240"/>
          <w:jc w:val="center"/>
        </w:trPr>
        <w:tc>
          <w:tcPr>
            <w:tcW w:w="3936" w:type="dxa"/>
            <w:hideMark/>
          </w:tcPr>
          <w:p w:rsidR="00742D68" w:rsidRPr="00085045" w:rsidRDefault="00742D68" w:rsidP="00097480">
            <w:pPr>
              <w:spacing w:after="0"/>
              <w:jc w:val="both"/>
              <w:rPr>
                <w:sz w:val="24"/>
                <w:szCs w:val="24"/>
              </w:rPr>
            </w:pPr>
            <w:r w:rsidRPr="00085045">
              <w:rPr>
                <w:sz w:val="24"/>
                <w:szCs w:val="24"/>
              </w:rPr>
              <w:t>Сахалинская область</w:t>
            </w:r>
          </w:p>
        </w:tc>
        <w:tc>
          <w:tcPr>
            <w:tcW w:w="2409" w:type="dxa"/>
            <w:hideMark/>
          </w:tcPr>
          <w:p w:rsidR="00742D68" w:rsidRPr="00085045" w:rsidRDefault="00742D68" w:rsidP="00097480">
            <w:pPr>
              <w:spacing w:after="0"/>
              <w:jc w:val="both"/>
              <w:rPr>
                <w:sz w:val="24"/>
                <w:szCs w:val="24"/>
              </w:rPr>
            </w:pPr>
            <w:r w:rsidRPr="00085045">
              <w:rPr>
                <w:sz w:val="24"/>
                <w:szCs w:val="24"/>
              </w:rPr>
              <w:t>73</w:t>
            </w:r>
          </w:p>
        </w:tc>
        <w:tc>
          <w:tcPr>
            <w:tcW w:w="2227" w:type="dxa"/>
            <w:hideMark/>
          </w:tcPr>
          <w:p w:rsidR="00742D68" w:rsidRPr="00085045" w:rsidRDefault="00742D68" w:rsidP="00097480">
            <w:pPr>
              <w:spacing w:after="0"/>
              <w:jc w:val="both"/>
              <w:rPr>
                <w:sz w:val="24"/>
                <w:szCs w:val="24"/>
              </w:rPr>
            </w:pPr>
            <w:r w:rsidRPr="00085045">
              <w:rPr>
                <w:sz w:val="24"/>
                <w:szCs w:val="24"/>
              </w:rPr>
              <w:t>8,3</w:t>
            </w:r>
          </w:p>
        </w:tc>
      </w:tr>
      <w:tr w:rsidR="00742D68" w:rsidRPr="00085045" w:rsidTr="002B3723">
        <w:trPr>
          <w:trHeight w:val="240"/>
          <w:jc w:val="center"/>
        </w:trPr>
        <w:tc>
          <w:tcPr>
            <w:tcW w:w="3936" w:type="dxa"/>
            <w:hideMark/>
          </w:tcPr>
          <w:p w:rsidR="00742D68" w:rsidRPr="00085045" w:rsidRDefault="00742D68" w:rsidP="00097480">
            <w:pPr>
              <w:spacing w:after="0"/>
              <w:jc w:val="both"/>
              <w:rPr>
                <w:sz w:val="24"/>
                <w:szCs w:val="24"/>
              </w:rPr>
            </w:pPr>
            <w:r w:rsidRPr="00085045">
              <w:rPr>
                <w:sz w:val="24"/>
                <w:szCs w:val="24"/>
              </w:rPr>
              <w:t>Забайкальский край</w:t>
            </w:r>
          </w:p>
        </w:tc>
        <w:tc>
          <w:tcPr>
            <w:tcW w:w="2409" w:type="dxa"/>
            <w:hideMark/>
          </w:tcPr>
          <w:p w:rsidR="00742D68" w:rsidRPr="00085045" w:rsidRDefault="00742D68" w:rsidP="00097480">
            <w:pPr>
              <w:spacing w:after="0"/>
              <w:jc w:val="both"/>
              <w:rPr>
                <w:sz w:val="24"/>
                <w:szCs w:val="24"/>
              </w:rPr>
            </w:pPr>
            <w:r w:rsidRPr="00085045">
              <w:rPr>
                <w:sz w:val="24"/>
                <w:szCs w:val="24"/>
              </w:rPr>
              <w:t>61</w:t>
            </w:r>
          </w:p>
        </w:tc>
        <w:tc>
          <w:tcPr>
            <w:tcW w:w="2227" w:type="dxa"/>
            <w:hideMark/>
          </w:tcPr>
          <w:p w:rsidR="00742D68" w:rsidRPr="00085045" w:rsidRDefault="00742D68" w:rsidP="00097480">
            <w:pPr>
              <w:spacing w:after="0"/>
              <w:jc w:val="both"/>
              <w:rPr>
                <w:sz w:val="24"/>
                <w:szCs w:val="24"/>
              </w:rPr>
            </w:pPr>
            <w:r w:rsidRPr="00085045">
              <w:rPr>
                <w:sz w:val="24"/>
                <w:szCs w:val="24"/>
              </w:rPr>
              <w:t>7,0</w:t>
            </w:r>
          </w:p>
        </w:tc>
      </w:tr>
      <w:tr w:rsidR="00742D68" w:rsidRPr="00085045" w:rsidTr="002B3723">
        <w:trPr>
          <w:trHeight w:val="240"/>
          <w:jc w:val="center"/>
        </w:trPr>
        <w:tc>
          <w:tcPr>
            <w:tcW w:w="3936" w:type="dxa"/>
            <w:hideMark/>
          </w:tcPr>
          <w:p w:rsidR="00742D68" w:rsidRPr="00085045" w:rsidRDefault="00742D68" w:rsidP="00097480">
            <w:pPr>
              <w:spacing w:after="0"/>
              <w:jc w:val="both"/>
              <w:rPr>
                <w:sz w:val="24"/>
                <w:szCs w:val="24"/>
              </w:rPr>
            </w:pPr>
            <w:r w:rsidRPr="00085045">
              <w:rPr>
                <w:sz w:val="24"/>
                <w:szCs w:val="24"/>
              </w:rPr>
              <w:t>Магаданская область</w:t>
            </w:r>
          </w:p>
        </w:tc>
        <w:tc>
          <w:tcPr>
            <w:tcW w:w="2409" w:type="dxa"/>
            <w:hideMark/>
          </w:tcPr>
          <w:p w:rsidR="00742D68" w:rsidRPr="00085045" w:rsidRDefault="00742D68" w:rsidP="00097480">
            <w:pPr>
              <w:spacing w:after="0"/>
              <w:jc w:val="both"/>
              <w:rPr>
                <w:sz w:val="24"/>
                <w:szCs w:val="24"/>
              </w:rPr>
            </w:pPr>
            <w:r w:rsidRPr="00085045">
              <w:rPr>
                <w:sz w:val="24"/>
                <w:szCs w:val="24"/>
              </w:rPr>
              <w:t>49</w:t>
            </w:r>
          </w:p>
        </w:tc>
        <w:tc>
          <w:tcPr>
            <w:tcW w:w="2227" w:type="dxa"/>
            <w:hideMark/>
          </w:tcPr>
          <w:p w:rsidR="00742D68" w:rsidRPr="00085045" w:rsidRDefault="00742D68" w:rsidP="00097480">
            <w:pPr>
              <w:spacing w:after="0"/>
              <w:jc w:val="both"/>
              <w:rPr>
                <w:sz w:val="24"/>
                <w:szCs w:val="24"/>
              </w:rPr>
            </w:pPr>
            <w:r w:rsidRPr="00085045">
              <w:rPr>
                <w:sz w:val="24"/>
                <w:szCs w:val="24"/>
              </w:rPr>
              <w:t>5,6</w:t>
            </w:r>
          </w:p>
        </w:tc>
      </w:tr>
      <w:tr w:rsidR="00742D68" w:rsidRPr="00085045" w:rsidTr="002B3723">
        <w:trPr>
          <w:trHeight w:val="240"/>
          <w:jc w:val="center"/>
        </w:trPr>
        <w:tc>
          <w:tcPr>
            <w:tcW w:w="3936" w:type="dxa"/>
            <w:hideMark/>
          </w:tcPr>
          <w:p w:rsidR="00742D68" w:rsidRPr="00085045" w:rsidRDefault="00742D68" w:rsidP="00097480">
            <w:pPr>
              <w:spacing w:after="0"/>
              <w:jc w:val="both"/>
              <w:rPr>
                <w:sz w:val="24"/>
                <w:szCs w:val="24"/>
              </w:rPr>
            </w:pPr>
            <w:r w:rsidRPr="00085045">
              <w:rPr>
                <w:sz w:val="24"/>
                <w:szCs w:val="24"/>
              </w:rPr>
              <w:t>Республика Саха (Якутия)</w:t>
            </w:r>
          </w:p>
        </w:tc>
        <w:tc>
          <w:tcPr>
            <w:tcW w:w="2409" w:type="dxa"/>
            <w:hideMark/>
          </w:tcPr>
          <w:p w:rsidR="00742D68" w:rsidRPr="00085045" w:rsidRDefault="00742D68" w:rsidP="00097480">
            <w:pPr>
              <w:spacing w:after="0"/>
              <w:jc w:val="both"/>
              <w:rPr>
                <w:sz w:val="24"/>
                <w:szCs w:val="24"/>
              </w:rPr>
            </w:pPr>
            <w:r w:rsidRPr="00085045">
              <w:rPr>
                <w:sz w:val="24"/>
                <w:szCs w:val="24"/>
              </w:rPr>
              <w:t>46</w:t>
            </w:r>
          </w:p>
        </w:tc>
        <w:tc>
          <w:tcPr>
            <w:tcW w:w="2227" w:type="dxa"/>
            <w:hideMark/>
          </w:tcPr>
          <w:p w:rsidR="00742D68" w:rsidRPr="00085045" w:rsidRDefault="00742D68" w:rsidP="00097480">
            <w:pPr>
              <w:spacing w:after="0"/>
              <w:jc w:val="both"/>
              <w:rPr>
                <w:sz w:val="24"/>
                <w:szCs w:val="24"/>
              </w:rPr>
            </w:pPr>
            <w:r w:rsidRPr="00085045">
              <w:rPr>
                <w:sz w:val="24"/>
                <w:szCs w:val="24"/>
              </w:rPr>
              <w:t>5,2</w:t>
            </w:r>
          </w:p>
        </w:tc>
      </w:tr>
      <w:tr w:rsidR="00742D68" w:rsidRPr="00085045" w:rsidTr="002B3723">
        <w:trPr>
          <w:trHeight w:val="167"/>
          <w:jc w:val="center"/>
        </w:trPr>
        <w:tc>
          <w:tcPr>
            <w:tcW w:w="3936" w:type="dxa"/>
            <w:hideMark/>
          </w:tcPr>
          <w:p w:rsidR="00742D68" w:rsidRPr="00085045" w:rsidRDefault="00742D68" w:rsidP="00097480">
            <w:pPr>
              <w:spacing w:after="0"/>
              <w:jc w:val="both"/>
              <w:rPr>
                <w:sz w:val="24"/>
                <w:szCs w:val="24"/>
              </w:rPr>
            </w:pPr>
            <w:r w:rsidRPr="00085045">
              <w:rPr>
                <w:sz w:val="24"/>
                <w:szCs w:val="24"/>
              </w:rPr>
              <w:t>Чукотский автономный округ</w:t>
            </w:r>
          </w:p>
        </w:tc>
        <w:tc>
          <w:tcPr>
            <w:tcW w:w="2409" w:type="dxa"/>
            <w:hideMark/>
          </w:tcPr>
          <w:p w:rsidR="00742D68" w:rsidRPr="00085045" w:rsidRDefault="00742D68" w:rsidP="00097480">
            <w:pPr>
              <w:spacing w:after="0"/>
              <w:jc w:val="both"/>
              <w:rPr>
                <w:sz w:val="24"/>
                <w:szCs w:val="24"/>
              </w:rPr>
            </w:pPr>
            <w:r w:rsidRPr="00085045">
              <w:rPr>
                <w:sz w:val="24"/>
                <w:szCs w:val="24"/>
              </w:rPr>
              <w:t>17</w:t>
            </w:r>
          </w:p>
        </w:tc>
        <w:tc>
          <w:tcPr>
            <w:tcW w:w="2227" w:type="dxa"/>
            <w:hideMark/>
          </w:tcPr>
          <w:p w:rsidR="00742D68" w:rsidRPr="00085045" w:rsidRDefault="00742D68" w:rsidP="00097480">
            <w:pPr>
              <w:spacing w:after="0"/>
              <w:jc w:val="both"/>
              <w:rPr>
                <w:sz w:val="24"/>
                <w:szCs w:val="24"/>
              </w:rPr>
            </w:pPr>
            <w:r w:rsidRPr="00085045">
              <w:rPr>
                <w:sz w:val="24"/>
                <w:szCs w:val="24"/>
              </w:rPr>
              <w:t>1,9</w:t>
            </w:r>
          </w:p>
        </w:tc>
      </w:tr>
      <w:tr w:rsidR="00742D68" w:rsidRPr="00085045" w:rsidTr="002B3723">
        <w:trPr>
          <w:trHeight w:val="167"/>
          <w:jc w:val="center"/>
        </w:trPr>
        <w:tc>
          <w:tcPr>
            <w:tcW w:w="3936" w:type="dxa"/>
            <w:hideMark/>
          </w:tcPr>
          <w:p w:rsidR="00742D68" w:rsidRPr="00085045" w:rsidRDefault="00742D68" w:rsidP="00097480">
            <w:pPr>
              <w:spacing w:after="0"/>
              <w:jc w:val="both"/>
              <w:rPr>
                <w:i/>
                <w:sz w:val="24"/>
                <w:szCs w:val="24"/>
              </w:rPr>
            </w:pPr>
            <w:r w:rsidRPr="00085045">
              <w:rPr>
                <w:i/>
                <w:sz w:val="24"/>
                <w:szCs w:val="24"/>
              </w:rPr>
              <w:t xml:space="preserve">Всего </w:t>
            </w:r>
          </w:p>
        </w:tc>
        <w:tc>
          <w:tcPr>
            <w:tcW w:w="2409" w:type="dxa"/>
            <w:hideMark/>
          </w:tcPr>
          <w:p w:rsidR="00742D68" w:rsidRPr="00085045" w:rsidRDefault="00742D68" w:rsidP="00097480">
            <w:pPr>
              <w:spacing w:after="0"/>
              <w:jc w:val="both"/>
              <w:rPr>
                <w:i/>
                <w:sz w:val="24"/>
                <w:szCs w:val="24"/>
              </w:rPr>
            </w:pPr>
            <w:r w:rsidRPr="00085045">
              <w:rPr>
                <w:i/>
                <w:sz w:val="24"/>
                <w:szCs w:val="24"/>
              </w:rPr>
              <w:t>878</w:t>
            </w:r>
          </w:p>
        </w:tc>
        <w:tc>
          <w:tcPr>
            <w:tcW w:w="2227" w:type="dxa"/>
            <w:hideMark/>
          </w:tcPr>
          <w:p w:rsidR="00742D68" w:rsidRPr="00085045" w:rsidRDefault="00742D68" w:rsidP="00097480">
            <w:pPr>
              <w:spacing w:after="0"/>
              <w:jc w:val="both"/>
              <w:rPr>
                <w:i/>
                <w:sz w:val="24"/>
                <w:szCs w:val="24"/>
              </w:rPr>
            </w:pPr>
            <w:r w:rsidRPr="00085045">
              <w:rPr>
                <w:i/>
                <w:sz w:val="24"/>
                <w:szCs w:val="24"/>
              </w:rPr>
              <w:t>100</w:t>
            </w:r>
          </w:p>
        </w:tc>
      </w:tr>
    </w:tbl>
    <w:p w:rsidR="00742D68" w:rsidRPr="00085045" w:rsidRDefault="00742D68" w:rsidP="00742D68">
      <w:pPr>
        <w:spacing w:after="0"/>
        <w:ind w:firstLine="709"/>
        <w:jc w:val="both"/>
        <w:rPr>
          <w:sz w:val="24"/>
          <w:szCs w:val="24"/>
        </w:rPr>
      </w:pPr>
      <w:r w:rsidRPr="00085045">
        <w:rPr>
          <w:sz w:val="24"/>
          <w:szCs w:val="24"/>
        </w:rPr>
        <w:t xml:space="preserve">В нашей же области безусловным лидером по количеству упоминаний является Благовещенск (101 упоминание, 81,5%), также можно выделить Мазановский район (5, </w:t>
      </w:r>
      <w:r w:rsidRPr="00085045">
        <w:rPr>
          <w:sz w:val="24"/>
          <w:szCs w:val="24"/>
        </w:rPr>
        <w:lastRenderedPageBreak/>
        <w:t xml:space="preserve">4,0%), Белогорск (4, 3,2%), Архаринский и Благовещенский районы (по 3 упоминания, по 2,4%). </w:t>
      </w:r>
    </w:p>
    <w:p w:rsidR="00742D68" w:rsidRPr="00085045" w:rsidRDefault="00742D68" w:rsidP="00742D68">
      <w:pPr>
        <w:spacing w:after="0"/>
        <w:ind w:firstLine="709"/>
        <w:jc w:val="both"/>
        <w:rPr>
          <w:sz w:val="24"/>
          <w:szCs w:val="24"/>
        </w:rPr>
      </w:pPr>
      <w:r w:rsidRPr="00085045">
        <w:rPr>
          <w:sz w:val="24"/>
          <w:szCs w:val="24"/>
        </w:rPr>
        <w:t xml:space="preserve">Явления, близкие к добровольчеству и волонтерской работе, – взаимопомощь и взаимовыручка – в нашем регионе, упоминаются в СМИ намного реже (Благовещенск – 5 упоминаний, Ивановский район и Свободный – по 1 упоминанию): </w:t>
      </w:r>
    </w:p>
    <w:tbl>
      <w:tblPr>
        <w:tblW w:w="8796"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9"/>
        <w:gridCol w:w="2552"/>
        <w:gridCol w:w="2275"/>
      </w:tblGrid>
      <w:tr w:rsidR="00742D68" w:rsidRPr="00085045" w:rsidTr="002B3723">
        <w:trPr>
          <w:trHeight w:val="226"/>
          <w:tblHeader/>
          <w:jc w:val="center"/>
        </w:trPr>
        <w:tc>
          <w:tcPr>
            <w:tcW w:w="8796" w:type="dxa"/>
            <w:gridSpan w:val="3"/>
            <w:tcBorders>
              <w:bottom w:val="single" w:sz="4" w:space="0" w:color="000000"/>
            </w:tcBorders>
            <w:shd w:val="clear" w:color="auto" w:fill="auto"/>
            <w:vAlign w:val="center"/>
            <w:hideMark/>
          </w:tcPr>
          <w:p w:rsidR="00742D68" w:rsidRPr="00085045" w:rsidRDefault="00742D68" w:rsidP="002B3723">
            <w:pPr>
              <w:spacing w:after="0"/>
              <w:jc w:val="center"/>
              <w:rPr>
                <w:rFonts w:eastAsia="Times New Roman"/>
                <w:b/>
                <w:bCs/>
                <w:color w:val="000000"/>
                <w:sz w:val="24"/>
                <w:szCs w:val="24"/>
                <w:lang w:eastAsia="ru-RU"/>
              </w:rPr>
            </w:pPr>
            <w:r w:rsidRPr="00085045">
              <w:rPr>
                <w:rFonts w:eastAsia="Times New Roman"/>
                <w:b/>
                <w:bCs/>
                <w:color w:val="000000"/>
                <w:sz w:val="24"/>
                <w:szCs w:val="24"/>
                <w:lang w:eastAsia="ru-RU"/>
              </w:rPr>
              <w:t>ВЗАИМОПОМОЩЬ, ВЗАИМВЫРУЧКА</w:t>
            </w:r>
          </w:p>
        </w:tc>
      </w:tr>
      <w:tr w:rsidR="00742D68" w:rsidRPr="00085045" w:rsidTr="002B3723">
        <w:trPr>
          <w:trHeight w:val="226"/>
          <w:tblHeader/>
          <w:jc w:val="center"/>
        </w:trPr>
        <w:tc>
          <w:tcPr>
            <w:tcW w:w="3969" w:type="dxa"/>
            <w:tcBorders>
              <w:bottom w:val="single" w:sz="4" w:space="0" w:color="000000"/>
            </w:tcBorders>
            <w:shd w:val="clear" w:color="auto" w:fill="auto"/>
            <w:vAlign w:val="center"/>
            <w:hideMark/>
          </w:tcPr>
          <w:p w:rsidR="00742D68" w:rsidRPr="00085045" w:rsidRDefault="00502912" w:rsidP="002B3723">
            <w:pPr>
              <w:spacing w:after="0"/>
              <w:jc w:val="center"/>
              <w:rPr>
                <w:rFonts w:eastAsia="Times New Roman"/>
                <w:b/>
                <w:bCs/>
                <w:color w:val="000000"/>
                <w:sz w:val="24"/>
                <w:szCs w:val="24"/>
                <w:lang w:eastAsia="ru-RU"/>
              </w:rPr>
            </w:pPr>
            <w:r>
              <w:rPr>
                <w:rFonts w:eastAsia="Times New Roman"/>
                <w:b/>
                <w:bCs/>
                <w:color w:val="000000"/>
                <w:sz w:val="24"/>
                <w:szCs w:val="24"/>
                <w:lang w:eastAsia="ru-RU"/>
              </w:rPr>
              <w:pict>
                <v:shape id="_x0000_s1037" type="#_x0000_t201" style="position:absolute;left:0;text-align:left;margin-left:0;margin-top:-14.4pt;width:1in;height:18pt;z-index:251676672;visibility:hidden;mso-position-horizontal-relative:text;mso-position-vertical-relative:text" strokecolor="windowText" o:insetmode="auto">
                  <v:imagedata r:id="rId23" o:title=""/>
                </v:shape>
              </w:pict>
            </w:r>
            <w:r w:rsidR="00742D68" w:rsidRPr="00085045">
              <w:rPr>
                <w:rFonts w:eastAsia="Times New Roman"/>
                <w:b/>
                <w:bCs/>
                <w:color w:val="000000"/>
                <w:sz w:val="24"/>
                <w:szCs w:val="24"/>
                <w:lang w:eastAsia="ru-RU"/>
              </w:rPr>
              <w:t>Регион</w:t>
            </w:r>
          </w:p>
        </w:tc>
        <w:tc>
          <w:tcPr>
            <w:tcW w:w="2552" w:type="dxa"/>
            <w:tcBorders>
              <w:bottom w:val="single" w:sz="4" w:space="0" w:color="000000"/>
            </w:tcBorders>
            <w:shd w:val="clear" w:color="auto" w:fill="auto"/>
            <w:vAlign w:val="center"/>
            <w:hideMark/>
          </w:tcPr>
          <w:p w:rsidR="00742D68" w:rsidRPr="00085045" w:rsidRDefault="00742D68" w:rsidP="002B3723">
            <w:pPr>
              <w:spacing w:after="0"/>
              <w:jc w:val="center"/>
              <w:rPr>
                <w:rFonts w:eastAsia="Times New Roman"/>
                <w:b/>
                <w:bCs/>
                <w:color w:val="000000"/>
                <w:sz w:val="24"/>
                <w:szCs w:val="24"/>
                <w:lang w:eastAsia="ru-RU"/>
              </w:rPr>
            </w:pPr>
            <w:r w:rsidRPr="00085045">
              <w:rPr>
                <w:rFonts w:eastAsia="Times New Roman"/>
                <w:b/>
                <w:bCs/>
                <w:color w:val="000000"/>
                <w:sz w:val="24"/>
                <w:szCs w:val="24"/>
                <w:lang w:eastAsia="ru-RU"/>
              </w:rPr>
              <w:t>Частота упоминаний</w:t>
            </w:r>
          </w:p>
        </w:tc>
        <w:tc>
          <w:tcPr>
            <w:tcW w:w="2275" w:type="dxa"/>
            <w:tcBorders>
              <w:bottom w:val="single" w:sz="4" w:space="0" w:color="000000"/>
            </w:tcBorders>
            <w:shd w:val="clear" w:color="auto" w:fill="auto"/>
            <w:vAlign w:val="center"/>
            <w:hideMark/>
          </w:tcPr>
          <w:p w:rsidR="00742D68" w:rsidRPr="00085045" w:rsidRDefault="00742D68" w:rsidP="002B3723">
            <w:pPr>
              <w:spacing w:after="0"/>
              <w:jc w:val="center"/>
              <w:rPr>
                <w:rFonts w:eastAsia="Times New Roman"/>
                <w:b/>
                <w:bCs/>
                <w:color w:val="000000"/>
                <w:sz w:val="24"/>
                <w:szCs w:val="24"/>
                <w:lang w:eastAsia="ru-RU"/>
              </w:rPr>
            </w:pPr>
            <w:r w:rsidRPr="00085045">
              <w:rPr>
                <w:rFonts w:eastAsia="Times New Roman"/>
                <w:b/>
                <w:bCs/>
                <w:color w:val="000000"/>
                <w:sz w:val="24"/>
                <w:szCs w:val="24"/>
                <w:lang w:eastAsia="ru-RU"/>
              </w:rPr>
              <w:t>Процент упоминаний</w:t>
            </w:r>
          </w:p>
        </w:tc>
      </w:tr>
      <w:tr w:rsidR="00742D68" w:rsidRPr="00085045" w:rsidTr="002B3723">
        <w:trPr>
          <w:trHeight w:val="235"/>
          <w:jc w:val="center"/>
        </w:trPr>
        <w:tc>
          <w:tcPr>
            <w:tcW w:w="3969" w:type="dxa"/>
            <w:shd w:val="clear" w:color="auto" w:fill="A6A6A6"/>
            <w:vAlign w:val="bottom"/>
            <w:hideMark/>
          </w:tcPr>
          <w:p w:rsidR="00742D68" w:rsidRPr="00085045" w:rsidRDefault="00742D68" w:rsidP="00097480">
            <w:pPr>
              <w:spacing w:after="0"/>
              <w:jc w:val="both"/>
              <w:rPr>
                <w:rFonts w:eastAsia="Times New Roman"/>
                <w:color w:val="000000"/>
                <w:sz w:val="24"/>
                <w:szCs w:val="24"/>
                <w:lang w:eastAsia="ru-RU"/>
              </w:rPr>
            </w:pPr>
            <w:r w:rsidRPr="00085045">
              <w:rPr>
                <w:rFonts w:eastAsia="Times New Roman"/>
                <w:color w:val="000000"/>
                <w:sz w:val="24"/>
                <w:szCs w:val="24"/>
                <w:lang w:eastAsia="ru-RU"/>
              </w:rPr>
              <w:t>Хабаровский край</w:t>
            </w:r>
          </w:p>
        </w:tc>
        <w:tc>
          <w:tcPr>
            <w:tcW w:w="2552" w:type="dxa"/>
            <w:shd w:val="clear" w:color="auto" w:fill="A6A6A6"/>
            <w:vAlign w:val="bottom"/>
            <w:hideMark/>
          </w:tcPr>
          <w:p w:rsidR="00742D68" w:rsidRPr="00085045" w:rsidRDefault="00742D68" w:rsidP="00097480">
            <w:pPr>
              <w:spacing w:after="0"/>
              <w:jc w:val="both"/>
              <w:rPr>
                <w:rFonts w:eastAsia="Times New Roman"/>
                <w:color w:val="000000"/>
                <w:sz w:val="24"/>
                <w:szCs w:val="24"/>
                <w:lang w:eastAsia="ru-RU"/>
              </w:rPr>
            </w:pPr>
            <w:r w:rsidRPr="00085045">
              <w:rPr>
                <w:rFonts w:eastAsia="Times New Roman"/>
                <w:color w:val="000000"/>
                <w:sz w:val="24"/>
                <w:szCs w:val="24"/>
                <w:lang w:eastAsia="ru-RU"/>
              </w:rPr>
              <w:t>24</w:t>
            </w:r>
          </w:p>
        </w:tc>
        <w:tc>
          <w:tcPr>
            <w:tcW w:w="2275" w:type="dxa"/>
            <w:shd w:val="clear" w:color="auto" w:fill="A6A6A6"/>
            <w:vAlign w:val="bottom"/>
            <w:hideMark/>
          </w:tcPr>
          <w:p w:rsidR="00742D68" w:rsidRPr="00085045" w:rsidRDefault="00742D68" w:rsidP="00097480">
            <w:pPr>
              <w:spacing w:after="0"/>
              <w:jc w:val="both"/>
              <w:rPr>
                <w:rFonts w:eastAsia="Times New Roman"/>
                <w:color w:val="000000"/>
                <w:sz w:val="24"/>
                <w:szCs w:val="24"/>
                <w:lang w:eastAsia="ru-RU"/>
              </w:rPr>
            </w:pPr>
            <w:r w:rsidRPr="00085045">
              <w:rPr>
                <w:rFonts w:eastAsia="Times New Roman"/>
                <w:color w:val="000000"/>
                <w:sz w:val="24"/>
                <w:szCs w:val="24"/>
                <w:lang w:eastAsia="ru-RU"/>
              </w:rPr>
              <w:t>23,1</w:t>
            </w:r>
          </w:p>
        </w:tc>
      </w:tr>
      <w:tr w:rsidR="00742D68" w:rsidRPr="00085045" w:rsidTr="002B3723">
        <w:trPr>
          <w:trHeight w:val="235"/>
          <w:jc w:val="center"/>
        </w:trPr>
        <w:tc>
          <w:tcPr>
            <w:tcW w:w="3969" w:type="dxa"/>
            <w:shd w:val="clear" w:color="auto" w:fill="A6A6A6"/>
            <w:vAlign w:val="bottom"/>
            <w:hideMark/>
          </w:tcPr>
          <w:p w:rsidR="00742D68" w:rsidRPr="00085045" w:rsidRDefault="00742D68" w:rsidP="00097480">
            <w:pPr>
              <w:spacing w:after="0"/>
              <w:jc w:val="both"/>
              <w:rPr>
                <w:rFonts w:eastAsia="Times New Roman"/>
                <w:color w:val="000000"/>
                <w:sz w:val="24"/>
                <w:szCs w:val="24"/>
                <w:lang w:eastAsia="ru-RU"/>
              </w:rPr>
            </w:pPr>
            <w:r w:rsidRPr="00085045">
              <w:rPr>
                <w:rFonts w:eastAsia="Times New Roman"/>
                <w:color w:val="000000"/>
                <w:sz w:val="24"/>
                <w:szCs w:val="24"/>
                <w:lang w:eastAsia="ru-RU"/>
              </w:rPr>
              <w:t>Магаданская область</w:t>
            </w:r>
          </w:p>
        </w:tc>
        <w:tc>
          <w:tcPr>
            <w:tcW w:w="2552" w:type="dxa"/>
            <w:shd w:val="clear" w:color="auto" w:fill="A6A6A6"/>
            <w:vAlign w:val="bottom"/>
            <w:hideMark/>
          </w:tcPr>
          <w:p w:rsidR="00742D68" w:rsidRPr="00085045" w:rsidRDefault="00742D68" w:rsidP="00097480">
            <w:pPr>
              <w:spacing w:after="0"/>
              <w:jc w:val="both"/>
              <w:rPr>
                <w:rFonts w:eastAsia="Times New Roman"/>
                <w:color w:val="000000"/>
                <w:sz w:val="24"/>
                <w:szCs w:val="24"/>
                <w:lang w:eastAsia="ru-RU"/>
              </w:rPr>
            </w:pPr>
            <w:r w:rsidRPr="00085045">
              <w:rPr>
                <w:rFonts w:eastAsia="Times New Roman"/>
                <w:color w:val="000000"/>
                <w:sz w:val="24"/>
                <w:szCs w:val="24"/>
                <w:lang w:eastAsia="ru-RU"/>
              </w:rPr>
              <w:t>19</w:t>
            </w:r>
          </w:p>
        </w:tc>
        <w:tc>
          <w:tcPr>
            <w:tcW w:w="2275" w:type="dxa"/>
            <w:shd w:val="clear" w:color="auto" w:fill="A6A6A6"/>
            <w:vAlign w:val="bottom"/>
            <w:hideMark/>
          </w:tcPr>
          <w:p w:rsidR="00742D68" w:rsidRPr="00085045" w:rsidRDefault="00742D68" w:rsidP="00097480">
            <w:pPr>
              <w:spacing w:after="0"/>
              <w:jc w:val="both"/>
              <w:rPr>
                <w:rFonts w:eastAsia="Times New Roman"/>
                <w:color w:val="000000"/>
                <w:sz w:val="24"/>
                <w:szCs w:val="24"/>
                <w:lang w:eastAsia="ru-RU"/>
              </w:rPr>
            </w:pPr>
            <w:r w:rsidRPr="00085045">
              <w:rPr>
                <w:rFonts w:eastAsia="Times New Roman"/>
                <w:color w:val="000000"/>
                <w:sz w:val="24"/>
                <w:szCs w:val="24"/>
                <w:lang w:eastAsia="ru-RU"/>
              </w:rPr>
              <w:t>18,3</w:t>
            </w:r>
          </w:p>
        </w:tc>
      </w:tr>
      <w:tr w:rsidR="00742D68" w:rsidRPr="00085045" w:rsidTr="002B3723">
        <w:trPr>
          <w:trHeight w:val="235"/>
          <w:jc w:val="center"/>
        </w:trPr>
        <w:tc>
          <w:tcPr>
            <w:tcW w:w="3969" w:type="dxa"/>
            <w:shd w:val="clear" w:color="auto" w:fill="auto"/>
            <w:vAlign w:val="bottom"/>
            <w:hideMark/>
          </w:tcPr>
          <w:p w:rsidR="00742D68" w:rsidRPr="00085045" w:rsidRDefault="00742D68" w:rsidP="00097480">
            <w:pPr>
              <w:spacing w:after="0"/>
              <w:jc w:val="both"/>
              <w:rPr>
                <w:rFonts w:eastAsia="Times New Roman"/>
                <w:color w:val="000000"/>
                <w:sz w:val="24"/>
                <w:szCs w:val="24"/>
                <w:lang w:eastAsia="ru-RU"/>
              </w:rPr>
            </w:pPr>
            <w:r w:rsidRPr="00085045">
              <w:rPr>
                <w:rFonts w:eastAsia="Times New Roman"/>
                <w:color w:val="000000"/>
                <w:sz w:val="24"/>
                <w:szCs w:val="24"/>
                <w:lang w:eastAsia="ru-RU"/>
              </w:rPr>
              <w:t>Республика Саха (Якутия)</w:t>
            </w:r>
          </w:p>
        </w:tc>
        <w:tc>
          <w:tcPr>
            <w:tcW w:w="2552" w:type="dxa"/>
            <w:shd w:val="clear" w:color="auto" w:fill="auto"/>
            <w:vAlign w:val="bottom"/>
            <w:hideMark/>
          </w:tcPr>
          <w:p w:rsidR="00742D68" w:rsidRPr="00085045" w:rsidRDefault="00742D68" w:rsidP="00097480">
            <w:pPr>
              <w:spacing w:after="0"/>
              <w:jc w:val="both"/>
              <w:rPr>
                <w:rFonts w:eastAsia="Times New Roman"/>
                <w:color w:val="000000"/>
                <w:sz w:val="24"/>
                <w:szCs w:val="24"/>
                <w:lang w:eastAsia="ru-RU"/>
              </w:rPr>
            </w:pPr>
            <w:r w:rsidRPr="00085045">
              <w:rPr>
                <w:rFonts w:eastAsia="Times New Roman"/>
                <w:color w:val="000000"/>
                <w:sz w:val="24"/>
                <w:szCs w:val="24"/>
                <w:lang w:eastAsia="ru-RU"/>
              </w:rPr>
              <w:t>14</w:t>
            </w:r>
          </w:p>
        </w:tc>
        <w:tc>
          <w:tcPr>
            <w:tcW w:w="2275" w:type="dxa"/>
            <w:shd w:val="clear" w:color="auto" w:fill="auto"/>
            <w:vAlign w:val="bottom"/>
            <w:hideMark/>
          </w:tcPr>
          <w:p w:rsidR="00742D68" w:rsidRPr="00085045" w:rsidRDefault="00742D68" w:rsidP="00097480">
            <w:pPr>
              <w:spacing w:after="0"/>
              <w:jc w:val="both"/>
              <w:rPr>
                <w:rFonts w:eastAsia="Times New Roman"/>
                <w:color w:val="000000"/>
                <w:sz w:val="24"/>
                <w:szCs w:val="24"/>
                <w:lang w:eastAsia="ru-RU"/>
              </w:rPr>
            </w:pPr>
            <w:r w:rsidRPr="00085045">
              <w:rPr>
                <w:rFonts w:eastAsia="Times New Roman"/>
                <w:color w:val="000000"/>
                <w:sz w:val="24"/>
                <w:szCs w:val="24"/>
                <w:lang w:eastAsia="ru-RU"/>
              </w:rPr>
              <w:t>13,5</w:t>
            </w:r>
          </w:p>
        </w:tc>
      </w:tr>
      <w:tr w:rsidR="00742D68" w:rsidRPr="00085045" w:rsidTr="002B3723">
        <w:trPr>
          <w:trHeight w:val="235"/>
          <w:jc w:val="center"/>
        </w:trPr>
        <w:tc>
          <w:tcPr>
            <w:tcW w:w="3969" w:type="dxa"/>
            <w:shd w:val="clear" w:color="auto" w:fill="auto"/>
            <w:vAlign w:val="bottom"/>
            <w:hideMark/>
          </w:tcPr>
          <w:p w:rsidR="00742D68" w:rsidRPr="00085045" w:rsidRDefault="00742D68" w:rsidP="00097480">
            <w:pPr>
              <w:spacing w:after="0"/>
              <w:jc w:val="both"/>
              <w:rPr>
                <w:rFonts w:eastAsia="Times New Roman"/>
                <w:color w:val="000000"/>
                <w:sz w:val="24"/>
                <w:szCs w:val="24"/>
                <w:lang w:eastAsia="ru-RU"/>
              </w:rPr>
            </w:pPr>
            <w:r w:rsidRPr="00085045">
              <w:rPr>
                <w:rFonts w:eastAsia="Times New Roman"/>
                <w:color w:val="000000"/>
                <w:sz w:val="24"/>
                <w:szCs w:val="24"/>
                <w:lang w:eastAsia="ru-RU"/>
              </w:rPr>
              <w:t>Забайкальский край</w:t>
            </w:r>
          </w:p>
        </w:tc>
        <w:tc>
          <w:tcPr>
            <w:tcW w:w="2552" w:type="dxa"/>
            <w:shd w:val="clear" w:color="auto" w:fill="auto"/>
            <w:vAlign w:val="bottom"/>
            <w:hideMark/>
          </w:tcPr>
          <w:p w:rsidR="00742D68" w:rsidRPr="00085045" w:rsidRDefault="00742D68" w:rsidP="00097480">
            <w:pPr>
              <w:spacing w:after="0"/>
              <w:jc w:val="both"/>
              <w:rPr>
                <w:rFonts w:eastAsia="Times New Roman"/>
                <w:color w:val="000000"/>
                <w:sz w:val="24"/>
                <w:szCs w:val="24"/>
                <w:lang w:eastAsia="ru-RU"/>
              </w:rPr>
            </w:pPr>
            <w:r w:rsidRPr="00085045">
              <w:rPr>
                <w:rFonts w:eastAsia="Times New Roman"/>
                <w:color w:val="000000"/>
                <w:sz w:val="24"/>
                <w:szCs w:val="24"/>
                <w:lang w:eastAsia="ru-RU"/>
              </w:rPr>
              <w:t>13</w:t>
            </w:r>
          </w:p>
        </w:tc>
        <w:tc>
          <w:tcPr>
            <w:tcW w:w="2275" w:type="dxa"/>
            <w:shd w:val="clear" w:color="auto" w:fill="auto"/>
            <w:vAlign w:val="bottom"/>
            <w:hideMark/>
          </w:tcPr>
          <w:p w:rsidR="00742D68" w:rsidRPr="00085045" w:rsidRDefault="00742D68" w:rsidP="00097480">
            <w:pPr>
              <w:spacing w:after="0"/>
              <w:jc w:val="both"/>
              <w:rPr>
                <w:rFonts w:eastAsia="Times New Roman"/>
                <w:color w:val="000000"/>
                <w:sz w:val="24"/>
                <w:szCs w:val="24"/>
                <w:lang w:eastAsia="ru-RU"/>
              </w:rPr>
            </w:pPr>
            <w:r w:rsidRPr="00085045">
              <w:rPr>
                <w:rFonts w:eastAsia="Times New Roman"/>
                <w:color w:val="000000"/>
                <w:sz w:val="24"/>
                <w:szCs w:val="24"/>
                <w:lang w:eastAsia="ru-RU"/>
              </w:rPr>
              <w:t>12,5</w:t>
            </w:r>
          </w:p>
        </w:tc>
      </w:tr>
      <w:tr w:rsidR="00742D68" w:rsidRPr="00085045" w:rsidTr="002B3723">
        <w:trPr>
          <w:trHeight w:val="190"/>
          <w:jc w:val="center"/>
        </w:trPr>
        <w:tc>
          <w:tcPr>
            <w:tcW w:w="3969" w:type="dxa"/>
            <w:shd w:val="clear" w:color="auto" w:fill="auto"/>
            <w:vAlign w:val="bottom"/>
            <w:hideMark/>
          </w:tcPr>
          <w:p w:rsidR="00742D68" w:rsidRPr="00085045" w:rsidRDefault="00742D68" w:rsidP="00097480">
            <w:pPr>
              <w:spacing w:after="0"/>
              <w:jc w:val="both"/>
              <w:rPr>
                <w:rFonts w:eastAsia="Times New Roman"/>
                <w:color w:val="000000"/>
                <w:sz w:val="24"/>
                <w:szCs w:val="24"/>
                <w:lang w:eastAsia="ru-RU"/>
              </w:rPr>
            </w:pPr>
            <w:r w:rsidRPr="00085045">
              <w:rPr>
                <w:rFonts w:eastAsia="Times New Roman"/>
                <w:color w:val="000000"/>
                <w:sz w:val="24"/>
                <w:szCs w:val="24"/>
                <w:lang w:eastAsia="ru-RU"/>
              </w:rPr>
              <w:t>Еврейская автономная область</w:t>
            </w:r>
          </w:p>
        </w:tc>
        <w:tc>
          <w:tcPr>
            <w:tcW w:w="2552" w:type="dxa"/>
            <w:shd w:val="clear" w:color="auto" w:fill="auto"/>
            <w:vAlign w:val="bottom"/>
            <w:hideMark/>
          </w:tcPr>
          <w:p w:rsidR="00742D68" w:rsidRPr="00085045" w:rsidRDefault="00742D68" w:rsidP="00097480">
            <w:pPr>
              <w:spacing w:after="0"/>
              <w:jc w:val="both"/>
              <w:rPr>
                <w:rFonts w:eastAsia="Times New Roman"/>
                <w:color w:val="000000"/>
                <w:sz w:val="24"/>
                <w:szCs w:val="24"/>
                <w:lang w:eastAsia="ru-RU"/>
              </w:rPr>
            </w:pPr>
            <w:r w:rsidRPr="00085045">
              <w:rPr>
                <w:rFonts w:eastAsia="Times New Roman"/>
                <w:color w:val="000000"/>
                <w:sz w:val="24"/>
                <w:szCs w:val="24"/>
                <w:lang w:eastAsia="ru-RU"/>
              </w:rPr>
              <w:t>9</w:t>
            </w:r>
          </w:p>
        </w:tc>
        <w:tc>
          <w:tcPr>
            <w:tcW w:w="2275" w:type="dxa"/>
            <w:shd w:val="clear" w:color="auto" w:fill="auto"/>
            <w:vAlign w:val="bottom"/>
            <w:hideMark/>
          </w:tcPr>
          <w:p w:rsidR="00742D68" w:rsidRPr="00085045" w:rsidRDefault="00742D68" w:rsidP="00097480">
            <w:pPr>
              <w:spacing w:after="0"/>
              <w:jc w:val="both"/>
              <w:rPr>
                <w:rFonts w:eastAsia="Times New Roman"/>
                <w:color w:val="000000"/>
                <w:sz w:val="24"/>
                <w:szCs w:val="24"/>
                <w:lang w:eastAsia="ru-RU"/>
              </w:rPr>
            </w:pPr>
            <w:r w:rsidRPr="00085045">
              <w:rPr>
                <w:rFonts w:eastAsia="Times New Roman"/>
                <w:color w:val="000000"/>
                <w:sz w:val="24"/>
                <w:szCs w:val="24"/>
                <w:lang w:eastAsia="ru-RU"/>
              </w:rPr>
              <w:t>8,7</w:t>
            </w:r>
          </w:p>
        </w:tc>
      </w:tr>
      <w:tr w:rsidR="00742D68" w:rsidRPr="00085045" w:rsidTr="002B3723">
        <w:trPr>
          <w:trHeight w:val="159"/>
          <w:jc w:val="center"/>
        </w:trPr>
        <w:tc>
          <w:tcPr>
            <w:tcW w:w="3969" w:type="dxa"/>
            <w:shd w:val="clear" w:color="auto" w:fill="auto"/>
            <w:vAlign w:val="bottom"/>
            <w:hideMark/>
          </w:tcPr>
          <w:p w:rsidR="00742D68" w:rsidRPr="00085045" w:rsidRDefault="00742D68" w:rsidP="00097480">
            <w:pPr>
              <w:spacing w:after="0"/>
              <w:jc w:val="both"/>
              <w:rPr>
                <w:rFonts w:eastAsia="Times New Roman"/>
                <w:color w:val="000000"/>
                <w:sz w:val="24"/>
                <w:szCs w:val="24"/>
                <w:lang w:eastAsia="ru-RU"/>
              </w:rPr>
            </w:pPr>
            <w:r w:rsidRPr="00085045">
              <w:rPr>
                <w:rFonts w:eastAsia="Times New Roman"/>
                <w:color w:val="000000"/>
                <w:sz w:val="24"/>
                <w:szCs w:val="24"/>
                <w:lang w:eastAsia="ru-RU"/>
              </w:rPr>
              <w:t>Приморский край</w:t>
            </w:r>
          </w:p>
        </w:tc>
        <w:tc>
          <w:tcPr>
            <w:tcW w:w="2552" w:type="dxa"/>
            <w:shd w:val="clear" w:color="auto" w:fill="auto"/>
            <w:vAlign w:val="bottom"/>
            <w:hideMark/>
          </w:tcPr>
          <w:p w:rsidR="00742D68" w:rsidRPr="00085045" w:rsidRDefault="00742D68" w:rsidP="00097480">
            <w:pPr>
              <w:spacing w:after="0"/>
              <w:jc w:val="both"/>
              <w:rPr>
                <w:rFonts w:eastAsia="Times New Roman"/>
                <w:color w:val="000000"/>
                <w:sz w:val="24"/>
                <w:szCs w:val="24"/>
                <w:lang w:eastAsia="ru-RU"/>
              </w:rPr>
            </w:pPr>
            <w:r w:rsidRPr="00085045">
              <w:rPr>
                <w:rFonts w:eastAsia="Times New Roman"/>
                <w:color w:val="000000"/>
                <w:sz w:val="24"/>
                <w:szCs w:val="24"/>
                <w:lang w:eastAsia="ru-RU"/>
              </w:rPr>
              <w:t>9</w:t>
            </w:r>
          </w:p>
        </w:tc>
        <w:tc>
          <w:tcPr>
            <w:tcW w:w="2275" w:type="dxa"/>
            <w:shd w:val="clear" w:color="auto" w:fill="auto"/>
            <w:vAlign w:val="bottom"/>
            <w:hideMark/>
          </w:tcPr>
          <w:p w:rsidR="00742D68" w:rsidRPr="00085045" w:rsidRDefault="00742D68" w:rsidP="00097480">
            <w:pPr>
              <w:spacing w:after="0"/>
              <w:jc w:val="both"/>
              <w:rPr>
                <w:rFonts w:eastAsia="Times New Roman"/>
                <w:color w:val="000000"/>
                <w:sz w:val="24"/>
                <w:szCs w:val="24"/>
                <w:lang w:eastAsia="ru-RU"/>
              </w:rPr>
            </w:pPr>
            <w:r w:rsidRPr="00085045">
              <w:rPr>
                <w:rFonts w:eastAsia="Times New Roman"/>
                <w:color w:val="000000"/>
                <w:sz w:val="24"/>
                <w:szCs w:val="24"/>
                <w:lang w:eastAsia="ru-RU"/>
              </w:rPr>
              <w:t>8,7</w:t>
            </w:r>
          </w:p>
        </w:tc>
      </w:tr>
      <w:tr w:rsidR="00742D68" w:rsidRPr="00085045" w:rsidTr="002B3723">
        <w:trPr>
          <w:trHeight w:val="235"/>
          <w:jc w:val="center"/>
        </w:trPr>
        <w:tc>
          <w:tcPr>
            <w:tcW w:w="3969" w:type="dxa"/>
            <w:shd w:val="clear" w:color="auto" w:fill="auto"/>
            <w:vAlign w:val="bottom"/>
            <w:hideMark/>
          </w:tcPr>
          <w:p w:rsidR="00742D68" w:rsidRPr="00085045" w:rsidRDefault="00742D68" w:rsidP="00097480">
            <w:pPr>
              <w:spacing w:after="0"/>
              <w:jc w:val="both"/>
              <w:rPr>
                <w:rFonts w:eastAsia="Times New Roman"/>
                <w:b/>
                <w:i/>
                <w:color w:val="000000"/>
                <w:sz w:val="24"/>
                <w:szCs w:val="24"/>
                <w:lang w:eastAsia="ru-RU"/>
              </w:rPr>
            </w:pPr>
            <w:r w:rsidRPr="00085045">
              <w:rPr>
                <w:rFonts w:eastAsia="Times New Roman"/>
                <w:b/>
                <w:i/>
                <w:color w:val="000000"/>
                <w:sz w:val="24"/>
                <w:szCs w:val="24"/>
                <w:lang w:eastAsia="ru-RU"/>
              </w:rPr>
              <w:t>Амурская область</w:t>
            </w:r>
          </w:p>
        </w:tc>
        <w:tc>
          <w:tcPr>
            <w:tcW w:w="2552" w:type="dxa"/>
            <w:shd w:val="clear" w:color="auto" w:fill="auto"/>
            <w:vAlign w:val="bottom"/>
            <w:hideMark/>
          </w:tcPr>
          <w:p w:rsidR="00742D68" w:rsidRPr="00085045" w:rsidRDefault="00742D68" w:rsidP="00097480">
            <w:pPr>
              <w:spacing w:after="0"/>
              <w:jc w:val="both"/>
              <w:rPr>
                <w:rFonts w:eastAsia="Times New Roman"/>
                <w:b/>
                <w:i/>
                <w:color w:val="000000"/>
                <w:sz w:val="24"/>
                <w:szCs w:val="24"/>
                <w:lang w:eastAsia="ru-RU"/>
              </w:rPr>
            </w:pPr>
            <w:r w:rsidRPr="00085045">
              <w:rPr>
                <w:rFonts w:eastAsia="Times New Roman"/>
                <w:b/>
                <w:i/>
                <w:color w:val="000000"/>
                <w:sz w:val="24"/>
                <w:szCs w:val="24"/>
                <w:lang w:eastAsia="ru-RU"/>
              </w:rPr>
              <w:t>7</w:t>
            </w:r>
          </w:p>
        </w:tc>
        <w:tc>
          <w:tcPr>
            <w:tcW w:w="2275" w:type="dxa"/>
            <w:shd w:val="clear" w:color="auto" w:fill="auto"/>
            <w:vAlign w:val="bottom"/>
            <w:hideMark/>
          </w:tcPr>
          <w:p w:rsidR="00742D68" w:rsidRPr="00085045" w:rsidRDefault="00742D68" w:rsidP="00097480">
            <w:pPr>
              <w:spacing w:after="0"/>
              <w:jc w:val="both"/>
              <w:rPr>
                <w:rFonts w:eastAsia="Times New Roman"/>
                <w:b/>
                <w:i/>
                <w:color w:val="000000"/>
                <w:sz w:val="24"/>
                <w:szCs w:val="24"/>
                <w:lang w:eastAsia="ru-RU"/>
              </w:rPr>
            </w:pPr>
            <w:r w:rsidRPr="00085045">
              <w:rPr>
                <w:rFonts w:eastAsia="Times New Roman"/>
                <w:b/>
                <w:i/>
                <w:color w:val="000000"/>
                <w:sz w:val="24"/>
                <w:szCs w:val="24"/>
                <w:lang w:eastAsia="ru-RU"/>
              </w:rPr>
              <w:t>6,7</w:t>
            </w:r>
          </w:p>
        </w:tc>
      </w:tr>
      <w:tr w:rsidR="00742D68" w:rsidRPr="00085045" w:rsidTr="002B3723">
        <w:trPr>
          <w:trHeight w:val="159"/>
          <w:jc w:val="center"/>
        </w:trPr>
        <w:tc>
          <w:tcPr>
            <w:tcW w:w="3969" w:type="dxa"/>
            <w:shd w:val="clear" w:color="auto" w:fill="auto"/>
            <w:vAlign w:val="bottom"/>
            <w:hideMark/>
          </w:tcPr>
          <w:p w:rsidR="00742D68" w:rsidRPr="00085045" w:rsidRDefault="00742D68" w:rsidP="00097480">
            <w:pPr>
              <w:spacing w:after="0"/>
              <w:jc w:val="both"/>
              <w:rPr>
                <w:rFonts w:eastAsia="Times New Roman"/>
                <w:color w:val="000000"/>
                <w:sz w:val="24"/>
                <w:szCs w:val="24"/>
                <w:lang w:eastAsia="ru-RU"/>
              </w:rPr>
            </w:pPr>
            <w:r w:rsidRPr="00085045">
              <w:rPr>
                <w:rFonts w:eastAsia="Times New Roman"/>
                <w:color w:val="000000"/>
                <w:sz w:val="24"/>
                <w:szCs w:val="24"/>
                <w:lang w:eastAsia="ru-RU"/>
              </w:rPr>
              <w:t>Камчатский край</w:t>
            </w:r>
          </w:p>
        </w:tc>
        <w:tc>
          <w:tcPr>
            <w:tcW w:w="2552" w:type="dxa"/>
            <w:shd w:val="clear" w:color="auto" w:fill="auto"/>
            <w:vAlign w:val="bottom"/>
            <w:hideMark/>
          </w:tcPr>
          <w:p w:rsidR="00742D68" w:rsidRPr="00085045" w:rsidRDefault="00742D68" w:rsidP="00097480">
            <w:pPr>
              <w:spacing w:after="0"/>
              <w:jc w:val="both"/>
              <w:rPr>
                <w:rFonts w:eastAsia="Times New Roman"/>
                <w:color w:val="000000"/>
                <w:sz w:val="24"/>
                <w:szCs w:val="24"/>
                <w:lang w:eastAsia="ru-RU"/>
              </w:rPr>
            </w:pPr>
            <w:r w:rsidRPr="00085045">
              <w:rPr>
                <w:rFonts w:eastAsia="Times New Roman"/>
                <w:color w:val="000000"/>
                <w:sz w:val="24"/>
                <w:szCs w:val="24"/>
                <w:lang w:eastAsia="ru-RU"/>
              </w:rPr>
              <w:t>5</w:t>
            </w:r>
          </w:p>
        </w:tc>
        <w:tc>
          <w:tcPr>
            <w:tcW w:w="2275" w:type="dxa"/>
            <w:shd w:val="clear" w:color="auto" w:fill="auto"/>
            <w:vAlign w:val="bottom"/>
            <w:hideMark/>
          </w:tcPr>
          <w:p w:rsidR="00742D68" w:rsidRPr="00085045" w:rsidRDefault="00742D68" w:rsidP="00097480">
            <w:pPr>
              <w:spacing w:after="0"/>
              <w:jc w:val="both"/>
              <w:rPr>
                <w:rFonts w:eastAsia="Times New Roman"/>
                <w:color w:val="000000"/>
                <w:sz w:val="24"/>
                <w:szCs w:val="24"/>
                <w:lang w:eastAsia="ru-RU"/>
              </w:rPr>
            </w:pPr>
            <w:r w:rsidRPr="00085045">
              <w:rPr>
                <w:rFonts w:eastAsia="Times New Roman"/>
                <w:color w:val="000000"/>
                <w:sz w:val="24"/>
                <w:szCs w:val="24"/>
                <w:lang w:eastAsia="ru-RU"/>
              </w:rPr>
              <w:t>4,8</w:t>
            </w:r>
          </w:p>
        </w:tc>
      </w:tr>
      <w:tr w:rsidR="00742D68" w:rsidRPr="00085045" w:rsidTr="002B3723">
        <w:trPr>
          <w:trHeight w:val="235"/>
          <w:jc w:val="center"/>
        </w:trPr>
        <w:tc>
          <w:tcPr>
            <w:tcW w:w="3969" w:type="dxa"/>
            <w:shd w:val="clear" w:color="auto" w:fill="auto"/>
            <w:vAlign w:val="bottom"/>
            <w:hideMark/>
          </w:tcPr>
          <w:p w:rsidR="00742D68" w:rsidRPr="00085045" w:rsidRDefault="00742D68" w:rsidP="00097480">
            <w:pPr>
              <w:spacing w:after="0"/>
              <w:jc w:val="both"/>
              <w:rPr>
                <w:rFonts w:eastAsia="Times New Roman"/>
                <w:color w:val="000000"/>
                <w:sz w:val="24"/>
                <w:szCs w:val="24"/>
                <w:lang w:eastAsia="ru-RU"/>
              </w:rPr>
            </w:pPr>
            <w:r w:rsidRPr="00085045">
              <w:rPr>
                <w:rFonts w:eastAsia="Times New Roman"/>
                <w:color w:val="000000"/>
                <w:sz w:val="24"/>
                <w:szCs w:val="24"/>
                <w:lang w:eastAsia="ru-RU"/>
              </w:rPr>
              <w:t>Сахалинская область</w:t>
            </w:r>
          </w:p>
        </w:tc>
        <w:tc>
          <w:tcPr>
            <w:tcW w:w="2552" w:type="dxa"/>
            <w:shd w:val="clear" w:color="auto" w:fill="auto"/>
            <w:vAlign w:val="bottom"/>
            <w:hideMark/>
          </w:tcPr>
          <w:p w:rsidR="00742D68" w:rsidRPr="00085045" w:rsidRDefault="00742D68" w:rsidP="00097480">
            <w:pPr>
              <w:spacing w:after="0"/>
              <w:jc w:val="both"/>
              <w:rPr>
                <w:rFonts w:eastAsia="Times New Roman"/>
                <w:color w:val="000000"/>
                <w:sz w:val="24"/>
                <w:szCs w:val="24"/>
                <w:lang w:eastAsia="ru-RU"/>
              </w:rPr>
            </w:pPr>
            <w:r w:rsidRPr="00085045">
              <w:rPr>
                <w:rFonts w:eastAsia="Times New Roman"/>
                <w:color w:val="000000"/>
                <w:sz w:val="24"/>
                <w:szCs w:val="24"/>
                <w:lang w:eastAsia="ru-RU"/>
              </w:rPr>
              <w:t>3</w:t>
            </w:r>
          </w:p>
        </w:tc>
        <w:tc>
          <w:tcPr>
            <w:tcW w:w="2275" w:type="dxa"/>
            <w:shd w:val="clear" w:color="auto" w:fill="auto"/>
            <w:vAlign w:val="bottom"/>
            <w:hideMark/>
          </w:tcPr>
          <w:p w:rsidR="00742D68" w:rsidRPr="00085045" w:rsidRDefault="00742D68" w:rsidP="00097480">
            <w:pPr>
              <w:spacing w:after="0"/>
              <w:jc w:val="both"/>
              <w:rPr>
                <w:rFonts w:eastAsia="Times New Roman"/>
                <w:color w:val="000000"/>
                <w:sz w:val="24"/>
                <w:szCs w:val="24"/>
                <w:lang w:eastAsia="ru-RU"/>
              </w:rPr>
            </w:pPr>
            <w:r w:rsidRPr="00085045">
              <w:rPr>
                <w:rFonts w:eastAsia="Times New Roman"/>
                <w:color w:val="000000"/>
                <w:sz w:val="24"/>
                <w:szCs w:val="24"/>
                <w:lang w:eastAsia="ru-RU"/>
              </w:rPr>
              <w:t>2,9</w:t>
            </w:r>
          </w:p>
        </w:tc>
      </w:tr>
      <w:tr w:rsidR="00742D68" w:rsidRPr="00085045" w:rsidTr="002B3723">
        <w:trPr>
          <w:trHeight w:val="108"/>
          <w:jc w:val="center"/>
        </w:trPr>
        <w:tc>
          <w:tcPr>
            <w:tcW w:w="3969" w:type="dxa"/>
            <w:shd w:val="clear" w:color="auto" w:fill="auto"/>
            <w:vAlign w:val="bottom"/>
            <w:hideMark/>
          </w:tcPr>
          <w:p w:rsidR="00742D68" w:rsidRPr="00085045" w:rsidRDefault="00742D68" w:rsidP="00097480">
            <w:pPr>
              <w:spacing w:after="0"/>
              <w:jc w:val="both"/>
              <w:rPr>
                <w:rFonts w:eastAsia="Times New Roman"/>
                <w:color w:val="000000"/>
                <w:sz w:val="24"/>
                <w:szCs w:val="24"/>
                <w:lang w:eastAsia="ru-RU"/>
              </w:rPr>
            </w:pPr>
            <w:r w:rsidRPr="00085045">
              <w:rPr>
                <w:rFonts w:eastAsia="Times New Roman"/>
                <w:color w:val="000000"/>
                <w:sz w:val="24"/>
                <w:szCs w:val="24"/>
                <w:lang w:eastAsia="ru-RU"/>
              </w:rPr>
              <w:t>Чукотский автономный округ</w:t>
            </w:r>
          </w:p>
        </w:tc>
        <w:tc>
          <w:tcPr>
            <w:tcW w:w="2552" w:type="dxa"/>
            <w:shd w:val="clear" w:color="auto" w:fill="auto"/>
            <w:vAlign w:val="bottom"/>
            <w:hideMark/>
          </w:tcPr>
          <w:p w:rsidR="00742D68" w:rsidRPr="00085045" w:rsidRDefault="00742D68" w:rsidP="00097480">
            <w:pPr>
              <w:spacing w:after="0"/>
              <w:jc w:val="both"/>
              <w:rPr>
                <w:rFonts w:eastAsia="Times New Roman"/>
                <w:color w:val="000000"/>
                <w:sz w:val="24"/>
                <w:szCs w:val="24"/>
                <w:lang w:eastAsia="ru-RU"/>
              </w:rPr>
            </w:pPr>
            <w:r w:rsidRPr="00085045">
              <w:rPr>
                <w:rFonts w:eastAsia="Times New Roman"/>
                <w:color w:val="000000"/>
                <w:sz w:val="24"/>
                <w:szCs w:val="24"/>
                <w:lang w:eastAsia="ru-RU"/>
              </w:rPr>
              <w:t>1</w:t>
            </w:r>
          </w:p>
        </w:tc>
        <w:tc>
          <w:tcPr>
            <w:tcW w:w="2275" w:type="dxa"/>
            <w:shd w:val="clear" w:color="auto" w:fill="auto"/>
            <w:vAlign w:val="bottom"/>
            <w:hideMark/>
          </w:tcPr>
          <w:p w:rsidR="00742D68" w:rsidRPr="00085045" w:rsidRDefault="00742D68" w:rsidP="00097480">
            <w:pPr>
              <w:spacing w:after="0"/>
              <w:jc w:val="both"/>
              <w:rPr>
                <w:rFonts w:eastAsia="Times New Roman"/>
                <w:color w:val="000000"/>
                <w:sz w:val="24"/>
                <w:szCs w:val="24"/>
                <w:lang w:eastAsia="ru-RU"/>
              </w:rPr>
            </w:pPr>
            <w:r w:rsidRPr="00085045">
              <w:rPr>
                <w:rFonts w:eastAsia="Times New Roman"/>
                <w:color w:val="000000"/>
                <w:sz w:val="24"/>
                <w:szCs w:val="24"/>
                <w:lang w:eastAsia="ru-RU"/>
              </w:rPr>
              <w:t>1,0</w:t>
            </w:r>
          </w:p>
        </w:tc>
      </w:tr>
      <w:tr w:rsidR="00742D68" w:rsidRPr="00085045" w:rsidTr="002B3723">
        <w:trPr>
          <w:trHeight w:val="95"/>
          <w:jc w:val="center"/>
        </w:trPr>
        <w:tc>
          <w:tcPr>
            <w:tcW w:w="3969" w:type="dxa"/>
            <w:shd w:val="clear" w:color="auto" w:fill="auto"/>
            <w:vAlign w:val="bottom"/>
            <w:hideMark/>
          </w:tcPr>
          <w:p w:rsidR="00742D68" w:rsidRPr="00085045" w:rsidRDefault="00742D68" w:rsidP="00097480">
            <w:pPr>
              <w:spacing w:after="0"/>
              <w:jc w:val="both"/>
              <w:rPr>
                <w:rFonts w:eastAsia="Times New Roman"/>
                <w:i/>
                <w:color w:val="000000"/>
                <w:sz w:val="24"/>
                <w:szCs w:val="24"/>
                <w:lang w:eastAsia="ru-RU"/>
              </w:rPr>
            </w:pPr>
            <w:r w:rsidRPr="00085045">
              <w:rPr>
                <w:rFonts w:eastAsia="Times New Roman"/>
                <w:i/>
                <w:color w:val="000000"/>
                <w:sz w:val="24"/>
                <w:szCs w:val="24"/>
                <w:lang w:eastAsia="ru-RU"/>
              </w:rPr>
              <w:t>Всего</w:t>
            </w:r>
          </w:p>
        </w:tc>
        <w:tc>
          <w:tcPr>
            <w:tcW w:w="2552" w:type="dxa"/>
            <w:shd w:val="clear" w:color="auto" w:fill="auto"/>
            <w:vAlign w:val="bottom"/>
            <w:hideMark/>
          </w:tcPr>
          <w:p w:rsidR="00742D68" w:rsidRPr="00085045" w:rsidRDefault="00742D68" w:rsidP="00097480">
            <w:pPr>
              <w:spacing w:after="0"/>
              <w:jc w:val="both"/>
              <w:rPr>
                <w:rFonts w:eastAsia="Times New Roman"/>
                <w:i/>
                <w:color w:val="000000"/>
                <w:sz w:val="24"/>
                <w:szCs w:val="24"/>
                <w:lang w:eastAsia="ru-RU"/>
              </w:rPr>
            </w:pPr>
            <w:r w:rsidRPr="00085045">
              <w:rPr>
                <w:rFonts w:eastAsia="Times New Roman"/>
                <w:i/>
                <w:color w:val="000000"/>
                <w:sz w:val="24"/>
                <w:szCs w:val="24"/>
                <w:lang w:eastAsia="ru-RU"/>
              </w:rPr>
              <w:t>104</w:t>
            </w:r>
          </w:p>
        </w:tc>
        <w:tc>
          <w:tcPr>
            <w:tcW w:w="2275" w:type="dxa"/>
            <w:shd w:val="clear" w:color="auto" w:fill="auto"/>
            <w:vAlign w:val="bottom"/>
            <w:hideMark/>
          </w:tcPr>
          <w:p w:rsidR="00742D68" w:rsidRPr="00085045" w:rsidRDefault="00742D68" w:rsidP="00097480">
            <w:pPr>
              <w:spacing w:after="0"/>
              <w:jc w:val="both"/>
              <w:rPr>
                <w:rFonts w:eastAsia="Times New Roman"/>
                <w:i/>
                <w:color w:val="000000"/>
                <w:sz w:val="24"/>
                <w:szCs w:val="24"/>
                <w:lang w:eastAsia="ru-RU"/>
              </w:rPr>
            </w:pPr>
            <w:r w:rsidRPr="00085045">
              <w:rPr>
                <w:rFonts w:eastAsia="Times New Roman"/>
                <w:i/>
                <w:color w:val="000000"/>
                <w:sz w:val="24"/>
                <w:szCs w:val="24"/>
                <w:lang w:eastAsia="ru-RU"/>
              </w:rPr>
              <w:t>100</w:t>
            </w:r>
          </w:p>
        </w:tc>
      </w:tr>
    </w:tbl>
    <w:p w:rsidR="00742D68" w:rsidRPr="00085045" w:rsidRDefault="00576710" w:rsidP="00576710">
      <w:pPr>
        <w:spacing w:after="0"/>
        <w:ind w:firstLine="709"/>
        <w:jc w:val="both"/>
        <w:rPr>
          <w:sz w:val="24"/>
          <w:szCs w:val="24"/>
        </w:rPr>
      </w:pPr>
      <w:r>
        <w:rPr>
          <w:sz w:val="24"/>
          <w:szCs w:val="24"/>
        </w:rPr>
        <w:t xml:space="preserve">СМИ являясь одним из каналов гражданской коммуникации обеспечивает связь между различными гражданскими сообществами, информирует о деятельности гражданского сектора общества, формирует образцы поведения. </w:t>
      </w:r>
      <w:r w:rsidRPr="00576710">
        <w:rPr>
          <w:sz w:val="24"/>
          <w:szCs w:val="24"/>
        </w:rPr>
        <w:t>Современные СМИ одновремен</w:t>
      </w:r>
      <w:r>
        <w:rPr>
          <w:sz w:val="24"/>
          <w:szCs w:val="24"/>
        </w:rPr>
        <w:t>но и отражают действительность</w:t>
      </w:r>
      <w:r w:rsidRPr="00576710">
        <w:rPr>
          <w:sz w:val="24"/>
          <w:szCs w:val="24"/>
        </w:rPr>
        <w:t>, и конструируют ее образ</w:t>
      </w:r>
      <w:r>
        <w:rPr>
          <w:sz w:val="24"/>
          <w:szCs w:val="24"/>
        </w:rPr>
        <w:t>.</w:t>
      </w:r>
      <w:r w:rsidR="00E65F0F">
        <w:rPr>
          <w:sz w:val="24"/>
          <w:szCs w:val="24"/>
        </w:rPr>
        <w:t xml:space="preserve"> Достаточно часто к СМИ предъявляются требования выступать ресурсом развития гражданского общества, формировать социально ответственное поведение у читателей.</w:t>
      </w:r>
    </w:p>
    <w:p w:rsidR="00742D68" w:rsidRDefault="00576710" w:rsidP="00576710">
      <w:pPr>
        <w:spacing w:after="0"/>
        <w:ind w:firstLine="709"/>
        <w:jc w:val="both"/>
        <w:rPr>
          <w:sz w:val="24"/>
          <w:szCs w:val="24"/>
        </w:rPr>
      </w:pPr>
      <w:r>
        <w:rPr>
          <w:sz w:val="24"/>
          <w:szCs w:val="24"/>
        </w:rPr>
        <w:t>В 2013 году в амурских СМИ продолжилась практика активного освещения деятельности гражданского общества. По результат</w:t>
      </w:r>
      <w:r w:rsidR="005670D2">
        <w:rPr>
          <w:sz w:val="24"/>
          <w:szCs w:val="24"/>
        </w:rPr>
        <w:t>ам контент-анализа амурских печа</w:t>
      </w:r>
      <w:r>
        <w:rPr>
          <w:sz w:val="24"/>
          <w:szCs w:val="24"/>
        </w:rPr>
        <w:t xml:space="preserve">тных и интернет СМИ зафиксировано </w:t>
      </w:r>
      <w:r w:rsidR="005670D2">
        <w:rPr>
          <w:sz w:val="24"/>
          <w:szCs w:val="24"/>
        </w:rPr>
        <w:t>446 публикаций описывающих различные практики гражданской активности. Более половины публикаций (54%) были размещены в печатных СМИ. Безусловным информационным лидером по информированию населения о деятельности гражданского общества, среди печатных СМИ, является "Амурская правда", в ней размещено почти треть всех сообщений.</w:t>
      </w:r>
    </w:p>
    <w:p w:rsidR="005670D2" w:rsidRDefault="005670D2" w:rsidP="00576710">
      <w:pPr>
        <w:spacing w:after="0"/>
        <w:ind w:firstLine="709"/>
        <w:jc w:val="both"/>
        <w:rPr>
          <w:sz w:val="24"/>
          <w:szCs w:val="24"/>
        </w:rPr>
      </w:pPr>
      <w:r>
        <w:rPr>
          <w:sz w:val="24"/>
          <w:szCs w:val="24"/>
        </w:rPr>
        <w:t>Среди интернет изданий наибольшее количество публикаций о деятельности гражданского общества (29%) размещалось на сайте информационного агентства "Амур. инфо".</w:t>
      </w:r>
    </w:p>
    <w:p w:rsidR="00E65F0F" w:rsidRDefault="005670D2" w:rsidP="005670D2">
      <w:pPr>
        <w:spacing w:after="0"/>
        <w:ind w:firstLine="709"/>
        <w:jc w:val="both"/>
        <w:rPr>
          <w:sz w:val="24"/>
          <w:szCs w:val="24"/>
        </w:rPr>
      </w:pPr>
      <w:r>
        <w:rPr>
          <w:sz w:val="24"/>
          <w:szCs w:val="24"/>
        </w:rPr>
        <w:t>Основными темами социально ответственных публикаций в 2013 году были публикации посвященные наводнению, СМИ активно информировали насе</w:t>
      </w:r>
      <w:r w:rsidR="00E65F0F">
        <w:rPr>
          <w:sz w:val="24"/>
          <w:szCs w:val="24"/>
        </w:rPr>
        <w:t>ления о ходе борьбы со стихией, и ликвидации последствий наводнения. Также активно освещались благотворительные акции проводимые амурскими НКО.</w:t>
      </w:r>
    </w:p>
    <w:p w:rsidR="00485A4E" w:rsidRDefault="00E65F0F" w:rsidP="005670D2">
      <w:pPr>
        <w:spacing w:after="0"/>
        <w:ind w:firstLine="709"/>
        <w:jc w:val="both"/>
        <w:rPr>
          <w:sz w:val="24"/>
          <w:szCs w:val="24"/>
        </w:rPr>
      </w:pPr>
      <w:r>
        <w:rPr>
          <w:sz w:val="24"/>
          <w:szCs w:val="24"/>
        </w:rPr>
        <w:t xml:space="preserve">Также, достаточно активно освещались публичные мероприятия на которых представители гражданского общества старались донести свое мнение о различных действиях </w:t>
      </w:r>
      <w:r w:rsidR="00156EFA">
        <w:rPr>
          <w:sz w:val="24"/>
          <w:szCs w:val="24"/>
        </w:rPr>
        <w:t xml:space="preserve">власти. Например, в СМИ, так печатных, так и интернет, публиковались </w:t>
      </w:r>
      <w:r w:rsidR="00156EFA">
        <w:rPr>
          <w:sz w:val="24"/>
          <w:szCs w:val="24"/>
        </w:rPr>
        <w:lastRenderedPageBreak/>
        <w:t>материалы о деятельности общественных организаций защищающих интересы обманутых дольщиков, выступающих против строительства космодрома на территории Амурской области. Большое количество публикаций было посвящено обсуждений так называемого "антиалкогольного" постановления губернатора области, запрещающего продажу спиртного на территории ЧС, а также существенно ограничивающего его продажу на остальной территории области.</w:t>
      </w:r>
    </w:p>
    <w:p w:rsidR="005670D2" w:rsidRDefault="00E65F0F" w:rsidP="005670D2">
      <w:pPr>
        <w:spacing w:after="0"/>
        <w:ind w:firstLine="709"/>
        <w:jc w:val="both"/>
        <w:rPr>
          <w:sz w:val="24"/>
          <w:szCs w:val="24"/>
        </w:rPr>
      </w:pPr>
      <w:r>
        <w:rPr>
          <w:sz w:val="24"/>
          <w:szCs w:val="24"/>
        </w:rPr>
        <w:t>Однако, в подавляющем большинстве случаев СМИ лишь информировали свою аудиторию о проявлениях гражданской активности, практически отсутствовали материалы направленные на формирование активной гражданской позиции населения, слабо представлены аналитические материалы и журналистские расследования посвященные общественному сектору.</w:t>
      </w:r>
    </w:p>
    <w:p w:rsidR="005670D2" w:rsidRPr="00085045" w:rsidRDefault="005670D2" w:rsidP="005670D2">
      <w:pPr>
        <w:spacing w:after="0"/>
        <w:ind w:firstLine="709"/>
        <w:jc w:val="both"/>
        <w:rPr>
          <w:sz w:val="24"/>
          <w:szCs w:val="24"/>
        </w:rPr>
      </w:pPr>
    </w:p>
    <w:p w:rsidR="00485A4E" w:rsidRDefault="001C5E40" w:rsidP="00485A4E">
      <w:pPr>
        <w:spacing w:after="0"/>
        <w:jc w:val="both"/>
        <w:rPr>
          <w:b/>
          <w:sz w:val="24"/>
          <w:szCs w:val="24"/>
        </w:rPr>
      </w:pPr>
      <w:r>
        <w:rPr>
          <w:b/>
          <w:sz w:val="24"/>
          <w:szCs w:val="24"/>
        </w:rPr>
        <w:t>2</w:t>
      </w:r>
      <w:r w:rsidR="00485A4E" w:rsidRPr="00156EFA">
        <w:rPr>
          <w:b/>
          <w:sz w:val="24"/>
          <w:szCs w:val="24"/>
        </w:rPr>
        <w:t>.2 Общественные палаты: региональный и муниципальный уровень</w:t>
      </w:r>
    </w:p>
    <w:p w:rsidR="00156EFA" w:rsidRPr="00156EFA" w:rsidRDefault="00156EFA" w:rsidP="00156EFA">
      <w:pPr>
        <w:spacing w:after="0"/>
        <w:ind w:firstLine="709"/>
        <w:jc w:val="both"/>
        <w:rPr>
          <w:sz w:val="24"/>
          <w:szCs w:val="24"/>
        </w:rPr>
      </w:pPr>
      <w:r w:rsidRPr="00156EFA">
        <w:rPr>
          <w:sz w:val="24"/>
          <w:szCs w:val="24"/>
        </w:rPr>
        <w:t>В 2013</w:t>
      </w:r>
      <w:r>
        <w:rPr>
          <w:sz w:val="24"/>
          <w:szCs w:val="24"/>
        </w:rPr>
        <w:t xml:space="preserve"> году завершилось формирование нового состава общественной палаты Амурской области. </w:t>
      </w:r>
      <w:r w:rsidRPr="00245504">
        <w:rPr>
          <w:sz w:val="24"/>
          <w:szCs w:val="24"/>
        </w:rPr>
        <w:t>в состав Общественной палаты вошли 11 граждан, имеющих особые заслуги перед областью, 11 представителей региональных общественных объединений и региональных отделений общероссийских общественных объединений</w:t>
      </w:r>
      <w:r w:rsidR="00245504" w:rsidRPr="00245504">
        <w:rPr>
          <w:sz w:val="24"/>
          <w:szCs w:val="24"/>
        </w:rPr>
        <w:t xml:space="preserve"> и 11 представителей местных общественных объединений, действующих на территории муниципальных образований области</w:t>
      </w:r>
      <w:r w:rsidR="00245504">
        <w:rPr>
          <w:sz w:val="24"/>
          <w:szCs w:val="24"/>
        </w:rPr>
        <w:t>.</w:t>
      </w:r>
    </w:p>
    <w:p w:rsidR="00245504" w:rsidRDefault="00245504" w:rsidP="00245504">
      <w:pPr>
        <w:shd w:val="clear" w:color="auto" w:fill="FFFFFF"/>
        <w:spacing w:after="0"/>
        <w:ind w:firstLine="709"/>
        <w:jc w:val="both"/>
        <w:rPr>
          <w:sz w:val="24"/>
          <w:szCs w:val="24"/>
        </w:rPr>
      </w:pPr>
      <w:r w:rsidRPr="00245504">
        <w:rPr>
          <w:sz w:val="24"/>
          <w:szCs w:val="24"/>
        </w:rPr>
        <w:t>Секретарем Общественной палаты Амурской области был выбран Седов Владимир Валентинович. Должность заместителя секретаря Общественной палаты Амурской области – руководителя Экспертного совета Общественной палаты занял Титов Владимир Александрович, должность заместителя секретаря Общественной палаты Амурской области – руководителя совета по этике, регламенту и организации работы Общественной палаты занял Орлов Сергей Михайлович, должность заместителя секретаря Общественной палаты – руководителя общественного совета по развитию гражданского общества, вопросам общественного контроля, информационной политике и подготовке ежегодного доклада о состоянии гражданского общества заняла Выдрова Елена Владимировна.</w:t>
      </w:r>
    </w:p>
    <w:p w:rsidR="00245504" w:rsidRPr="00245504" w:rsidRDefault="00245504" w:rsidP="00245504">
      <w:pPr>
        <w:shd w:val="clear" w:color="auto" w:fill="FFFFFF"/>
        <w:spacing w:after="0"/>
        <w:ind w:firstLine="709"/>
        <w:jc w:val="both"/>
        <w:rPr>
          <w:sz w:val="24"/>
          <w:szCs w:val="24"/>
        </w:rPr>
      </w:pPr>
      <w:r>
        <w:rPr>
          <w:sz w:val="24"/>
          <w:szCs w:val="24"/>
        </w:rPr>
        <w:t xml:space="preserve">Также были внесены изменения в структуру общественной палаты и сформирован </w:t>
      </w:r>
      <w:r w:rsidRPr="00245504">
        <w:rPr>
          <w:sz w:val="24"/>
          <w:szCs w:val="24"/>
        </w:rPr>
        <w:t>следующий перечень комиссий:</w:t>
      </w:r>
    </w:p>
    <w:p w:rsidR="00245504" w:rsidRPr="00245504" w:rsidRDefault="00245504" w:rsidP="00245504">
      <w:pPr>
        <w:shd w:val="clear" w:color="auto" w:fill="FFFFFF"/>
        <w:spacing w:after="0"/>
        <w:ind w:firstLine="709"/>
        <w:jc w:val="both"/>
        <w:rPr>
          <w:sz w:val="24"/>
          <w:szCs w:val="24"/>
        </w:rPr>
      </w:pPr>
      <w:r w:rsidRPr="00245504">
        <w:rPr>
          <w:sz w:val="24"/>
          <w:szCs w:val="24"/>
        </w:rPr>
        <w:t>1) комиссия по общественному контролю за соблюдением прав и свобод человека и гражданина, противодействию коррупции, председатель Суворов Александр Георгиевич;</w:t>
      </w:r>
    </w:p>
    <w:p w:rsidR="00245504" w:rsidRPr="00245504" w:rsidRDefault="00245504" w:rsidP="00245504">
      <w:pPr>
        <w:shd w:val="clear" w:color="auto" w:fill="FFFFFF"/>
        <w:spacing w:after="0"/>
        <w:ind w:firstLine="709"/>
        <w:jc w:val="both"/>
        <w:rPr>
          <w:sz w:val="24"/>
          <w:szCs w:val="24"/>
        </w:rPr>
      </w:pPr>
      <w:r w:rsidRPr="00245504">
        <w:rPr>
          <w:sz w:val="24"/>
          <w:szCs w:val="24"/>
        </w:rPr>
        <w:t>2) комиссия по экономике, развитию региона, экологии, предпринимательства, сферы услуг и ЖКХ, председатель Осипов Петр Евгеньевич;</w:t>
      </w:r>
    </w:p>
    <w:p w:rsidR="00245504" w:rsidRPr="00245504" w:rsidRDefault="00245504" w:rsidP="00245504">
      <w:pPr>
        <w:shd w:val="clear" w:color="auto" w:fill="FFFFFF"/>
        <w:spacing w:after="0"/>
        <w:ind w:firstLine="709"/>
        <w:jc w:val="both"/>
        <w:rPr>
          <w:sz w:val="24"/>
          <w:szCs w:val="24"/>
        </w:rPr>
      </w:pPr>
      <w:r w:rsidRPr="00245504">
        <w:rPr>
          <w:sz w:val="24"/>
          <w:szCs w:val="24"/>
        </w:rPr>
        <w:t>3) комиссия по социальной политике, здравоохранению, охраны материнства и детства, председатель Пушкарев Евгений Владимирович;</w:t>
      </w:r>
    </w:p>
    <w:p w:rsidR="00245504" w:rsidRDefault="00245504" w:rsidP="00245504">
      <w:pPr>
        <w:shd w:val="clear" w:color="auto" w:fill="FFFFFF"/>
        <w:spacing w:after="0"/>
        <w:ind w:firstLine="709"/>
        <w:jc w:val="both"/>
        <w:rPr>
          <w:sz w:val="24"/>
          <w:szCs w:val="24"/>
        </w:rPr>
      </w:pPr>
      <w:r w:rsidRPr="00245504">
        <w:rPr>
          <w:sz w:val="24"/>
          <w:szCs w:val="24"/>
        </w:rPr>
        <w:t>4) комиссия по вопросам образования, науки, молодежной политике, патриотического воспитания, культуры и спорта, председатель Дмитриева Лидия Ефимовна.</w:t>
      </w:r>
    </w:p>
    <w:p w:rsidR="00245504" w:rsidRDefault="00245504" w:rsidP="00245504">
      <w:pPr>
        <w:shd w:val="clear" w:color="auto" w:fill="FFFFFF"/>
        <w:spacing w:after="0"/>
        <w:ind w:firstLine="709"/>
        <w:jc w:val="both"/>
        <w:rPr>
          <w:sz w:val="24"/>
          <w:szCs w:val="24"/>
        </w:rPr>
      </w:pPr>
      <w:r>
        <w:rPr>
          <w:sz w:val="24"/>
          <w:szCs w:val="24"/>
        </w:rPr>
        <w:t>Основными направлениями деятельности Общественной палаты Амурской области стали следующие:</w:t>
      </w:r>
    </w:p>
    <w:p w:rsidR="00245504" w:rsidRPr="00245504" w:rsidRDefault="00245504" w:rsidP="00245504">
      <w:pPr>
        <w:pStyle w:val="a8"/>
        <w:numPr>
          <w:ilvl w:val="0"/>
          <w:numId w:val="3"/>
        </w:numPr>
        <w:shd w:val="clear" w:color="auto" w:fill="FFFFFF"/>
        <w:spacing w:after="0"/>
        <w:ind w:left="0" w:firstLine="709"/>
        <w:jc w:val="both"/>
        <w:rPr>
          <w:sz w:val="24"/>
          <w:szCs w:val="24"/>
        </w:rPr>
      </w:pPr>
      <w:r w:rsidRPr="00245504">
        <w:rPr>
          <w:sz w:val="24"/>
          <w:szCs w:val="24"/>
        </w:rPr>
        <w:lastRenderedPageBreak/>
        <w:t xml:space="preserve">Грантовая программа благотворительного фонда «София». Благотворительный фонд «София» совместно с Общественной палатой Амурской области в 2013 году снова объявил конкурс социально значимых проектов на предоставление грантов. К участию в конкурсе приглашались социально ориентированные некоммерческие организации. Сумма средств, выделяемых из бюджета фонда, как и в 2012 году, составила 2 млн. рублей по двум направлениям: </w:t>
      </w:r>
    </w:p>
    <w:p w:rsidR="00245504" w:rsidRPr="00245504" w:rsidRDefault="00245504" w:rsidP="00245504">
      <w:pPr>
        <w:shd w:val="clear" w:color="auto" w:fill="FFFFFF"/>
        <w:spacing w:after="0"/>
        <w:ind w:firstLine="709"/>
        <w:jc w:val="both"/>
        <w:rPr>
          <w:sz w:val="24"/>
          <w:szCs w:val="24"/>
        </w:rPr>
      </w:pPr>
      <w:r w:rsidRPr="00245504">
        <w:rPr>
          <w:sz w:val="24"/>
          <w:szCs w:val="24"/>
        </w:rPr>
        <w:t xml:space="preserve">1. Программа «Возрождение»: 5 грантов по 200 000 рублей на реализацию проектов, направленных на возрождение, восстановление, реконструкцию, капитальный ремонт исторических, культовых и иных святынь города Благовещенска и Амурской области, организацию работы, направленной на духовное и нравственное воспитание, культурное и патриотическое развитие населения Амурской области. </w:t>
      </w:r>
    </w:p>
    <w:p w:rsidR="00245504" w:rsidRPr="00245504" w:rsidRDefault="00245504" w:rsidP="00245504">
      <w:pPr>
        <w:shd w:val="clear" w:color="auto" w:fill="FFFFFF"/>
        <w:spacing w:after="0"/>
        <w:ind w:firstLine="709"/>
        <w:jc w:val="both"/>
        <w:rPr>
          <w:sz w:val="24"/>
          <w:szCs w:val="24"/>
        </w:rPr>
      </w:pPr>
      <w:r w:rsidRPr="00245504">
        <w:rPr>
          <w:sz w:val="24"/>
          <w:szCs w:val="24"/>
        </w:rPr>
        <w:t xml:space="preserve">2. Программа «Здоровые дети — будущее России»: 5 грантов по 200 000 рублей на реализацию проектов, направленных на формирование здорового образа жизни подрастающего поколения, развитие умственных, физических и коммуникативных способностей детей и юношества, на физическую, профессиональную и психологическую подготовку несовершеннолетних к взрослой жизни. </w:t>
      </w:r>
    </w:p>
    <w:p w:rsidR="00097480" w:rsidRDefault="00245504" w:rsidP="00097480">
      <w:pPr>
        <w:pStyle w:val="a9"/>
        <w:numPr>
          <w:ilvl w:val="0"/>
          <w:numId w:val="3"/>
        </w:numPr>
        <w:shd w:val="clear" w:color="auto" w:fill="FFFFFF"/>
        <w:spacing w:before="0" w:beforeAutospacing="0" w:after="0" w:afterAutospacing="0" w:line="276" w:lineRule="auto"/>
        <w:ind w:left="0" w:firstLine="709"/>
        <w:jc w:val="both"/>
        <w:rPr>
          <w:rFonts w:asciiTheme="minorHAnsi" w:eastAsiaTheme="minorHAnsi" w:hAnsiTheme="minorHAnsi" w:cstheme="minorBidi"/>
          <w:lang w:eastAsia="en-US"/>
        </w:rPr>
      </w:pPr>
      <w:r w:rsidRPr="00097480">
        <w:rPr>
          <w:rFonts w:asciiTheme="minorHAnsi" w:eastAsiaTheme="minorHAnsi" w:hAnsiTheme="minorHAnsi" w:cstheme="minorBidi"/>
          <w:lang w:eastAsia="en-US"/>
        </w:rPr>
        <w:t>Меры социальной поддержки отдельных категорий граждан. Общественной палатой Амурской области была создана рабочая группа по проведению общественной экспертизы Закона Амурской области от 16.11.2012 г. №117-ОЗ «О внесении изменений в некоторые законодательные акты Амурской области», согласно которому часть ветеранов труда, военной службы, реабилитированных, почетных доноров, а также другие категории граждан утрачивали льготы, если их доход превышает полутократную величину прожиточного минимума по Амурской области</w:t>
      </w:r>
      <w:r w:rsidR="00097480" w:rsidRPr="00097480">
        <w:rPr>
          <w:rFonts w:asciiTheme="minorHAnsi" w:eastAsiaTheme="minorHAnsi" w:hAnsiTheme="minorHAnsi" w:cstheme="minorBidi"/>
          <w:lang w:eastAsia="en-US"/>
        </w:rPr>
        <w:t xml:space="preserve">. Участники рабочей группы приняли участие в заседании Правительства Амурской области и предложили внести изменения в ч. 1 ст. 4 Закона. Смысл поправки заключается в том, что </w:t>
      </w:r>
      <w:r w:rsidR="00097480" w:rsidRPr="00097480">
        <w:rPr>
          <w:rFonts w:eastAsiaTheme="minorHAnsi" w:cstheme="minorBidi"/>
          <w:b/>
          <w:i/>
          <w:iCs/>
          <w:lang w:eastAsia="en-US"/>
        </w:rPr>
        <w:t>социальная поддержка</w:t>
      </w:r>
      <w:r w:rsidR="00097480" w:rsidRPr="00097480">
        <w:rPr>
          <w:rFonts w:asciiTheme="minorHAnsi" w:eastAsiaTheme="minorHAnsi" w:hAnsiTheme="minorHAnsi" w:cstheme="minorBidi"/>
          <w:lang w:eastAsia="en-US"/>
        </w:rPr>
        <w:t xml:space="preserve"> должна предоставляться тем из вышеуказанным категориям граждан, кто имеет </w:t>
      </w:r>
      <w:r w:rsidR="00097480" w:rsidRPr="00097480">
        <w:rPr>
          <w:rFonts w:eastAsiaTheme="minorHAnsi" w:cstheme="minorBidi"/>
          <w:b/>
          <w:i/>
          <w:iCs/>
          <w:lang w:eastAsia="en-US"/>
        </w:rPr>
        <w:t xml:space="preserve">доход ниже </w:t>
      </w:r>
      <w:r w:rsidR="00097480" w:rsidRPr="00097480">
        <w:rPr>
          <w:rFonts w:asciiTheme="minorHAnsi" w:eastAsiaTheme="minorHAnsi" w:hAnsiTheme="minorHAnsi" w:cstheme="minorBidi"/>
          <w:lang w:eastAsia="en-US"/>
        </w:rPr>
        <w:t xml:space="preserve">двукратной </w:t>
      </w:r>
      <w:r w:rsidR="00097480" w:rsidRPr="00097480">
        <w:rPr>
          <w:rFonts w:eastAsiaTheme="minorHAnsi" w:cstheme="minorBidi"/>
          <w:b/>
          <w:i/>
          <w:iCs/>
          <w:lang w:eastAsia="en-US"/>
        </w:rPr>
        <w:t xml:space="preserve">величины прожиточного минимума по Амурской области (в предыдущей редакции такая поддержка планировалась лишь для тех, чей доход не превышал </w:t>
      </w:r>
      <w:r w:rsidR="00097480" w:rsidRPr="00097480">
        <w:rPr>
          <w:rFonts w:asciiTheme="minorHAnsi" w:eastAsiaTheme="minorHAnsi" w:hAnsiTheme="minorHAnsi" w:cstheme="minorBidi"/>
          <w:lang w:eastAsia="en-US"/>
        </w:rPr>
        <w:t>полуторакратного размера). Данная поправка была принята и Законодательное Собрание приняло решение, основанное на данном предложении. Теперь Закон затронет граждан с уровнем доходов около 18 тыс. руб. и тех, кто проживает в северных районах, с доходом около 20 тыс. руб.</w:t>
      </w:r>
    </w:p>
    <w:p w:rsidR="00097480" w:rsidRDefault="00097480" w:rsidP="00097480">
      <w:pPr>
        <w:pStyle w:val="a9"/>
        <w:numPr>
          <w:ilvl w:val="0"/>
          <w:numId w:val="3"/>
        </w:numPr>
        <w:shd w:val="clear" w:color="auto" w:fill="FFFFFF"/>
        <w:autoSpaceDE w:val="0"/>
        <w:autoSpaceDN w:val="0"/>
        <w:adjustRightInd w:val="0"/>
        <w:spacing w:before="0" w:beforeAutospacing="0" w:after="0" w:afterAutospacing="0" w:line="276" w:lineRule="auto"/>
        <w:ind w:left="0" w:firstLine="709"/>
        <w:jc w:val="both"/>
        <w:outlineLvl w:val="0"/>
        <w:rPr>
          <w:rFonts w:asciiTheme="minorHAnsi" w:hAnsiTheme="minorHAnsi"/>
        </w:rPr>
      </w:pPr>
      <w:r w:rsidRPr="00097480">
        <w:rPr>
          <w:rFonts w:asciiTheme="minorHAnsi" w:hAnsiTheme="minorHAnsi"/>
        </w:rPr>
        <w:t xml:space="preserve">Новый порядок образования общественных советов при исполнительных органах государственной власти Амурской области. </w:t>
      </w:r>
      <w:r w:rsidRPr="00097480">
        <w:rPr>
          <w:rFonts w:asciiTheme="minorHAnsi" w:eastAsiaTheme="minorHAnsi" w:hAnsiTheme="minorHAnsi"/>
          <w:lang w:eastAsia="en-US"/>
        </w:rPr>
        <w:t xml:space="preserve">Общественной палатой Амурской области был разработан проект </w:t>
      </w:r>
      <w:r w:rsidRPr="00097480">
        <w:rPr>
          <w:rFonts w:asciiTheme="minorHAnsi" w:hAnsiTheme="minorHAnsi"/>
        </w:rPr>
        <w:t>порядка образования общественных советов при исполнительных органах государственной власти Амурской области и подготовлена пояснительная записка к нему. Формирование общественных советов в соответствии с подготовленным порядком и анализ деятельности предыдущих общественных советов позволил бы убрать неэффективные и выстроить новую систему общественных советов, отвечающих современным требованиям. В настоящее время продолжается работа по выстраиванию единой нормативно-правовой базы регулирующей создание данных советов и идет работа по их формированию.</w:t>
      </w:r>
    </w:p>
    <w:p w:rsidR="00097480" w:rsidRPr="00097480" w:rsidRDefault="00097480" w:rsidP="00097480">
      <w:pPr>
        <w:pStyle w:val="a9"/>
        <w:numPr>
          <w:ilvl w:val="0"/>
          <w:numId w:val="3"/>
        </w:numPr>
        <w:shd w:val="clear" w:color="auto" w:fill="FFFFFF"/>
        <w:autoSpaceDE w:val="0"/>
        <w:autoSpaceDN w:val="0"/>
        <w:adjustRightInd w:val="0"/>
        <w:spacing w:before="0" w:beforeAutospacing="0" w:after="0" w:afterAutospacing="0" w:line="276" w:lineRule="auto"/>
        <w:ind w:left="0" w:firstLine="709"/>
        <w:jc w:val="both"/>
        <w:outlineLvl w:val="0"/>
        <w:rPr>
          <w:rFonts w:asciiTheme="minorHAnsi" w:hAnsiTheme="minorHAnsi"/>
        </w:rPr>
      </w:pPr>
      <w:r w:rsidRPr="00097480">
        <w:rPr>
          <w:rFonts w:asciiTheme="minorHAnsi" w:hAnsiTheme="minorHAnsi"/>
        </w:rPr>
        <w:lastRenderedPageBreak/>
        <w:t>Мониторинг исполнения Указов Президента Российской Федерации. Общественной палатой Российской Федерации было предложено региональным общественным палатам организовать общественный мониторинг реализации Указов Президента об организации общественного мониторинга реализации социальных задач в своем регионе.</w:t>
      </w:r>
    </w:p>
    <w:p w:rsidR="00097480" w:rsidRPr="00097480" w:rsidRDefault="00097480" w:rsidP="00097480">
      <w:pPr>
        <w:shd w:val="clear" w:color="auto" w:fill="FFFFFF"/>
        <w:spacing w:after="0"/>
        <w:ind w:firstLine="709"/>
        <w:jc w:val="both"/>
        <w:rPr>
          <w:rFonts w:eastAsia="Times New Roman" w:cs="Times New Roman"/>
          <w:sz w:val="24"/>
          <w:szCs w:val="24"/>
          <w:lang w:eastAsia="ru-RU"/>
        </w:rPr>
      </w:pPr>
      <w:r w:rsidRPr="00097480">
        <w:rPr>
          <w:rFonts w:eastAsia="Times New Roman" w:cs="Times New Roman"/>
          <w:sz w:val="24"/>
          <w:szCs w:val="24"/>
          <w:lang w:eastAsia="ru-RU"/>
        </w:rPr>
        <w:t>Условно контроль за реализацией Указов был раздел на 5 направлений, по каждому из которых подготовлена методология мониторинга и анкета, это:</w:t>
      </w:r>
    </w:p>
    <w:p w:rsidR="00097480" w:rsidRPr="00097480" w:rsidRDefault="00097480" w:rsidP="00097480">
      <w:pPr>
        <w:shd w:val="clear" w:color="auto" w:fill="FFFFFF"/>
        <w:spacing w:after="0"/>
        <w:ind w:firstLine="709"/>
        <w:jc w:val="both"/>
        <w:rPr>
          <w:rFonts w:eastAsia="Times New Roman" w:cs="Times New Roman"/>
          <w:sz w:val="24"/>
          <w:szCs w:val="24"/>
          <w:lang w:eastAsia="ru-RU"/>
        </w:rPr>
      </w:pPr>
      <w:r w:rsidRPr="00097480">
        <w:rPr>
          <w:rFonts w:eastAsia="Times New Roman" w:cs="Times New Roman"/>
          <w:sz w:val="24"/>
          <w:szCs w:val="24"/>
          <w:lang w:eastAsia="ru-RU"/>
        </w:rPr>
        <w:t>- социальные аспекты образования;</w:t>
      </w:r>
    </w:p>
    <w:p w:rsidR="00097480" w:rsidRPr="00097480" w:rsidRDefault="00097480" w:rsidP="00097480">
      <w:pPr>
        <w:spacing w:after="0"/>
        <w:ind w:firstLine="709"/>
        <w:jc w:val="both"/>
        <w:rPr>
          <w:rFonts w:eastAsia="Times New Roman" w:cs="Times New Roman"/>
          <w:sz w:val="24"/>
          <w:szCs w:val="24"/>
          <w:lang w:eastAsia="ru-RU"/>
        </w:rPr>
      </w:pPr>
      <w:r w:rsidRPr="00097480">
        <w:rPr>
          <w:rFonts w:eastAsia="Times New Roman" w:cs="Times New Roman"/>
          <w:sz w:val="24"/>
          <w:szCs w:val="24"/>
          <w:lang w:eastAsia="ru-RU"/>
        </w:rPr>
        <w:t>- поддержка граждан с ограниченными возможностями;</w:t>
      </w:r>
    </w:p>
    <w:p w:rsidR="00097480" w:rsidRPr="00097480" w:rsidRDefault="00097480" w:rsidP="00097480">
      <w:pPr>
        <w:spacing w:after="0"/>
        <w:ind w:firstLine="709"/>
        <w:jc w:val="both"/>
        <w:rPr>
          <w:rFonts w:eastAsia="Times New Roman" w:cs="Times New Roman"/>
          <w:sz w:val="24"/>
          <w:szCs w:val="24"/>
          <w:lang w:eastAsia="ru-RU"/>
        </w:rPr>
      </w:pPr>
      <w:r w:rsidRPr="00097480">
        <w:rPr>
          <w:rFonts w:eastAsia="Times New Roman" w:cs="Times New Roman"/>
          <w:sz w:val="24"/>
          <w:szCs w:val="24"/>
          <w:lang w:eastAsia="ru-RU"/>
        </w:rPr>
        <w:t>- доступное жилье, социальная поддержка многодетных семей;</w:t>
      </w:r>
    </w:p>
    <w:p w:rsidR="00097480" w:rsidRPr="00097480" w:rsidRDefault="00097480" w:rsidP="00097480">
      <w:pPr>
        <w:spacing w:after="0"/>
        <w:ind w:firstLine="709"/>
        <w:jc w:val="both"/>
        <w:rPr>
          <w:rFonts w:eastAsia="Times New Roman" w:cs="Times New Roman"/>
          <w:sz w:val="24"/>
          <w:szCs w:val="24"/>
          <w:lang w:eastAsia="ru-RU"/>
        </w:rPr>
      </w:pPr>
      <w:r w:rsidRPr="00097480">
        <w:rPr>
          <w:rFonts w:eastAsia="Times New Roman" w:cs="Times New Roman"/>
          <w:sz w:val="24"/>
          <w:szCs w:val="24"/>
          <w:lang w:eastAsia="ru-RU"/>
        </w:rPr>
        <w:t>- формирование здорового образа жизни;</w:t>
      </w:r>
    </w:p>
    <w:p w:rsidR="00097480" w:rsidRPr="00097480" w:rsidRDefault="00097480" w:rsidP="00097480">
      <w:pPr>
        <w:shd w:val="clear" w:color="auto" w:fill="FFFFFF"/>
        <w:spacing w:after="0"/>
        <w:ind w:firstLine="709"/>
        <w:jc w:val="both"/>
        <w:rPr>
          <w:rFonts w:eastAsia="Times New Roman" w:cs="Times New Roman"/>
          <w:sz w:val="24"/>
          <w:szCs w:val="24"/>
          <w:lang w:eastAsia="ru-RU"/>
        </w:rPr>
      </w:pPr>
      <w:r w:rsidRPr="00097480">
        <w:rPr>
          <w:rFonts w:eastAsia="Times New Roman" w:cs="Times New Roman"/>
          <w:sz w:val="24"/>
          <w:szCs w:val="24"/>
          <w:lang w:eastAsia="ru-RU"/>
        </w:rPr>
        <w:t>- охрана материнства и детства.</w:t>
      </w:r>
    </w:p>
    <w:p w:rsidR="00097480" w:rsidRDefault="00097480" w:rsidP="00097480">
      <w:pPr>
        <w:shd w:val="clear" w:color="auto" w:fill="FFFFFF"/>
        <w:spacing w:after="0"/>
        <w:ind w:firstLine="709"/>
        <w:jc w:val="both"/>
        <w:rPr>
          <w:rFonts w:eastAsia="Times New Roman" w:cs="Times New Roman"/>
          <w:sz w:val="24"/>
          <w:szCs w:val="24"/>
          <w:lang w:eastAsia="ru-RU"/>
        </w:rPr>
      </w:pPr>
      <w:r w:rsidRPr="00097480">
        <w:rPr>
          <w:rFonts w:eastAsia="Times New Roman" w:cs="Times New Roman"/>
          <w:bCs/>
          <w:sz w:val="24"/>
          <w:szCs w:val="24"/>
          <w:lang w:eastAsia="ru-RU"/>
        </w:rPr>
        <w:t>В рамках данного мониторинга были подготовлены сборники «</w:t>
      </w:r>
      <w:r w:rsidRPr="00097480">
        <w:rPr>
          <w:rFonts w:eastAsia="Times New Roman" w:cs="Times New Roman"/>
          <w:sz w:val="24"/>
          <w:szCs w:val="24"/>
          <w:lang w:eastAsia="ru-RU"/>
        </w:rPr>
        <w:t>Мониторинг социальных аспектов образования в Амурской области», «Мониторинг реализации государственной политики формирования здорового образа жизни граждан Амурской области» и «Мониторинг реализации государственной социальной политики в Амурской области».</w:t>
      </w:r>
    </w:p>
    <w:p w:rsidR="00097480" w:rsidRPr="005263A7" w:rsidRDefault="005263A7" w:rsidP="00097480">
      <w:pPr>
        <w:pStyle w:val="a8"/>
        <w:numPr>
          <w:ilvl w:val="0"/>
          <w:numId w:val="4"/>
        </w:numPr>
        <w:shd w:val="clear" w:color="auto" w:fill="FFFFFF"/>
        <w:tabs>
          <w:tab w:val="left" w:pos="142"/>
        </w:tabs>
        <w:spacing w:after="0"/>
        <w:ind w:left="0" w:firstLine="709"/>
        <w:jc w:val="both"/>
        <w:rPr>
          <w:rFonts w:eastAsia="Times New Roman" w:cs="Times New Roman"/>
          <w:sz w:val="24"/>
          <w:szCs w:val="24"/>
          <w:lang w:eastAsia="ru-RU"/>
        </w:rPr>
      </w:pPr>
      <w:r w:rsidRPr="005263A7">
        <w:rPr>
          <w:rFonts w:eastAsia="Times New Roman" w:cs="Times New Roman"/>
          <w:sz w:val="24"/>
          <w:szCs w:val="24"/>
          <w:lang w:eastAsia="ru-RU"/>
        </w:rPr>
        <w:t xml:space="preserve"> </w:t>
      </w:r>
      <w:r w:rsidR="00097480" w:rsidRPr="005263A7">
        <w:rPr>
          <w:rFonts w:eastAsia="Times New Roman" w:cs="Times New Roman"/>
          <w:sz w:val="24"/>
          <w:szCs w:val="24"/>
          <w:lang w:eastAsia="ru-RU"/>
        </w:rPr>
        <w:t>Прогнозы влияния деятельности космодрома «Восточный» на окружающую среду и население региона. Данная проблема является особо актуальной для жителей области, учитывая нарастающее социальное напряжение в обществе, Общественная палата Амурской области поставила на контроль данный вопрос.</w:t>
      </w:r>
    </w:p>
    <w:p w:rsidR="005263A7" w:rsidRPr="005263A7" w:rsidRDefault="005263A7" w:rsidP="00B907B5">
      <w:pPr>
        <w:tabs>
          <w:tab w:val="left" w:pos="142"/>
        </w:tabs>
        <w:spacing w:after="0"/>
        <w:ind w:firstLine="709"/>
        <w:jc w:val="both"/>
        <w:rPr>
          <w:rFonts w:eastAsia="Times New Roman" w:cs="Times New Roman"/>
          <w:sz w:val="24"/>
          <w:szCs w:val="24"/>
          <w:lang w:eastAsia="ru-RU"/>
        </w:rPr>
      </w:pPr>
      <w:r w:rsidRPr="005263A7">
        <w:rPr>
          <w:rFonts w:eastAsia="Times New Roman" w:cs="Times New Roman"/>
          <w:sz w:val="24"/>
          <w:szCs w:val="24"/>
          <w:lang w:eastAsia="ru-RU"/>
        </w:rPr>
        <w:t>По инициативе Общественной палаты Амурской области 05 июня 2013 года была проведена первая информационная встреча на тему «Прогнозы влияния деятельности космодрома на окружающую среду и население региона». Также члены Общественной палаты принимали активное участие в заседаниях Правительства области, посвященных данной проблеме, в информационных встречах с населением проведенных в городах Благовещенске, Тынде и Зее, с участием Общественной палаты Амурской области была проведена информационная встреча с представителями Правительства Амурской области, Законодательного Собрания Амурской области, политических партий и общественности</w:t>
      </w:r>
      <w:r>
        <w:rPr>
          <w:rFonts w:eastAsia="Times New Roman" w:cs="Times New Roman"/>
          <w:sz w:val="24"/>
          <w:szCs w:val="24"/>
          <w:lang w:eastAsia="ru-RU"/>
        </w:rPr>
        <w:t>.</w:t>
      </w:r>
    </w:p>
    <w:p w:rsidR="00245504" w:rsidRPr="00B907B5" w:rsidRDefault="005263A7" w:rsidP="00B907B5">
      <w:pPr>
        <w:pStyle w:val="a9"/>
        <w:numPr>
          <w:ilvl w:val="0"/>
          <w:numId w:val="3"/>
        </w:numPr>
        <w:shd w:val="clear" w:color="auto" w:fill="FFFFFF"/>
        <w:spacing w:before="0" w:beforeAutospacing="0" w:after="0" w:afterAutospacing="0" w:line="276" w:lineRule="auto"/>
        <w:ind w:left="0" w:firstLine="709"/>
        <w:jc w:val="both"/>
        <w:rPr>
          <w:rFonts w:asciiTheme="minorHAnsi" w:hAnsiTheme="minorHAnsi"/>
        </w:rPr>
      </w:pPr>
      <w:r w:rsidRPr="00B907B5">
        <w:rPr>
          <w:rFonts w:asciiTheme="minorHAnsi" w:hAnsiTheme="minorHAnsi"/>
        </w:rPr>
        <w:t>Здоровый образ жизни. Борьба с диабетом и ожирением</w:t>
      </w:r>
      <w:r w:rsidR="00B907B5">
        <w:rPr>
          <w:rFonts w:asciiTheme="minorHAnsi" w:hAnsiTheme="minorHAnsi"/>
        </w:rPr>
        <w:t xml:space="preserve">. </w:t>
      </w:r>
      <w:r w:rsidR="00B907B5" w:rsidRPr="00B907B5">
        <w:rPr>
          <w:rFonts w:asciiTheme="minorHAnsi" w:hAnsiTheme="minorHAnsi"/>
        </w:rPr>
        <w:t xml:space="preserve">В рамках общественных слушаний на тему «Здоровый образ жизни. Борьба с диабетом и ожирением» проведенных Общественной палатой РФ целях дальнейшего совершенствования и повышения эффективности национальной политики в области борьбы с сахарным диабетом Общественная палата Амурской области провела расширенное заседание комиссии по социальной политике, здравоохранению, охране материнства и детства по вопросу «Здоровый образ жизни. Борьба с диабетом и ожирением» с приглашением представителей министерства здравоохранения Амурской области и врачей-эндокринологов. По итогам обсуждения была подготовленная информационная статья для жителей области в целях повышения информирования населения об осложнениях, возникающих у заболевших сахарным диабетом, предложено провести рабочие встречи со студентами в университетах Амурской области, </w:t>
      </w:r>
      <w:r w:rsidR="00B907B5" w:rsidRPr="00B907B5">
        <w:rPr>
          <w:rFonts w:asciiTheme="minorHAnsi" w:hAnsiTheme="minorHAnsi"/>
        </w:rPr>
        <w:lastRenderedPageBreak/>
        <w:t>совершенствовать подходы к ранней диагностике сахарного диабета, а также направлено письмо в адрес губернатора Амурской области с просьбой увеличить объем финансирования подпрограммы «Сахарный диабет» на 2012-2013 годы долгосрочной целевой программы «Развитие здравоохранения Амурской области на 2012-2014 годы».</w:t>
      </w:r>
    </w:p>
    <w:p w:rsidR="00B907B5" w:rsidRDefault="00B907B5" w:rsidP="00B907B5">
      <w:pPr>
        <w:pStyle w:val="a8"/>
        <w:numPr>
          <w:ilvl w:val="0"/>
          <w:numId w:val="2"/>
        </w:numPr>
        <w:shd w:val="clear" w:color="auto" w:fill="FFFFFF"/>
        <w:spacing w:after="0"/>
        <w:ind w:left="0" w:firstLine="709"/>
        <w:jc w:val="both"/>
        <w:rPr>
          <w:rFonts w:eastAsia="Times New Roman" w:cs="Times New Roman"/>
          <w:sz w:val="24"/>
          <w:szCs w:val="24"/>
          <w:lang w:eastAsia="ru-RU"/>
        </w:rPr>
      </w:pPr>
      <w:r w:rsidRPr="00B907B5">
        <w:rPr>
          <w:rFonts w:eastAsia="Times New Roman" w:cs="Times New Roman"/>
          <w:sz w:val="24"/>
          <w:szCs w:val="24"/>
          <w:lang w:eastAsia="ru-RU"/>
        </w:rPr>
        <w:t>Профилактика правонарушений в Амурской области. Общественная палата Амурской области откликнулась на обращение Общественного совета при УМВД по Амурской области по вопросу оказания содействия в принятии долгосрочной целевой программы на 2013-2017 годы «Профилактика правонарушений в Амурской области» и провела расширенное заседание совета с приглашением заинтересованных лиц. По итогам заседания Общественная палата Амурской области направила в адрес губернатора письмо с просьбой рассмотреть возможность принятия долгосрочной целевой программы на 2014-2020 годы «Профилактика правонарушений в Амурской области». 25 сентября 2013 года постановлением Правительства Амурской области была утверждена государственная программа Амурской области «Снижение рисков и смягчение последствий чрезвычайных ситуаций природного и техногенного характера, а также обеспечение безопасности населения области на 2014-2020 годы». Данная программа предусматривает реализацию подпрограммы «Профилактика правонарушений, профилактика терроризма и экстремизма» в 2014-2020 гг.</w:t>
      </w:r>
    </w:p>
    <w:p w:rsidR="00B907B5" w:rsidRDefault="00B907B5" w:rsidP="005F1DE1">
      <w:pPr>
        <w:pStyle w:val="a8"/>
        <w:numPr>
          <w:ilvl w:val="0"/>
          <w:numId w:val="2"/>
        </w:numPr>
        <w:shd w:val="clear" w:color="auto" w:fill="FFFFFF"/>
        <w:spacing w:after="0"/>
        <w:ind w:left="0" w:firstLine="709"/>
        <w:jc w:val="both"/>
        <w:rPr>
          <w:rFonts w:eastAsia="Times New Roman" w:cs="Times New Roman"/>
          <w:sz w:val="24"/>
          <w:szCs w:val="24"/>
          <w:lang w:eastAsia="ru-RU"/>
        </w:rPr>
      </w:pPr>
      <w:r w:rsidRPr="00A550CA">
        <w:rPr>
          <w:rFonts w:eastAsia="Times New Roman" w:cs="Times New Roman"/>
          <w:sz w:val="24"/>
          <w:szCs w:val="24"/>
          <w:lang w:eastAsia="ru-RU"/>
        </w:rPr>
        <w:t>Общественный контроль за состоянием дорог в городе Благовещенске. На расширенном заседание совета Общественной палаты Амурской области, был рассмотрен вопрос, касающийся мер по организации общественного контроля за состоянием дорог в городе Благовещенске. В данном заседании принимали участие представители управления ЖКХ администрации города Благовещенска, Амурской торгово-промышленной палаты, народного фронта, ГИБДД, министерства транспорта и дорожного хозяйства Амурской области, общественности.</w:t>
      </w:r>
      <w:r w:rsidR="00A550CA" w:rsidRPr="00A550CA">
        <w:rPr>
          <w:rFonts w:eastAsia="Times New Roman" w:cs="Times New Roman"/>
          <w:sz w:val="24"/>
          <w:szCs w:val="24"/>
          <w:lang w:eastAsia="ru-RU"/>
        </w:rPr>
        <w:t xml:space="preserve"> По итогам заседания принято решение создать рабочую группу Общественной палаты Амурской области по организации общественного контроля за состоянием дорог в городе Благовещенске, включив в нее представителей органов власти и общественности, и запустить единую электронную общественную площадку «Моя территория» для мониторинга состояния дорог в городе Благовещенске.</w:t>
      </w:r>
    </w:p>
    <w:p w:rsidR="00A550CA" w:rsidRPr="005F1DE1" w:rsidRDefault="00A550CA" w:rsidP="005F1DE1">
      <w:pPr>
        <w:pStyle w:val="a8"/>
        <w:numPr>
          <w:ilvl w:val="0"/>
          <w:numId w:val="2"/>
        </w:numPr>
        <w:shd w:val="clear" w:color="auto" w:fill="FFFFFF"/>
        <w:spacing w:after="0"/>
        <w:ind w:left="0" w:firstLine="709"/>
        <w:jc w:val="both"/>
        <w:rPr>
          <w:sz w:val="24"/>
          <w:szCs w:val="24"/>
        </w:rPr>
      </w:pPr>
      <w:r w:rsidRPr="005F1DE1">
        <w:rPr>
          <w:rFonts w:eastAsia="Times New Roman" w:cs="Times New Roman"/>
          <w:sz w:val="24"/>
          <w:szCs w:val="24"/>
          <w:lang w:eastAsia="ru-RU"/>
        </w:rPr>
        <w:t>Ликвидация последствий наводнения в Амурской области</w:t>
      </w:r>
      <w:r w:rsidR="005F1DE1">
        <w:rPr>
          <w:rFonts w:eastAsia="Times New Roman" w:cs="Times New Roman"/>
          <w:sz w:val="24"/>
          <w:szCs w:val="24"/>
          <w:lang w:eastAsia="ru-RU"/>
        </w:rPr>
        <w:t xml:space="preserve">. </w:t>
      </w:r>
      <w:r w:rsidRPr="005F1DE1">
        <w:rPr>
          <w:rFonts w:eastAsia="Times New Roman"/>
          <w:bCs/>
          <w:sz w:val="24"/>
          <w:szCs w:val="24"/>
        </w:rPr>
        <w:t>В августе 2013 года н</w:t>
      </w:r>
      <w:r w:rsidRPr="005F1DE1">
        <w:rPr>
          <w:sz w:val="24"/>
          <w:szCs w:val="24"/>
        </w:rPr>
        <w:t xml:space="preserve">а территории Амурской области сложилась тяжелая ситуация, связанная с паводком на реках Амур и Зея, который был </w:t>
      </w:r>
      <w:r w:rsidRPr="005F1DE1">
        <w:rPr>
          <w:rFonts w:eastAsia="Times New Roman"/>
          <w:bCs/>
          <w:sz w:val="24"/>
          <w:szCs w:val="24"/>
        </w:rPr>
        <w:t xml:space="preserve">вызван аномальными осадками, обрушившимися на область в конце июля и в августе. </w:t>
      </w:r>
      <w:r w:rsidRPr="005F1DE1">
        <w:rPr>
          <w:sz w:val="24"/>
          <w:szCs w:val="24"/>
        </w:rPr>
        <w:t>Аномальные паводки в Амурской области привели к повреждению десятков дорог и мостов. Затоплены дома, объекты соцкультбыта, сенокосы, пастбища, сельхозугодия.</w:t>
      </w:r>
    </w:p>
    <w:p w:rsidR="00A550CA" w:rsidRDefault="00A550CA" w:rsidP="005F1DE1">
      <w:pPr>
        <w:shd w:val="clear" w:color="auto" w:fill="FFFFFF"/>
        <w:spacing w:after="0"/>
        <w:ind w:firstLine="709"/>
        <w:jc w:val="both"/>
        <w:rPr>
          <w:rFonts w:eastAsia="Times New Roman" w:cs="Times New Roman"/>
          <w:sz w:val="24"/>
          <w:szCs w:val="24"/>
          <w:lang w:eastAsia="ru-RU"/>
        </w:rPr>
      </w:pPr>
      <w:r w:rsidRPr="005F1DE1">
        <w:rPr>
          <w:rFonts w:eastAsia="Times New Roman" w:cs="Times New Roman"/>
          <w:sz w:val="24"/>
          <w:szCs w:val="24"/>
          <w:lang w:eastAsia="ru-RU"/>
        </w:rPr>
        <w:t xml:space="preserve">Общественной палаты Амурской области была создана рабочая группа по вопросам оказания помощи гражданам, которые оказались в зоне подтопления. В рамках деятельности по данному направлению Общественной палатой была подготовлена памятка, в которой разъяснялись права граждан, нуждающихся в получении помощи, организован сбор вещей от населения и организаций, с последующей раздачей наиболее нуждающимся гражданам пострадавшим от стихии. Для оперативной координации </w:t>
      </w:r>
      <w:r w:rsidRPr="005F1DE1">
        <w:rPr>
          <w:rFonts w:eastAsia="Times New Roman" w:cs="Times New Roman"/>
          <w:sz w:val="24"/>
          <w:szCs w:val="24"/>
          <w:lang w:eastAsia="ru-RU"/>
        </w:rPr>
        <w:lastRenderedPageBreak/>
        <w:t>действий Общественной палатой был создан единый добровольческий координационный центр по оказанию помощи жителям Амурской области, пострадавшим от паводковой ситуации. В его состав вошли около 20 организаций и инициативных групп граждан. Совместно с фондом "София" были распределены денежные средства в сумме 1 000 000 рублей, полученные фондом «София» от благотворителей, и приобретены обогреватели, газовые плиты, пилы, тепловые пушки и стиральные машины, которые распределили между пострадавшими семьями.</w:t>
      </w:r>
      <w:r w:rsidR="005F1DE1" w:rsidRPr="005F1DE1">
        <w:rPr>
          <w:rFonts w:eastAsia="Times New Roman" w:cs="Times New Roman"/>
          <w:sz w:val="24"/>
          <w:szCs w:val="24"/>
          <w:lang w:eastAsia="ru-RU"/>
        </w:rPr>
        <w:t xml:space="preserve"> В целях осуществления эффективного и согласованного контроля и надзора за соблюдением прав и свобод граждан, пострадавших в результате стихийного бедствия, было подписано соглашение о сотрудничестве между прокуратурой Амурской области и Общественной палатой Амурской области. Предметом соглашения явилось взаимодействие сторон по вопросам защиты граждан, пострадавших от наводнения, устранения и предупреждения нарушений их прав.</w:t>
      </w:r>
    </w:p>
    <w:p w:rsidR="005F1DE1" w:rsidRPr="00385109" w:rsidRDefault="005F1DE1" w:rsidP="00385109">
      <w:pPr>
        <w:pStyle w:val="a8"/>
        <w:numPr>
          <w:ilvl w:val="0"/>
          <w:numId w:val="5"/>
        </w:numPr>
        <w:shd w:val="clear" w:color="auto" w:fill="FFFFFF"/>
        <w:spacing w:after="0"/>
        <w:ind w:left="0" w:firstLine="709"/>
        <w:jc w:val="both"/>
        <w:rPr>
          <w:rFonts w:eastAsia="Times New Roman" w:cs="Times New Roman"/>
          <w:sz w:val="24"/>
          <w:szCs w:val="24"/>
          <w:lang w:eastAsia="ru-RU"/>
        </w:rPr>
      </w:pPr>
      <w:r w:rsidRPr="005F1DE1">
        <w:rPr>
          <w:rFonts w:eastAsia="Times New Roman" w:cs="Times New Roman"/>
          <w:sz w:val="24"/>
          <w:szCs w:val="24"/>
          <w:lang w:eastAsia="ru-RU"/>
        </w:rPr>
        <w:t xml:space="preserve">Экспертиза проектов нормативно-правовых актов. </w:t>
      </w:r>
      <w:r w:rsidRPr="00385109">
        <w:rPr>
          <w:rFonts w:eastAsia="Times New Roman" w:cs="Times New Roman"/>
          <w:sz w:val="24"/>
          <w:szCs w:val="24"/>
          <w:lang w:eastAsia="ru-RU"/>
        </w:rPr>
        <w:t>Общественной палатой были проведены экспертизы и обсуждены на заседаниях следующие законотворческие инициативы:</w:t>
      </w:r>
    </w:p>
    <w:p w:rsidR="005F1DE1" w:rsidRPr="00385109" w:rsidRDefault="005F1DE1" w:rsidP="00385109">
      <w:pPr>
        <w:pStyle w:val="a8"/>
        <w:shd w:val="clear" w:color="auto" w:fill="FFFFFF"/>
        <w:spacing w:after="0"/>
        <w:ind w:left="0" w:firstLine="709"/>
        <w:jc w:val="both"/>
        <w:rPr>
          <w:rFonts w:eastAsia="Times New Roman" w:cs="Times New Roman"/>
          <w:iCs/>
          <w:sz w:val="24"/>
          <w:szCs w:val="24"/>
          <w:lang w:eastAsia="ru-RU"/>
        </w:rPr>
      </w:pPr>
      <w:r w:rsidRPr="00385109">
        <w:rPr>
          <w:rFonts w:eastAsia="Times New Roman" w:cs="Times New Roman"/>
          <w:sz w:val="24"/>
          <w:szCs w:val="24"/>
          <w:lang w:eastAsia="ru-RU"/>
        </w:rPr>
        <w:t xml:space="preserve">Экспертным советом Общественной палаты Амурской области был рассмотрен и поддержан проект федерального закона </w:t>
      </w:r>
      <w:r w:rsidRPr="00385109">
        <w:rPr>
          <w:rFonts w:eastAsia="Times New Roman" w:cs="Times New Roman"/>
          <w:iCs/>
          <w:sz w:val="24"/>
          <w:szCs w:val="24"/>
          <w:lang w:eastAsia="ru-RU"/>
        </w:rPr>
        <w:t>«О внесении изменений в некоторые законодательные акты Российской Федерации» по вопросу административной ответственности для должностных лиц налоговых органов.</w:t>
      </w:r>
    </w:p>
    <w:p w:rsidR="005F1DE1" w:rsidRPr="00385109" w:rsidRDefault="005F1DE1" w:rsidP="00385109">
      <w:pPr>
        <w:pStyle w:val="a8"/>
        <w:shd w:val="clear" w:color="auto" w:fill="FFFFFF"/>
        <w:spacing w:after="0"/>
        <w:ind w:left="0"/>
        <w:jc w:val="both"/>
        <w:rPr>
          <w:rFonts w:eastAsia="Times New Roman" w:cs="Times New Roman"/>
          <w:sz w:val="24"/>
          <w:szCs w:val="24"/>
          <w:lang w:eastAsia="ru-RU"/>
        </w:rPr>
      </w:pPr>
      <w:r w:rsidRPr="00385109">
        <w:rPr>
          <w:rFonts w:eastAsia="Times New Roman" w:cs="Times New Roman"/>
          <w:iCs/>
          <w:sz w:val="24"/>
          <w:szCs w:val="24"/>
          <w:lang w:eastAsia="ru-RU"/>
        </w:rPr>
        <w:t xml:space="preserve">Также </w:t>
      </w:r>
      <w:r w:rsidRPr="00385109">
        <w:rPr>
          <w:rFonts w:eastAsia="Times New Roman" w:cs="Times New Roman"/>
          <w:sz w:val="24"/>
          <w:szCs w:val="24"/>
          <w:lang w:eastAsia="ru-RU"/>
        </w:rPr>
        <w:t>на заседании Экспертного совета Общественной палаты Амурской области был рассмотрен проект федерального закона «Об основных принципах организации деятельности Общественных палат субъектов Российской Федерации».</w:t>
      </w:r>
    </w:p>
    <w:p w:rsidR="005F1DE1" w:rsidRPr="00385109" w:rsidRDefault="00385109" w:rsidP="00385109">
      <w:pPr>
        <w:pStyle w:val="a9"/>
        <w:shd w:val="clear" w:color="auto" w:fill="FFFFFF"/>
        <w:spacing w:before="0" w:beforeAutospacing="0" w:after="0" w:afterAutospacing="0" w:line="276" w:lineRule="auto"/>
        <w:ind w:firstLine="709"/>
        <w:jc w:val="both"/>
        <w:rPr>
          <w:rFonts w:asciiTheme="minorHAnsi" w:hAnsiTheme="minorHAnsi"/>
        </w:rPr>
      </w:pPr>
      <w:r>
        <w:rPr>
          <w:rFonts w:asciiTheme="minorHAnsi" w:hAnsiTheme="minorHAnsi"/>
        </w:rPr>
        <w:t>В</w:t>
      </w:r>
      <w:r w:rsidR="005F1DE1" w:rsidRPr="00385109">
        <w:rPr>
          <w:rFonts w:asciiTheme="minorHAnsi" w:hAnsiTheme="minorHAnsi"/>
        </w:rPr>
        <w:t xml:space="preserve"> Общественной палате Амурской области состоялось заседание «круглого стола» по проекту закона Амурской области «О создании системы капитального ремонта многоквартирных домов в Амурской области». По результатам заседания были подготовлены и направлены в Законодательное Собрание Амурской области рекомендации в проект закона. Над ними работала специально созданная рабочая группа Законодательного Собрания Амурской области по доработке законопроекта. </w:t>
      </w:r>
    </w:p>
    <w:p w:rsidR="005F1DE1" w:rsidRPr="00385109" w:rsidRDefault="005F1DE1" w:rsidP="00385109">
      <w:pPr>
        <w:pStyle w:val="a9"/>
        <w:shd w:val="clear" w:color="auto" w:fill="FFFFFF"/>
        <w:spacing w:before="0" w:beforeAutospacing="0" w:after="0" w:afterAutospacing="0" w:line="276" w:lineRule="auto"/>
        <w:ind w:firstLine="709"/>
        <w:jc w:val="both"/>
        <w:rPr>
          <w:rFonts w:asciiTheme="minorHAnsi" w:hAnsiTheme="minorHAnsi"/>
        </w:rPr>
      </w:pPr>
      <w:r w:rsidRPr="00385109">
        <w:rPr>
          <w:rFonts w:asciiTheme="minorHAnsi" w:hAnsiTheme="minorHAnsi"/>
        </w:rPr>
        <w:t>В конце 2012 года по инициативе Общественной палаты Амурской области губернатор поручил рабочей группе, в состав которой входили представители палаты, разработать проект закона о содержании животных на территории Амурской области.</w:t>
      </w:r>
    </w:p>
    <w:p w:rsidR="005F1DE1" w:rsidRPr="00385109" w:rsidRDefault="005F1DE1" w:rsidP="00385109">
      <w:pPr>
        <w:pStyle w:val="a8"/>
        <w:shd w:val="clear" w:color="auto" w:fill="FFFFFF"/>
        <w:spacing w:after="0"/>
        <w:ind w:left="0" w:firstLine="709"/>
        <w:jc w:val="both"/>
        <w:rPr>
          <w:rFonts w:eastAsia="Times New Roman" w:cs="Times New Roman"/>
          <w:sz w:val="24"/>
          <w:szCs w:val="24"/>
          <w:lang w:eastAsia="ru-RU"/>
        </w:rPr>
      </w:pPr>
      <w:r w:rsidRPr="00385109">
        <w:rPr>
          <w:rFonts w:eastAsia="Times New Roman" w:cs="Times New Roman"/>
          <w:sz w:val="24"/>
          <w:szCs w:val="24"/>
          <w:lang w:eastAsia="ru-RU"/>
        </w:rPr>
        <w:t>На базе Амурского областного института развития образования совместно с Общественной палатой Амурской области состоялись слушания по проекту федерального государственного стандарта дошкольного образования. На слушаниях присутствовали более 70 человек, а представители отдаленных территорий Амурской области участвовали в режиме он-лайн</w:t>
      </w:r>
      <w:r w:rsidR="00385109" w:rsidRPr="00385109">
        <w:rPr>
          <w:rFonts w:eastAsia="Times New Roman" w:cs="Times New Roman"/>
          <w:sz w:val="24"/>
          <w:szCs w:val="24"/>
          <w:lang w:eastAsia="ru-RU"/>
        </w:rPr>
        <w:t>. Участниками общественных слушаний единогласно принята резолюция и высказано предложение направить ее авторскому коллективу разработчиков Федерального государственного стандарта дошкольного образования в целях учета пожеланий, высказанных педагогическим сообществом Амурской области.</w:t>
      </w:r>
    </w:p>
    <w:p w:rsidR="00385109" w:rsidRPr="00385109" w:rsidRDefault="00385109" w:rsidP="00385109">
      <w:pPr>
        <w:pStyle w:val="ac"/>
        <w:numPr>
          <w:ilvl w:val="0"/>
          <w:numId w:val="5"/>
        </w:numPr>
        <w:spacing w:line="276" w:lineRule="auto"/>
        <w:ind w:left="0" w:firstLine="709"/>
        <w:jc w:val="both"/>
        <w:rPr>
          <w:rFonts w:asciiTheme="minorHAnsi" w:eastAsia="Times New Roman" w:hAnsiTheme="minorHAnsi"/>
          <w:sz w:val="24"/>
          <w:szCs w:val="24"/>
          <w:lang w:val="ru-RU" w:eastAsia="ru-RU" w:bidi="ar-SA"/>
        </w:rPr>
      </w:pPr>
      <w:r w:rsidRPr="00385109">
        <w:rPr>
          <w:rFonts w:asciiTheme="minorHAnsi" w:eastAsia="Times New Roman" w:hAnsiTheme="minorHAnsi"/>
          <w:sz w:val="24"/>
          <w:szCs w:val="24"/>
          <w:lang w:val="ru-RU" w:eastAsia="ru-RU" w:bidi="ar-SA"/>
        </w:rPr>
        <w:t xml:space="preserve">Анализ проект областного бюджета на 2014 год и плановый период 2015 и 2016 годов. В результате анализа проекта областного бюджета Законодательному </w:t>
      </w:r>
      <w:r w:rsidRPr="00385109">
        <w:rPr>
          <w:rFonts w:asciiTheme="minorHAnsi" w:eastAsia="Times New Roman" w:hAnsiTheme="minorHAnsi"/>
          <w:sz w:val="24"/>
          <w:szCs w:val="24"/>
          <w:lang w:val="ru-RU" w:eastAsia="ru-RU" w:bidi="ar-SA"/>
        </w:rPr>
        <w:lastRenderedPageBreak/>
        <w:t>Собранию было предложено рассмотреть следующие замечания к трехлетнему бюджету Амурской области на 2014-2016 годы:</w:t>
      </w:r>
    </w:p>
    <w:p w:rsidR="00385109" w:rsidRPr="00385109" w:rsidRDefault="00385109" w:rsidP="00385109">
      <w:pPr>
        <w:pStyle w:val="ac"/>
        <w:numPr>
          <w:ilvl w:val="0"/>
          <w:numId w:val="7"/>
        </w:numPr>
        <w:spacing w:line="276" w:lineRule="auto"/>
        <w:ind w:left="567" w:hanging="567"/>
        <w:jc w:val="both"/>
        <w:rPr>
          <w:rFonts w:asciiTheme="minorHAnsi" w:eastAsia="Times New Roman" w:hAnsiTheme="minorHAnsi"/>
          <w:sz w:val="24"/>
          <w:szCs w:val="24"/>
          <w:lang w:val="ru-RU" w:eastAsia="ru-RU" w:bidi="ar-SA"/>
        </w:rPr>
      </w:pPr>
      <w:r w:rsidRPr="00385109">
        <w:rPr>
          <w:rFonts w:asciiTheme="minorHAnsi" w:eastAsia="Times New Roman" w:hAnsiTheme="minorHAnsi"/>
          <w:sz w:val="24"/>
          <w:szCs w:val="24"/>
          <w:lang w:val="ru-RU" w:eastAsia="ru-RU" w:bidi="ar-SA"/>
        </w:rPr>
        <w:t>провести аудит планируемых расходов областного бюджета по долгосрочным целевым программам на предмет соответствия проектов системе «затраты – результат» с привлечением экспертов и ученых благовещенских вузов;</w:t>
      </w:r>
    </w:p>
    <w:p w:rsidR="00385109" w:rsidRPr="00385109" w:rsidRDefault="00385109" w:rsidP="00385109">
      <w:pPr>
        <w:pStyle w:val="ac"/>
        <w:numPr>
          <w:ilvl w:val="0"/>
          <w:numId w:val="7"/>
        </w:numPr>
        <w:spacing w:line="276" w:lineRule="auto"/>
        <w:ind w:left="567" w:hanging="567"/>
        <w:jc w:val="both"/>
        <w:rPr>
          <w:rFonts w:asciiTheme="minorHAnsi" w:eastAsia="Times New Roman" w:hAnsiTheme="minorHAnsi"/>
          <w:sz w:val="24"/>
          <w:szCs w:val="24"/>
          <w:lang w:val="ru-RU" w:eastAsia="ru-RU" w:bidi="ar-SA"/>
        </w:rPr>
      </w:pPr>
      <w:r w:rsidRPr="00385109">
        <w:rPr>
          <w:rFonts w:asciiTheme="minorHAnsi" w:eastAsia="Times New Roman" w:hAnsiTheme="minorHAnsi"/>
          <w:sz w:val="24"/>
          <w:szCs w:val="24"/>
          <w:lang w:val="ru-RU" w:eastAsia="ru-RU" w:bidi="ar-SA"/>
        </w:rPr>
        <w:t>пересмотреть предполагаемые поступления в областной бюджет по налогу на доходы физических лиц текущем году и планируемом периоде 2014-2016 годы;</w:t>
      </w:r>
    </w:p>
    <w:p w:rsidR="005F1DE1" w:rsidRPr="005F1DE1" w:rsidRDefault="00385109" w:rsidP="00385109">
      <w:pPr>
        <w:pStyle w:val="a8"/>
        <w:numPr>
          <w:ilvl w:val="0"/>
          <w:numId w:val="7"/>
        </w:numPr>
        <w:shd w:val="clear" w:color="auto" w:fill="FFFFFF"/>
        <w:spacing w:after="0"/>
        <w:ind w:left="567" w:hanging="567"/>
        <w:jc w:val="both"/>
        <w:rPr>
          <w:rFonts w:eastAsia="Times New Roman" w:cs="Times New Roman"/>
          <w:sz w:val="24"/>
          <w:szCs w:val="24"/>
          <w:lang w:eastAsia="ru-RU"/>
        </w:rPr>
      </w:pPr>
      <w:r w:rsidRPr="00385109">
        <w:rPr>
          <w:rFonts w:eastAsia="Times New Roman" w:cs="Times New Roman"/>
          <w:sz w:val="24"/>
          <w:szCs w:val="24"/>
          <w:lang w:eastAsia="ru-RU"/>
        </w:rPr>
        <w:t>к публичным слушаниям в 2014 году подготовить и довести до населения упрощенную версию бюджета с диаграммами сравнения плановых и фактических показателей консолидированного бюджета за предыдущие три года.</w:t>
      </w:r>
    </w:p>
    <w:p w:rsidR="00385109" w:rsidRPr="00385109" w:rsidRDefault="00385109" w:rsidP="00B907B5">
      <w:pPr>
        <w:pStyle w:val="a8"/>
        <w:numPr>
          <w:ilvl w:val="0"/>
          <w:numId w:val="2"/>
        </w:numPr>
        <w:shd w:val="clear" w:color="auto" w:fill="FFFFFF"/>
        <w:spacing w:after="0"/>
        <w:ind w:left="0" w:firstLine="709"/>
        <w:jc w:val="both"/>
        <w:rPr>
          <w:rFonts w:eastAsia="Times New Roman" w:cs="Times New Roman"/>
          <w:sz w:val="24"/>
          <w:szCs w:val="24"/>
          <w:lang w:eastAsia="ru-RU"/>
        </w:rPr>
      </w:pPr>
      <w:r w:rsidRPr="008B693F">
        <w:rPr>
          <w:rFonts w:eastAsia="Times New Roman" w:cs="Times New Roman"/>
          <w:sz w:val="24"/>
          <w:szCs w:val="24"/>
          <w:lang w:eastAsia="ru-RU"/>
        </w:rPr>
        <w:t>Деятельность в сфере жилищно-коммунального хозяйства</w:t>
      </w:r>
    </w:p>
    <w:p w:rsidR="00A550CA" w:rsidRDefault="00385109" w:rsidP="008B693F">
      <w:pPr>
        <w:shd w:val="clear" w:color="auto" w:fill="FFFFFF"/>
        <w:spacing w:after="0"/>
        <w:ind w:firstLine="709"/>
        <w:jc w:val="both"/>
        <w:rPr>
          <w:rFonts w:eastAsia="Times New Roman" w:cs="Times New Roman"/>
          <w:sz w:val="24"/>
          <w:szCs w:val="24"/>
          <w:lang w:eastAsia="ru-RU"/>
        </w:rPr>
      </w:pPr>
      <w:r w:rsidRPr="008B693F">
        <w:rPr>
          <w:rFonts w:eastAsia="Times New Roman" w:cs="Times New Roman"/>
          <w:sz w:val="24"/>
          <w:szCs w:val="24"/>
          <w:lang w:eastAsia="ru-RU"/>
        </w:rPr>
        <w:t>Руководствуясь Законом Амурской области «Об Общественной палате Амурской области», пп. ж п. 2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рекомендациями Общественной палаты Российской Федерации, в целях организации системного общественного контроля за реализацией обозначенного Указа при Общественной палате Амурской области путем координации действий по общественному контролю в сфере ЖКХ был создан Центр «ЖКХ Контроль».</w:t>
      </w:r>
      <w:r w:rsidRPr="00385109">
        <w:rPr>
          <w:rFonts w:eastAsia="Times New Roman" w:cs="Times New Roman"/>
          <w:sz w:val="24"/>
          <w:szCs w:val="24"/>
          <w:lang w:eastAsia="ru-RU"/>
        </w:rPr>
        <w:t xml:space="preserve"> </w:t>
      </w:r>
    </w:p>
    <w:p w:rsidR="00385109" w:rsidRPr="008B693F" w:rsidRDefault="00385109" w:rsidP="008B693F">
      <w:pPr>
        <w:shd w:val="clear" w:color="auto" w:fill="FFFFFF"/>
        <w:spacing w:after="0"/>
        <w:ind w:firstLine="709"/>
        <w:jc w:val="both"/>
        <w:rPr>
          <w:rFonts w:eastAsia="Times New Roman" w:cs="Times New Roman"/>
          <w:sz w:val="24"/>
          <w:szCs w:val="24"/>
          <w:lang w:eastAsia="ru-RU"/>
        </w:rPr>
      </w:pPr>
      <w:r w:rsidRPr="008B693F">
        <w:rPr>
          <w:rFonts w:eastAsia="Times New Roman" w:cs="Times New Roman"/>
          <w:sz w:val="24"/>
          <w:szCs w:val="24"/>
          <w:lang w:eastAsia="ru-RU"/>
        </w:rPr>
        <w:t>основные задачи Центра определены:</w:t>
      </w:r>
    </w:p>
    <w:p w:rsidR="00385109" w:rsidRPr="008B693F" w:rsidRDefault="00385109" w:rsidP="008B693F">
      <w:pPr>
        <w:shd w:val="clear" w:color="auto" w:fill="FFFFFF"/>
        <w:spacing w:after="0"/>
        <w:ind w:firstLine="709"/>
        <w:jc w:val="both"/>
        <w:rPr>
          <w:rFonts w:eastAsia="Times New Roman" w:cs="Times New Roman"/>
          <w:sz w:val="24"/>
          <w:szCs w:val="24"/>
          <w:lang w:eastAsia="ru-RU"/>
        </w:rPr>
      </w:pPr>
      <w:r w:rsidRPr="008B693F">
        <w:rPr>
          <w:rFonts w:eastAsia="Times New Roman" w:cs="Times New Roman"/>
          <w:sz w:val="24"/>
          <w:szCs w:val="24"/>
          <w:lang w:eastAsia="ru-RU"/>
        </w:rPr>
        <w:t>- реализация мероприятий в сфере жилищного просвещения;</w:t>
      </w:r>
    </w:p>
    <w:p w:rsidR="00385109" w:rsidRPr="008B693F" w:rsidRDefault="00385109" w:rsidP="008B693F">
      <w:pPr>
        <w:shd w:val="clear" w:color="auto" w:fill="FFFFFF"/>
        <w:spacing w:after="0"/>
        <w:ind w:firstLine="709"/>
        <w:jc w:val="both"/>
        <w:rPr>
          <w:rFonts w:eastAsia="Times New Roman" w:cs="Times New Roman"/>
          <w:sz w:val="24"/>
          <w:szCs w:val="24"/>
          <w:lang w:eastAsia="ru-RU"/>
        </w:rPr>
      </w:pPr>
      <w:r w:rsidRPr="008B693F">
        <w:rPr>
          <w:rFonts w:eastAsia="Times New Roman" w:cs="Times New Roman"/>
          <w:sz w:val="24"/>
          <w:szCs w:val="24"/>
          <w:lang w:eastAsia="ru-RU"/>
        </w:rPr>
        <w:t>- защита прав потребителей жилищно-коммунальных услуг и повышение эффективности правоприменительной практики в сфере ЖКХ;</w:t>
      </w:r>
    </w:p>
    <w:p w:rsidR="00385109" w:rsidRPr="008B693F" w:rsidRDefault="00385109" w:rsidP="008B693F">
      <w:pPr>
        <w:shd w:val="clear" w:color="auto" w:fill="FFFFFF"/>
        <w:spacing w:after="0"/>
        <w:ind w:firstLine="709"/>
        <w:jc w:val="both"/>
        <w:rPr>
          <w:rFonts w:eastAsia="Times New Roman" w:cs="Times New Roman"/>
          <w:sz w:val="24"/>
          <w:szCs w:val="24"/>
          <w:lang w:eastAsia="ru-RU"/>
        </w:rPr>
      </w:pPr>
      <w:r w:rsidRPr="008B693F">
        <w:rPr>
          <w:rFonts w:eastAsia="Times New Roman" w:cs="Times New Roman"/>
          <w:sz w:val="24"/>
          <w:szCs w:val="24"/>
          <w:lang w:eastAsia="ru-RU"/>
        </w:rPr>
        <w:t>- мониторинг исполнения законодательства в сфере ЖКХ и выявление системных проблем, требующих решения;</w:t>
      </w:r>
    </w:p>
    <w:p w:rsidR="00385109" w:rsidRPr="008B693F" w:rsidRDefault="00385109" w:rsidP="008B693F">
      <w:pPr>
        <w:shd w:val="clear" w:color="auto" w:fill="FFFFFF"/>
        <w:spacing w:after="0"/>
        <w:ind w:firstLine="709"/>
        <w:jc w:val="both"/>
        <w:rPr>
          <w:rFonts w:eastAsia="Times New Roman" w:cs="Times New Roman"/>
          <w:sz w:val="24"/>
          <w:szCs w:val="24"/>
          <w:lang w:eastAsia="ru-RU"/>
        </w:rPr>
      </w:pPr>
      <w:r w:rsidRPr="008B693F">
        <w:rPr>
          <w:rFonts w:eastAsia="Times New Roman" w:cs="Times New Roman"/>
          <w:sz w:val="24"/>
          <w:szCs w:val="24"/>
          <w:lang w:eastAsia="ru-RU"/>
        </w:rPr>
        <w:t>- разработка предложений, направленных на совершенствование нормативной правовой базы ЖКХ и апробирование предлагаемых инициатив.</w:t>
      </w:r>
    </w:p>
    <w:p w:rsidR="00385109" w:rsidRPr="008B693F" w:rsidRDefault="00385109" w:rsidP="008B693F">
      <w:pPr>
        <w:shd w:val="clear" w:color="auto" w:fill="FFFFFF"/>
        <w:spacing w:after="0"/>
        <w:ind w:firstLine="709"/>
        <w:jc w:val="both"/>
        <w:rPr>
          <w:rFonts w:eastAsia="Times New Roman" w:cs="Times New Roman"/>
          <w:sz w:val="24"/>
          <w:szCs w:val="24"/>
          <w:lang w:eastAsia="ru-RU"/>
        </w:rPr>
      </w:pPr>
      <w:r w:rsidRPr="008B693F">
        <w:rPr>
          <w:rFonts w:eastAsia="Times New Roman" w:cs="Times New Roman"/>
          <w:sz w:val="24"/>
          <w:szCs w:val="24"/>
          <w:lang w:eastAsia="ru-RU"/>
        </w:rPr>
        <w:t>С целью повышения информированности населения Общественная палата провела практическую конференцию по актуальным вопросам в сфере ЖКХ с привлечением ведущих специалистов данной отрасли из города Хабаровска. Сто сорок человек из разных уголков Приамурья приняли участие в работе этой конференции. Среди присутствующих представители контрольно-надзорных органов, главы городов и муниципальных образований области, руководители ресурсоснабжающих организаций, управляющих и обслуживающих компаний, председатели ТСЖ, ЖСК, ученые и практики отрасли ЖКХ Амурской области. В рамках конференции состоялись обучающий семинар и жилищный урок по наиболее проблемным вопросам сферы ЖКХ.</w:t>
      </w:r>
    </w:p>
    <w:p w:rsidR="00385109" w:rsidRPr="008B693F" w:rsidRDefault="00385109" w:rsidP="008B693F">
      <w:pPr>
        <w:shd w:val="clear" w:color="auto" w:fill="FFFFFF"/>
        <w:spacing w:after="0"/>
        <w:ind w:firstLine="709"/>
        <w:jc w:val="both"/>
        <w:rPr>
          <w:rFonts w:eastAsia="Times New Roman" w:cs="Times New Roman"/>
          <w:sz w:val="24"/>
          <w:szCs w:val="24"/>
          <w:lang w:eastAsia="ru-RU"/>
        </w:rPr>
      </w:pPr>
      <w:r w:rsidRPr="008B693F">
        <w:rPr>
          <w:rFonts w:eastAsia="Times New Roman" w:cs="Times New Roman"/>
          <w:sz w:val="24"/>
          <w:szCs w:val="24"/>
          <w:lang w:eastAsia="ru-RU"/>
        </w:rPr>
        <w:t>В декабре 2013 года в Общественной палате Амурской области прошел «круглый стол» на тему «Прохождение отопительного сезона 2013/2014 годов. Рост тарифов на жилищные и коммунальные услуги». Это мероприятие проведено совместно с Амурской региональной правозащитной общественной организацией «Союз старших домов» при поддержке рабочей группы Общественной палаты Российской Федерации по общественному контролю в сфере ЖКХ в рамках проекта «Амурская академия ЖКХ».</w:t>
      </w:r>
    </w:p>
    <w:p w:rsidR="00385109" w:rsidRPr="008B693F" w:rsidRDefault="008B693F" w:rsidP="008B693F">
      <w:pPr>
        <w:pStyle w:val="a8"/>
        <w:numPr>
          <w:ilvl w:val="0"/>
          <w:numId w:val="2"/>
        </w:numPr>
        <w:shd w:val="clear" w:color="auto" w:fill="FFFFFF"/>
        <w:spacing w:after="0"/>
        <w:ind w:left="0" w:firstLine="709"/>
        <w:jc w:val="both"/>
        <w:rPr>
          <w:rFonts w:eastAsia="Times New Roman" w:cs="Times New Roman"/>
          <w:sz w:val="24"/>
          <w:szCs w:val="24"/>
          <w:lang w:eastAsia="ru-RU"/>
        </w:rPr>
      </w:pPr>
      <w:r w:rsidRPr="008B693F">
        <w:rPr>
          <w:rFonts w:eastAsia="Times New Roman" w:cs="Times New Roman"/>
          <w:sz w:val="24"/>
          <w:szCs w:val="24"/>
          <w:lang w:eastAsia="ru-RU"/>
        </w:rPr>
        <w:lastRenderedPageBreak/>
        <w:t>Работа с некоммерческим сектором</w:t>
      </w:r>
    </w:p>
    <w:p w:rsidR="008B693F" w:rsidRPr="008B693F" w:rsidRDefault="008B693F" w:rsidP="008B693F">
      <w:pPr>
        <w:pStyle w:val="a9"/>
        <w:shd w:val="clear" w:color="auto" w:fill="FFFFFF"/>
        <w:spacing w:before="0" w:beforeAutospacing="0" w:after="0" w:afterAutospacing="0" w:line="276" w:lineRule="auto"/>
        <w:ind w:firstLine="709"/>
        <w:jc w:val="both"/>
        <w:rPr>
          <w:rFonts w:asciiTheme="minorHAnsi" w:hAnsiTheme="minorHAnsi"/>
        </w:rPr>
      </w:pPr>
      <w:r w:rsidRPr="008B693F">
        <w:rPr>
          <w:rFonts w:asciiTheme="minorHAnsi" w:hAnsiTheme="minorHAnsi"/>
        </w:rPr>
        <w:t xml:space="preserve">Поддержка НКО, реализующих социально значимые проекты. Для привлечения большего количества средств на территорию Амурской области в рамках государственной поддержки некоммерческих неправительственных организаций, участвующих в развитии институтов гражданского общества советом Общественной палаты было решено провести обучение представителей НКО, реализующих социально значимые проекты, по оформлению заявок на участие в конкурсе субсидий, предусмотренных в федеральном бюджете на 2013 год. Благодаря полученным знаниям общественники смогли привлечь на территорию более 12 млн. руб. из федерального бюджета. Всего выиграли конкурс на предоставление субсидии 12 амурских проектов. Суммы, выделенные на реализацию отдельных грантов, были различны, начиная от 400 тыс. и заканчивая 2 млн. руб. </w:t>
      </w:r>
    </w:p>
    <w:p w:rsidR="008B693F" w:rsidRPr="008B693F" w:rsidRDefault="008B693F" w:rsidP="008B693F">
      <w:pPr>
        <w:spacing w:after="0"/>
        <w:ind w:firstLine="709"/>
        <w:jc w:val="both"/>
        <w:rPr>
          <w:rFonts w:eastAsia="Times New Roman" w:cs="Times New Roman"/>
          <w:sz w:val="24"/>
          <w:szCs w:val="24"/>
          <w:lang w:eastAsia="ru-RU"/>
        </w:rPr>
      </w:pPr>
      <w:r w:rsidRPr="008B693F">
        <w:rPr>
          <w:rFonts w:eastAsia="Times New Roman" w:cs="Times New Roman"/>
          <w:sz w:val="24"/>
          <w:szCs w:val="24"/>
          <w:lang w:eastAsia="ru-RU"/>
        </w:rPr>
        <w:t>Встреча с АРОО по социальной защите воинов – инвалидов боевых действий и военной службы «Память». На основании обращения председателя Амурской региональной общественной организации по социальной защите воинов – инвалидов боевых действий и военной службы «Память» проведена расширенная встреча членов общественной организации «Память» с членами Общественной палаты Амурской области и представителями министерства социальной защиты населения Амурской области и управления ЖКХ администрации города Благовещенска. Ветераны на встрече озвучили проблемы, возникающие с ремонтом квартир льготной категории граждан, и задавали другие интересующие их вопросы. За время встречи члены общественной организации получили ответы на все поставленные вопросы, в связи с чем обращение было снято с контроля.</w:t>
      </w:r>
    </w:p>
    <w:p w:rsidR="008B693F" w:rsidRPr="008B693F" w:rsidRDefault="008B693F" w:rsidP="008B693F">
      <w:pPr>
        <w:shd w:val="clear" w:color="auto" w:fill="FFFFFF"/>
        <w:spacing w:after="0"/>
        <w:ind w:firstLine="709"/>
        <w:jc w:val="both"/>
        <w:rPr>
          <w:rFonts w:eastAsia="Times New Roman" w:cs="Times New Roman"/>
          <w:sz w:val="24"/>
          <w:szCs w:val="24"/>
          <w:lang w:eastAsia="ru-RU"/>
        </w:rPr>
      </w:pPr>
      <w:r w:rsidRPr="008B693F">
        <w:rPr>
          <w:rFonts w:eastAsia="Times New Roman" w:cs="Times New Roman"/>
          <w:sz w:val="24"/>
          <w:szCs w:val="24"/>
          <w:lang w:eastAsia="ru-RU"/>
        </w:rPr>
        <w:t>О ходе выполнения закона «О некоммерческих организациях» в части регулирования получения денежных средств от иностранных источников. В августе 2013 года было проведено расширенное заседание совета Общественной палаты Амурской области с участием председателя комиссии Общественной палаты Российской Федерации по социальной политике, трудовым отношениям и качеству жизни граждан Тополева-Солдунова Елена Андреевна по вопросу «О ходе выполнения Федерального закона «О некоммерческих организациях» в части регулирования деятельности некоммерческих организаций, получающих денежные средства или иное имущество от иностранных источников». По результатам обсуждения данного вопроса было принято решение обратиться в Общественную палату Российской Федерации с предложением провести заседание «круглого стола» о проблемах, возникающих у НКО при реализации Федерального закона «О некоммерческих организациях» в части регулирования деятельности некоммерческих организаций, получающих денежные средства или иное имущество от иностранных источников.</w:t>
      </w:r>
    </w:p>
    <w:p w:rsidR="00156EFA" w:rsidRPr="00245504" w:rsidRDefault="00E74C09" w:rsidP="00E74C09">
      <w:pPr>
        <w:ind w:firstLine="709"/>
        <w:jc w:val="both"/>
        <w:rPr>
          <w:sz w:val="24"/>
          <w:szCs w:val="24"/>
        </w:rPr>
      </w:pPr>
      <w:r>
        <w:rPr>
          <w:rFonts w:eastAsia="Times New Roman" w:cs="Times New Roman"/>
          <w:sz w:val="24"/>
          <w:szCs w:val="24"/>
          <w:lang w:eastAsia="ru-RU"/>
        </w:rPr>
        <w:t>По итогам деятельности в 2013 году стоит отметить, что не смотря на обновление состава палаты и смену секретаря Общественная палат Амурской области продолжила активно участвовать в общественной жизни общества. Продолжена работа по традиционным направлениям деятельности палаты, появились новые тенденции, пока не все они получили общественную поддержку, но активность ее членов позволяет надеяться на их реализацию.</w:t>
      </w:r>
    </w:p>
    <w:p w:rsidR="00E8760B" w:rsidRPr="001C5E40" w:rsidRDefault="001C5E40" w:rsidP="00B325AE">
      <w:pPr>
        <w:spacing w:after="0"/>
        <w:ind w:firstLine="709"/>
        <w:jc w:val="both"/>
        <w:rPr>
          <w:b/>
          <w:sz w:val="24"/>
          <w:szCs w:val="24"/>
        </w:rPr>
      </w:pPr>
      <w:r w:rsidRPr="001C5E40">
        <w:rPr>
          <w:b/>
          <w:sz w:val="24"/>
          <w:szCs w:val="24"/>
        </w:rPr>
        <w:lastRenderedPageBreak/>
        <w:t>2</w:t>
      </w:r>
      <w:r w:rsidR="00E74C09" w:rsidRPr="001C5E40">
        <w:rPr>
          <w:b/>
          <w:sz w:val="24"/>
          <w:szCs w:val="24"/>
        </w:rPr>
        <w:t>.</w:t>
      </w:r>
      <w:r w:rsidRPr="001C5E40">
        <w:rPr>
          <w:b/>
          <w:sz w:val="24"/>
          <w:szCs w:val="24"/>
        </w:rPr>
        <w:t>3</w:t>
      </w:r>
      <w:r w:rsidR="00E74C09" w:rsidRPr="001C5E40">
        <w:rPr>
          <w:b/>
          <w:sz w:val="24"/>
          <w:szCs w:val="24"/>
        </w:rPr>
        <w:t xml:space="preserve"> Гражданское общество и власть</w:t>
      </w:r>
    </w:p>
    <w:p w:rsidR="00E8760B" w:rsidRDefault="00E74C09" w:rsidP="00B325AE">
      <w:pPr>
        <w:spacing w:after="0"/>
        <w:ind w:firstLine="709"/>
        <w:jc w:val="both"/>
        <w:rPr>
          <w:sz w:val="24"/>
          <w:szCs w:val="24"/>
        </w:rPr>
      </w:pPr>
      <w:r>
        <w:rPr>
          <w:sz w:val="24"/>
          <w:szCs w:val="24"/>
        </w:rPr>
        <w:t>В 2013 году продолжились разнонаправленные тенденции зафиксированные в 2012 году. Пр</w:t>
      </w:r>
      <w:r w:rsidR="00E8760B" w:rsidRPr="00085045">
        <w:rPr>
          <w:sz w:val="24"/>
          <w:szCs w:val="24"/>
        </w:rPr>
        <w:t xml:space="preserve">оявились последствия принятого ранее закона «об иностранных агентах», </w:t>
      </w:r>
      <w:r>
        <w:rPr>
          <w:sz w:val="24"/>
          <w:szCs w:val="24"/>
        </w:rPr>
        <w:t>по мнению прокуратуры Муравьевский парк, Амурский экоклуб "Уликиткан" и Амурская общественная экологическая организация "АмурСоЭС" должны пройти регистрацию как иностранные агенты, то есть как общественные организации получающие финансирование из-за рубежа и влияющие на политическую жизнь.</w:t>
      </w:r>
    </w:p>
    <w:p w:rsidR="00E74C09" w:rsidRDefault="0064066C" w:rsidP="00B325AE">
      <w:pPr>
        <w:spacing w:after="0"/>
        <w:ind w:firstLine="709"/>
        <w:jc w:val="both"/>
        <w:rPr>
          <w:sz w:val="24"/>
          <w:szCs w:val="24"/>
        </w:rPr>
      </w:pPr>
      <w:r>
        <w:rPr>
          <w:sz w:val="24"/>
          <w:szCs w:val="24"/>
        </w:rPr>
        <w:t xml:space="preserve">С другой стороны продолжилась работа со стороны органов исполнительной власти Амурской области и органов местного самоуправления по оказанию поддержки общественных организаций. </w:t>
      </w:r>
    </w:p>
    <w:p w:rsidR="0064066C" w:rsidRPr="00B325AE" w:rsidRDefault="0064066C" w:rsidP="00B325AE">
      <w:pPr>
        <w:spacing w:after="0"/>
        <w:ind w:firstLine="708"/>
        <w:jc w:val="both"/>
        <w:rPr>
          <w:sz w:val="24"/>
          <w:szCs w:val="24"/>
        </w:rPr>
      </w:pPr>
      <w:r w:rsidRPr="00B325AE">
        <w:rPr>
          <w:sz w:val="24"/>
          <w:szCs w:val="24"/>
        </w:rPr>
        <w:t xml:space="preserve">В 2013 году подпрограмма «Поддержка социально ориентированных некоммерческих организаций Амурской области на 2012 - 2013 годы» долгосрочной целевой программы «Эффективное управление на 2012 – 2015 годы» реализована на 100%. </w:t>
      </w:r>
    </w:p>
    <w:p w:rsidR="0064066C" w:rsidRPr="00B325AE" w:rsidRDefault="0064066C" w:rsidP="00B325AE">
      <w:pPr>
        <w:spacing w:after="0"/>
        <w:ind w:firstLine="708"/>
        <w:jc w:val="both"/>
        <w:rPr>
          <w:sz w:val="24"/>
          <w:szCs w:val="24"/>
        </w:rPr>
      </w:pPr>
      <w:r w:rsidRPr="00B325AE">
        <w:rPr>
          <w:sz w:val="24"/>
          <w:szCs w:val="24"/>
        </w:rPr>
        <w:t>Профинансировано 72 проекта (программы) социально ориентированных некоммерческих организаций, проведено более 422 мероприятий. Мероприятия программы были направлены на развитие партнерства органов государственной власти с некоммерческим сектором, изменение ценностных ориентаций жителей области, повышение уровня гражданской ответственности и социальной активности населения. За счет средств областного бюджета финансирование составило 4870,5 тыс. рублей, за счет федерального бюджета - 7678,00 тыс. рублей, за счет внебюджетных источников финансирования – более 2257,8 тыс. рублей..</w:t>
      </w:r>
    </w:p>
    <w:p w:rsidR="0064066C" w:rsidRPr="00B325AE" w:rsidRDefault="0064066C" w:rsidP="00B325AE">
      <w:pPr>
        <w:spacing w:after="0"/>
        <w:ind w:firstLine="708"/>
        <w:jc w:val="both"/>
        <w:rPr>
          <w:sz w:val="24"/>
          <w:szCs w:val="24"/>
        </w:rPr>
      </w:pPr>
      <w:r w:rsidRPr="00B325AE">
        <w:rPr>
          <w:sz w:val="24"/>
          <w:szCs w:val="24"/>
        </w:rPr>
        <w:t>С целью развития молодежного и детского движения в Амурской области в рамках подпрограммы «Молодежь Амурской области на 2012-2015 годы» проводится ежегодный конкурс проектов и программ молодежных и детских общественных объединений. Его цель - предоставление организационной и финансовой поддержки из средств областного бюджета молодежным и детским общественным организациям для стимулирования деятельности таких объединений, вовлечения молодежи в общественно значимую деятельность.</w:t>
      </w:r>
    </w:p>
    <w:p w:rsidR="0064066C" w:rsidRDefault="0064066C" w:rsidP="00B325AE">
      <w:pPr>
        <w:autoSpaceDE w:val="0"/>
        <w:autoSpaceDN w:val="0"/>
        <w:adjustRightInd w:val="0"/>
        <w:spacing w:after="0"/>
        <w:ind w:firstLine="708"/>
        <w:jc w:val="both"/>
        <w:rPr>
          <w:sz w:val="24"/>
          <w:szCs w:val="24"/>
        </w:rPr>
      </w:pPr>
      <w:r w:rsidRPr="00B325AE">
        <w:rPr>
          <w:sz w:val="24"/>
          <w:szCs w:val="24"/>
        </w:rPr>
        <w:t>Органами местного самоуправления поддержка социально значимой деятельности осуществлялась в различных формах. Ряд территорий оказывал прямую финансовую помощь на проведение социально-значимых проектов: спортивных мероприятий, поддержк</w:t>
      </w:r>
      <w:r w:rsidR="00B325AE" w:rsidRPr="00B325AE">
        <w:rPr>
          <w:sz w:val="24"/>
          <w:szCs w:val="24"/>
        </w:rPr>
        <w:t>у</w:t>
      </w:r>
      <w:r w:rsidRPr="00B325AE">
        <w:rPr>
          <w:sz w:val="24"/>
          <w:szCs w:val="24"/>
        </w:rPr>
        <w:t xml:space="preserve"> деятельности ветеранских организаций</w:t>
      </w:r>
      <w:r w:rsidR="00B325AE" w:rsidRPr="00B325AE">
        <w:rPr>
          <w:sz w:val="24"/>
          <w:szCs w:val="24"/>
        </w:rPr>
        <w:t>, проведение круглых столов по общественно значимым темам</w:t>
      </w:r>
      <w:r w:rsidRPr="00B325AE">
        <w:rPr>
          <w:sz w:val="24"/>
          <w:szCs w:val="24"/>
        </w:rPr>
        <w:t xml:space="preserve"> и т.д. Также продолжилась практика </w:t>
      </w:r>
      <w:r w:rsidR="009F7B3B" w:rsidRPr="00B325AE">
        <w:rPr>
          <w:sz w:val="24"/>
          <w:szCs w:val="24"/>
        </w:rPr>
        <w:t>финансирования НКО посредством муниципальных грантов. В городе Благовещенске на муниципальные гранты были выделены 1 млн. 124 тыс. руб., в Белогорском районе 454 тыс. рублей</w:t>
      </w:r>
      <w:r w:rsidR="00B325AE">
        <w:rPr>
          <w:sz w:val="24"/>
          <w:szCs w:val="24"/>
        </w:rPr>
        <w:t>. В</w:t>
      </w:r>
      <w:r w:rsidR="009F7B3B" w:rsidRPr="00B325AE">
        <w:rPr>
          <w:sz w:val="24"/>
          <w:szCs w:val="24"/>
        </w:rPr>
        <w:t xml:space="preserve"> г. Свободном профинансированы социально значимые проекты на общую сумму 240 тыс. руб. </w:t>
      </w:r>
      <w:r w:rsidR="00B325AE">
        <w:rPr>
          <w:sz w:val="24"/>
          <w:szCs w:val="24"/>
        </w:rPr>
        <w:t xml:space="preserve">в </w:t>
      </w:r>
      <w:r w:rsidR="009F7B3B" w:rsidRPr="00B325AE">
        <w:rPr>
          <w:sz w:val="24"/>
          <w:szCs w:val="24"/>
        </w:rPr>
        <w:t>г.Белогорске финансирование 6 общественных организаций из бюджета выделено 1</w:t>
      </w:r>
      <w:r w:rsidR="00B325AE">
        <w:rPr>
          <w:sz w:val="24"/>
          <w:szCs w:val="24"/>
        </w:rPr>
        <w:t xml:space="preserve"> </w:t>
      </w:r>
      <w:r w:rsidR="009F7B3B" w:rsidRPr="00B325AE">
        <w:rPr>
          <w:sz w:val="24"/>
          <w:szCs w:val="24"/>
        </w:rPr>
        <w:t>239</w:t>
      </w:r>
      <w:r w:rsidR="00B325AE">
        <w:rPr>
          <w:sz w:val="24"/>
          <w:szCs w:val="24"/>
        </w:rPr>
        <w:t xml:space="preserve"> </w:t>
      </w:r>
      <w:r w:rsidR="009F7B3B" w:rsidRPr="00B325AE">
        <w:rPr>
          <w:sz w:val="24"/>
          <w:szCs w:val="24"/>
        </w:rPr>
        <w:t xml:space="preserve">601 </w:t>
      </w:r>
      <w:r w:rsidR="00B325AE">
        <w:rPr>
          <w:sz w:val="24"/>
          <w:szCs w:val="24"/>
        </w:rPr>
        <w:t xml:space="preserve"> </w:t>
      </w:r>
      <w:r w:rsidR="009F7B3B" w:rsidRPr="00B325AE">
        <w:rPr>
          <w:sz w:val="24"/>
          <w:szCs w:val="24"/>
        </w:rPr>
        <w:t>руб.</w:t>
      </w:r>
    </w:p>
    <w:p w:rsidR="001C5E40" w:rsidRDefault="001C5E40" w:rsidP="00B325AE">
      <w:pPr>
        <w:autoSpaceDE w:val="0"/>
        <w:autoSpaceDN w:val="0"/>
        <w:adjustRightInd w:val="0"/>
        <w:spacing w:after="0"/>
        <w:ind w:firstLine="708"/>
        <w:jc w:val="both"/>
        <w:rPr>
          <w:sz w:val="24"/>
          <w:szCs w:val="24"/>
        </w:rPr>
      </w:pPr>
    </w:p>
    <w:p w:rsidR="001C5E40" w:rsidRDefault="001C5E40" w:rsidP="00B325AE">
      <w:pPr>
        <w:autoSpaceDE w:val="0"/>
        <w:autoSpaceDN w:val="0"/>
        <w:adjustRightInd w:val="0"/>
        <w:spacing w:after="0"/>
        <w:ind w:firstLine="708"/>
        <w:jc w:val="both"/>
        <w:rPr>
          <w:sz w:val="24"/>
          <w:szCs w:val="24"/>
        </w:rPr>
      </w:pPr>
    </w:p>
    <w:p w:rsidR="001C5E40" w:rsidRPr="001C5E40" w:rsidRDefault="001C5E40" w:rsidP="001C5E40">
      <w:pPr>
        <w:spacing w:after="0"/>
        <w:jc w:val="both"/>
        <w:rPr>
          <w:b/>
          <w:sz w:val="24"/>
          <w:szCs w:val="24"/>
        </w:rPr>
      </w:pPr>
      <w:r w:rsidRPr="001C5E40">
        <w:rPr>
          <w:b/>
          <w:sz w:val="24"/>
          <w:szCs w:val="24"/>
        </w:rPr>
        <w:t>Часть 3 Тенденции развития гражданского общества в Амурской области</w:t>
      </w:r>
    </w:p>
    <w:p w:rsidR="001C5E40" w:rsidRPr="00094CB3" w:rsidRDefault="001C5E40" w:rsidP="00B325AE">
      <w:pPr>
        <w:autoSpaceDE w:val="0"/>
        <w:autoSpaceDN w:val="0"/>
        <w:adjustRightInd w:val="0"/>
        <w:spacing w:after="0"/>
        <w:ind w:firstLine="708"/>
        <w:jc w:val="both"/>
        <w:rPr>
          <w:sz w:val="24"/>
          <w:szCs w:val="24"/>
        </w:rPr>
      </w:pPr>
      <w:r>
        <w:rPr>
          <w:sz w:val="24"/>
          <w:szCs w:val="24"/>
        </w:rPr>
        <w:lastRenderedPageBreak/>
        <w:t xml:space="preserve">Как уже отмечалось в Докладе развитие гражданского общества в Амурской области по нескольким направлениям, иногда взаимоисключающим друг друга. По своей сути гражданское общество не может быть заимствовано или навязано со стороны. Для формирования полноценного гражданского общества необходимо пройти длительный путь повышения гражданского самосознания, </w:t>
      </w:r>
      <w:r w:rsidR="008B7F22">
        <w:rPr>
          <w:sz w:val="24"/>
          <w:szCs w:val="24"/>
        </w:rPr>
        <w:t xml:space="preserve">с одной стороны это </w:t>
      </w:r>
      <w:r w:rsidR="008B7F22" w:rsidRPr="00094CB3">
        <w:rPr>
          <w:sz w:val="24"/>
          <w:szCs w:val="24"/>
        </w:rPr>
        <w:t xml:space="preserve">стихийный процесс, сочетающий в себе элементы сознательной деятельности и случайных, непредсказуемо развивающихся явлений, с другой общественная, гражданская активность регулируется государством с помощью нормативно-правовых актов. </w:t>
      </w:r>
    </w:p>
    <w:p w:rsidR="008B7F22" w:rsidRPr="00094CB3" w:rsidRDefault="008B7F22" w:rsidP="00B325AE">
      <w:pPr>
        <w:autoSpaceDE w:val="0"/>
        <w:autoSpaceDN w:val="0"/>
        <w:adjustRightInd w:val="0"/>
        <w:spacing w:after="0"/>
        <w:ind w:firstLine="708"/>
        <w:jc w:val="both"/>
        <w:rPr>
          <w:sz w:val="24"/>
          <w:szCs w:val="24"/>
        </w:rPr>
      </w:pPr>
      <w:r w:rsidRPr="00094CB3">
        <w:rPr>
          <w:sz w:val="24"/>
          <w:szCs w:val="24"/>
        </w:rPr>
        <w:t>При рассмотрении официальной, зарегистрированной в установленном порядке общественной деятельности, то обращает на себя некоторая стабильность, выражающаяся как в численности НКО, так и во взаимоотношениях между НКО и государством, НКО и бизнесом.</w:t>
      </w:r>
    </w:p>
    <w:p w:rsidR="008B7F22" w:rsidRDefault="008B7F22" w:rsidP="00B325AE">
      <w:pPr>
        <w:autoSpaceDE w:val="0"/>
        <w:autoSpaceDN w:val="0"/>
        <w:adjustRightInd w:val="0"/>
        <w:spacing w:after="0"/>
        <w:ind w:firstLine="708"/>
        <w:jc w:val="both"/>
        <w:rPr>
          <w:sz w:val="24"/>
          <w:szCs w:val="24"/>
        </w:rPr>
      </w:pPr>
      <w:r w:rsidRPr="00094CB3">
        <w:rPr>
          <w:sz w:val="24"/>
          <w:szCs w:val="24"/>
        </w:rPr>
        <w:t xml:space="preserve">С другой стороны 2013 год показал взрывной рост неформализованной гражданской активности вызванной чрезвычайной ситуацией. Сотни, тысячи жителей области, и не только области, в свободное время вышли на помощь пострадавшим при наводнении. Помощь оказывалась в разных формах, кто на лодках помогал спасать имущество, кто то организовывал сбор и распространение вещей первой необходимости. </w:t>
      </w:r>
      <w:r w:rsidR="00094CB3" w:rsidRPr="00094CB3">
        <w:rPr>
          <w:sz w:val="24"/>
          <w:szCs w:val="24"/>
        </w:rPr>
        <w:t>Десятки тысяч россиян переводили денежные средства в помощь пострадавшим от стихии.</w:t>
      </w:r>
    </w:p>
    <w:p w:rsidR="00094CB3" w:rsidRPr="00B325AE" w:rsidRDefault="00094CB3" w:rsidP="00B325AE">
      <w:pPr>
        <w:autoSpaceDE w:val="0"/>
        <w:autoSpaceDN w:val="0"/>
        <w:adjustRightInd w:val="0"/>
        <w:spacing w:after="0"/>
        <w:ind w:firstLine="708"/>
        <w:jc w:val="both"/>
        <w:rPr>
          <w:sz w:val="24"/>
          <w:szCs w:val="24"/>
        </w:rPr>
      </w:pPr>
      <w:r>
        <w:rPr>
          <w:sz w:val="24"/>
          <w:szCs w:val="24"/>
        </w:rPr>
        <w:t>Параллельно с ростом гражданской активности в области проходили судебные процессы между прокуратурой и ряда общественных организаций, в связи с признанием данных НКО "иностранными агентами". Многие НКО отмечают усложнение со стороны государственных органов процедуры регистрации и ведения деятельности НКО, что может привести к ликвидации ряда НКО и перевода их деятельности в незарегистрированный формат.</w:t>
      </w:r>
    </w:p>
    <w:sectPr w:rsidR="00094CB3" w:rsidRPr="00B325AE" w:rsidSect="00AB2608">
      <w:footerReference w:type="default" r:id="rId2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C70" w:rsidRDefault="00763C70" w:rsidP="00757C2A">
      <w:pPr>
        <w:spacing w:after="0" w:line="240" w:lineRule="auto"/>
      </w:pPr>
      <w:r>
        <w:separator/>
      </w:r>
    </w:p>
  </w:endnote>
  <w:endnote w:type="continuationSeparator" w:id="1">
    <w:p w:rsidR="00763C70" w:rsidRDefault="00763C70" w:rsidP="00757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BoldMT">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72450"/>
      <w:docPartObj>
        <w:docPartGallery w:val="Page Numbers (Bottom of Page)"/>
        <w:docPartUnique/>
      </w:docPartObj>
    </w:sdtPr>
    <w:sdtContent>
      <w:p w:rsidR="00AB2608" w:rsidRDefault="00AB2608">
        <w:pPr>
          <w:pStyle w:val="af0"/>
          <w:jc w:val="right"/>
        </w:pPr>
        <w:fldSimple w:instr=" PAGE   \* MERGEFORMAT ">
          <w:r>
            <w:rPr>
              <w:noProof/>
            </w:rPr>
            <w:t>33</w:t>
          </w:r>
        </w:fldSimple>
      </w:p>
    </w:sdtContent>
  </w:sdt>
  <w:p w:rsidR="00AB2608" w:rsidRDefault="00AB260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C70" w:rsidRDefault="00763C70" w:rsidP="00757C2A">
      <w:pPr>
        <w:spacing w:after="0" w:line="240" w:lineRule="auto"/>
      </w:pPr>
      <w:r>
        <w:separator/>
      </w:r>
    </w:p>
  </w:footnote>
  <w:footnote w:type="continuationSeparator" w:id="1">
    <w:p w:rsidR="00763C70" w:rsidRDefault="00763C70" w:rsidP="00757C2A">
      <w:pPr>
        <w:spacing w:after="0" w:line="240" w:lineRule="auto"/>
      </w:pPr>
      <w:r>
        <w:continuationSeparator/>
      </w:r>
    </w:p>
  </w:footnote>
  <w:footnote w:id="2">
    <w:p w:rsidR="00097480" w:rsidRDefault="00097480" w:rsidP="00757C2A">
      <w:pPr>
        <w:pStyle w:val="a5"/>
      </w:pPr>
      <w:r>
        <w:rPr>
          <w:rStyle w:val="a7"/>
        </w:rPr>
        <w:footnoteRef/>
      </w:r>
      <w:r>
        <w:t xml:space="preserve"> Суммарный процент более 100%, т.к. респондент мог дать более одного ответа. </w:t>
      </w:r>
    </w:p>
  </w:footnote>
  <w:footnote w:id="3">
    <w:p w:rsidR="00097480" w:rsidRDefault="00097480" w:rsidP="00757C2A">
      <w:pPr>
        <w:pStyle w:val="a5"/>
      </w:pPr>
      <w:r>
        <w:rPr>
          <w:rStyle w:val="a7"/>
        </w:rPr>
        <w:footnoteRef/>
      </w:r>
      <w:r>
        <w:t xml:space="preserve"> Суммарный процент более 100%, т.к. респондент мог дать более одного ответа. </w:t>
      </w:r>
    </w:p>
  </w:footnote>
  <w:footnote w:id="4">
    <w:p w:rsidR="00097480" w:rsidRDefault="00097480" w:rsidP="00757C2A">
      <w:pPr>
        <w:pStyle w:val="a5"/>
      </w:pPr>
      <w:r>
        <w:rPr>
          <w:rStyle w:val="a7"/>
        </w:rPr>
        <w:footnoteRef/>
      </w:r>
      <w:r>
        <w:t xml:space="preserve"> Суммарный процент более 100%, т.к. респондент мог дать более одного ответа.</w:t>
      </w:r>
    </w:p>
  </w:footnote>
  <w:footnote w:id="5">
    <w:p w:rsidR="00097480" w:rsidRDefault="00097480" w:rsidP="00757C2A">
      <w:pPr>
        <w:pStyle w:val="a5"/>
      </w:pPr>
      <w:r>
        <w:rPr>
          <w:rStyle w:val="a7"/>
        </w:rPr>
        <w:footnoteRef/>
      </w:r>
      <w:r>
        <w:t xml:space="preserve"> Суммарный процент более 100%, т.к. респондент мог дать более одного ответа.</w:t>
      </w:r>
    </w:p>
  </w:footnote>
  <w:footnote w:id="6">
    <w:p w:rsidR="00097480" w:rsidRDefault="00097480" w:rsidP="00757C2A">
      <w:pPr>
        <w:pStyle w:val="a5"/>
      </w:pPr>
      <w:r>
        <w:rPr>
          <w:rStyle w:val="a7"/>
        </w:rPr>
        <w:footnoteRef/>
      </w:r>
      <w:r>
        <w:t xml:space="preserve"> Суммарный процент более 100%, т.к. респондент мог дать более одного ответа.</w:t>
      </w:r>
    </w:p>
  </w:footnote>
  <w:footnote w:id="7">
    <w:p w:rsidR="00097480" w:rsidRDefault="00097480" w:rsidP="00757C2A">
      <w:pPr>
        <w:pStyle w:val="a5"/>
      </w:pPr>
      <w:r>
        <w:rPr>
          <w:rStyle w:val="a7"/>
        </w:rPr>
        <w:footnoteRef/>
      </w:r>
      <w:r>
        <w:t xml:space="preserve"> Суммарный процент более 100%, т.к. респондент мог дать более одного ответа.</w:t>
      </w:r>
    </w:p>
  </w:footnote>
  <w:footnote w:id="8">
    <w:p w:rsidR="00097480" w:rsidRDefault="00097480" w:rsidP="00757C2A">
      <w:pPr>
        <w:pStyle w:val="a5"/>
      </w:pPr>
      <w:r>
        <w:rPr>
          <w:rStyle w:val="a7"/>
        </w:rPr>
        <w:footnoteRef/>
      </w:r>
      <w:r>
        <w:t xml:space="preserve"> Суммарный процент более 100%, т.к. респондент мог дать более одного ответа. </w:t>
      </w:r>
    </w:p>
  </w:footnote>
  <w:footnote w:id="9">
    <w:p w:rsidR="00097480" w:rsidRDefault="00097480" w:rsidP="00757C2A">
      <w:pPr>
        <w:pStyle w:val="a5"/>
      </w:pPr>
      <w:r>
        <w:rPr>
          <w:rStyle w:val="a7"/>
        </w:rPr>
        <w:footnoteRef/>
      </w:r>
      <w:r>
        <w:t xml:space="preserve"> Суммарный процент более 100%, т.к. респондент мог дать более одного ответа. </w:t>
      </w:r>
    </w:p>
  </w:footnote>
  <w:footnote w:id="10">
    <w:p w:rsidR="00097480" w:rsidRDefault="00097480" w:rsidP="00757C2A">
      <w:pPr>
        <w:pStyle w:val="a5"/>
      </w:pPr>
      <w:r>
        <w:rPr>
          <w:rStyle w:val="a7"/>
        </w:rPr>
        <w:footnoteRef/>
      </w:r>
      <w:r>
        <w:t xml:space="preserve"> Суммарный процент более 100%, т.к. респондент мог дать более одного ответа.</w:t>
      </w:r>
    </w:p>
  </w:footnote>
  <w:footnote w:id="11">
    <w:p w:rsidR="00097480" w:rsidRDefault="00097480" w:rsidP="00757C2A">
      <w:pPr>
        <w:pStyle w:val="a5"/>
      </w:pPr>
      <w:r>
        <w:rPr>
          <w:rStyle w:val="a7"/>
        </w:rPr>
        <w:footnoteRef/>
      </w:r>
      <w:r>
        <w:t xml:space="preserve"> Суммарный процент более 100%, т.к. респондент мог дать более одного ответа.</w:t>
      </w:r>
    </w:p>
  </w:footnote>
  <w:footnote w:id="12">
    <w:p w:rsidR="00097480" w:rsidRDefault="00097480" w:rsidP="00757C2A">
      <w:pPr>
        <w:pStyle w:val="a5"/>
      </w:pPr>
      <w:r>
        <w:rPr>
          <w:rStyle w:val="a7"/>
        </w:rPr>
        <w:footnoteRef/>
      </w:r>
      <w:r>
        <w:t xml:space="preserve"> Суммарный процент более 100%, т.к. респондент мог дать более одного ответа.</w:t>
      </w:r>
    </w:p>
  </w:footnote>
  <w:footnote w:id="13">
    <w:p w:rsidR="00097480" w:rsidRDefault="00097480" w:rsidP="00FB244A">
      <w:pPr>
        <w:pStyle w:val="a5"/>
      </w:pPr>
      <w:r>
        <w:rPr>
          <w:rStyle w:val="a7"/>
        </w:rPr>
        <w:footnoteRef/>
      </w:r>
      <w:r>
        <w:t xml:space="preserve"> Суммарный процент более 100%, т.к. респондент мог дать более одного ответа.</w:t>
      </w:r>
    </w:p>
  </w:footnote>
  <w:footnote w:id="14">
    <w:p w:rsidR="00097480" w:rsidRDefault="00097480" w:rsidP="00FB244A">
      <w:pPr>
        <w:pStyle w:val="a5"/>
      </w:pPr>
      <w:r>
        <w:rPr>
          <w:rStyle w:val="a7"/>
        </w:rPr>
        <w:footnoteRef/>
      </w:r>
      <w:r>
        <w:t xml:space="preserve"> Суммарный процент более 100%, т.к. респондент мог дать более одного ответа.</w:t>
      </w:r>
    </w:p>
  </w:footnote>
  <w:footnote w:id="15">
    <w:p w:rsidR="00097480" w:rsidRDefault="00097480" w:rsidP="00FB244A">
      <w:pPr>
        <w:pStyle w:val="a5"/>
      </w:pPr>
      <w:r>
        <w:rPr>
          <w:rStyle w:val="a7"/>
        </w:rPr>
        <w:footnoteRef/>
      </w:r>
      <w:r>
        <w:t xml:space="preserve"> Суммарный процент более 100%, т.к. респондент мог дать более одного ответа.</w:t>
      </w:r>
    </w:p>
  </w:footnote>
  <w:footnote w:id="16">
    <w:p w:rsidR="00097480" w:rsidRDefault="00097480" w:rsidP="00FB244A">
      <w:pPr>
        <w:pStyle w:val="a5"/>
      </w:pPr>
      <w:r>
        <w:rPr>
          <w:rStyle w:val="a7"/>
        </w:rPr>
        <w:footnoteRef/>
      </w:r>
      <w:r>
        <w:t xml:space="preserve"> Суммарный процент более 100%, т.к. респондент мог дать более одного ответа.</w:t>
      </w:r>
    </w:p>
  </w:footnote>
  <w:footnote w:id="17">
    <w:p w:rsidR="00097480" w:rsidRDefault="00097480" w:rsidP="00FB244A">
      <w:pPr>
        <w:pStyle w:val="a5"/>
      </w:pPr>
      <w:r>
        <w:rPr>
          <w:rStyle w:val="a7"/>
        </w:rPr>
        <w:footnoteRef/>
      </w:r>
      <w:r>
        <w:t xml:space="preserve"> Суммарный процент более 100%, т.к. респондент мог дать более одного ответа.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E13B2"/>
    <w:multiLevelType w:val="hybridMultilevel"/>
    <w:tmpl w:val="33604A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2151223"/>
    <w:multiLevelType w:val="hybridMultilevel"/>
    <w:tmpl w:val="CC1E56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2EB2230"/>
    <w:multiLevelType w:val="hybridMultilevel"/>
    <w:tmpl w:val="44607D8A"/>
    <w:lvl w:ilvl="0" w:tplc="5F4C5F16">
      <w:start w:val="7"/>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434AFD"/>
    <w:multiLevelType w:val="hybridMultilevel"/>
    <w:tmpl w:val="327ABF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6EF3929"/>
    <w:multiLevelType w:val="hybridMultilevel"/>
    <w:tmpl w:val="3C224D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C1F2008"/>
    <w:multiLevelType w:val="hybridMultilevel"/>
    <w:tmpl w:val="FF1211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F5241B4"/>
    <w:multiLevelType w:val="hybridMultilevel"/>
    <w:tmpl w:val="AEFA24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02579"/>
    <w:rsid w:val="00085045"/>
    <w:rsid w:val="00094CB3"/>
    <w:rsid w:val="00097480"/>
    <w:rsid w:val="001324D8"/>
    <w:rsid w:val="00133F31"/>
    <w:rsid w:val="00156EFA"/>
    <w:rsid w:val="00160EC6"/>
    <w:rsid w:val="001C5E40"/>
    <w:rsid w:val="00245504"/>
    <w:rsid w:val="002669A8"/>
    <w:rsid w:val="002B3723"/>
    <w:rsid w:val="00344AEE"/>
    <w:rsid w:val="00385109"/>
    <w:rsid w:val="0046505F"/>
    <w:rsid w:val="00485A4E"/>
    <w:rsid w:val="00502912"/>
    <w:rsid w:val="005263A7"/>
    <w:rsid w:val="005670D2"/>
    <w:rsid w:val="00576710"/>
    <w:rsid w:val="005A3085"/>
    <w:rsid w:val="005D361A"/>
    <w:rsid w:val="005F1DE1"/>
    <w:rsid w:val="0064066C"/>
    <w:rsid w:val="007232DA"/>
    <w:rsid w:val="00742D68"/>
    <w:rsid w:val="00757C2A"/>
    <w:rsid w:val="00763C70"/>
    <w:rsid w:val="00772CE3"/>
    <w:rsid w:val="00792DC5"/>
    <w:rsid w:val="007C4DFA"/>
    <w:rsid w:val="007E41DF"/>
    <w:rsid w:val="00836CDA"/>
    <w:rsid w:val="00850334"/>
    <w:rsid w:val="008741B7"/>
    <w:rsid w:val="008943B3"/>
    <w:rsid w:val="008B693F"/>
    <w:rsid w:val="008B7F22"/>
    <w:rsid w:val="00957459"/>
    <w:rsid w:val="00991AC0"/>
    <w:rsid w:val="009F7B3B"/>
    <w:rsid w:val="00A22E44"/>
    <w:rsid w:val="00A550CA"/>
    <w:rsid w:val="00AA202F"/>
    <w:rsid w:val="00AB2608"/>
    <w:rsid w:val="00AD0EF9"/>
    <w:rsid w:val="00B15622"/>
    <w:rsid w:val="00B325AE"/>
    <w:rsid w:val="00B57F55"/>
    <w:rsid w:val="00B907B5"/>
    <w:rsid w:val="00C37030"/>
    <w:rsid w:val="00DA39A9"/>
    <w:rsid w:val="00E02579"/>
    <w:rsid w:val="00E65F0F"/>
    <w:rsid w:val="00E74C09"/>
    <w:rsid w:val="00E8760B"/>
    <w:rsid w:val="00FB244A"/>
    <w:rsid w:val="00FC75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2DA"/>
  </w:style>
  <w:style w:type="paragraph" w:styleId="6">
    <w:name w:val="heading 6"/>
    <w:basedOn w:val="a"/>
    <w:next w:val="a"/>
    <w:link w:val="60"/>
    <w:uiPriority w:val="9"/>
    <w:semiHidden/>
    <w:unhideWhenUsed/>
    <w:qFormat/>
    <w:rsid w:val="00385109"/>
    <w:pPr>
      <w:spacing w:before="240" w:after="60" w:line="240" w:lineRule="auto"/>
      <w:outlineLvl w:val="5"/>
    </w:pPr>
    <w:rPr>
      <w:rFonts w:cs="Times New Roman"/>
      <w:b/>
      <w:bCs/>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2C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2CE3"/>
    <w:rPr>
      <w:rFonts w:ascii="Tahoma" w:hAnsi="Tahoma" w:cs="Tahoma"/>
      <w:sz w:val="16"/>
      <w:szCs w:val="16"/>
    </w:rPr>
  </w:style>
  <w:style w:type="paragraph" w:styleId="a5">
    <w:name w:val="footnote text"/>
    <w:basedOn w:val="a"/>
    <w:link w:val="a6"/>
    <w:uiPriority w:val="99"/>
    <w:semiHidden/>
    <w:unhideWhenUsed/>
    <w:rsid w:val="00757C2A"/>
    <w:pPr>
      <w:spacing w:after="0" w:line="360" w:lineRule="auto"/>
      <w:ind w:firstLine="709"/>
      <w:jc w:val="both"/>
    </w:pPr>
    <w:rPr>
      <w:rFonts w:ascii="Times New Roman" w:eastAsia="Calibri" w:hAnsi="Times New Roman" w:cs="Times New Roman"/>
      <w:sz w:val="20"/>
      <w:szCs w:val="20"/>
    </w:rPr>
  </w:style>
  <w:style w:type="character" w:customStyle="1" w:styleId="a6">
    <w:name w:val="Текст сноски Знак"/>
    <w:basedOn w:val="a0"/>
    <w:link w:val="a5"/>
    <w:uiPriority w:val="99"/>
    <w:semiHidden/>
    <w:rsid w:val="00757C2A"/>
    <w:rPr>
      <w:rFonts w:ascii="Times New Roman" w:eastAsia="Calibri" w:hAnsi="Times New Roman" w:cs="Times New Roman"/>
      <w:sz w:val="20"/>
      <w:szCs w:val="20"/>
    </w:rPr>
  </w:style>
  <w:style w:type="character" w:styleId="a7">
    <w:name w:val="footnote reference"/>
    <w:basedOn w:val="a0"/>
    <w:uiPriority w:val="99"/>
    <w:semiHidden/>
    <w:unhideWhenUsed/>
    <w:rsid w:val="00757C2A"/>
    <w:rPr>
      <w:vertAlign w:val="superscript"/>
    </w:rPr>
  </w:style>
  <w:style w:type="paragraph" w:styleId="a8">
    <w:name w:val="List Paragraph"/>
    <w:basedOn w:val="a"/>
    <w:uiPriority w:val="34"/>
    <w:qFormat/>
    <w:rsid w:val="00245504"/>
    <w:pPr>
      <w:ind w:left="720"/>
      <w:contextualSpacing/>
    </w:pPr>
  </w:style>
  <w:style w:type="paragraph" w:styleId="a9">
    <w:name w:val="Normal (Web)"/>
    <w:basedOn w:val="a"/>
    <w:uiPriority w:val="99"/>
    <w:unhideWhenUsed/>
    <w:rsid w:val="00245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097480"/>
    <w:rPr>
      <w:rFonts w:asciiTheme="minorHAnsi" w:hAnsiTheme="minorHAnsi"/>
      <w:b/>
      <w:i/>
      <w:iCs/>
    </w:rPr>
  </w:style>
  <w:style w:type="character" w:customStyle="1" w:styleId="apple-converted-space">
    <w:name w:val="apple-converted-space"/>
    <w:basedOn w:val="a0"/>
    <w:rsid w:val="00097480"/>
  </w:style>
  <w:style w:type="character" w:styleId="ab">
    <w:name w:val="Strong"/>
    <w:basedOn w:val="a0"/>
    <w:qFormat/>
    <w:rsid w:val="00097480"/>
    <w:rPr>
      <w:b/>
      <w:bCs/>
    </w:rPr>
  </w:style>
  <w:style w:type="character" w:customStyle="1" w:styleId="60">
    <w:name w:val="Заголовок 6 Знак"/>
    <w:basedOn w:val="a0"/>
    <w:link w:val="6"/>
    <w:uiPriority w:val="9"/>
    <w:semiHidden/>
    <w:rsid w:val="00385109"/>
    <w:rPr>
      <w:rFonts w:cs="Times New Roman"/>
      <w:b/>
      <w:bCs/>
      <w:lang w:val="en-US" w:bidi="en-US"/>
    </w:rPr>
  </w:style>
  <w:style w:type="paragraph" w:styleId="ac">
    <w:name w:val="No Spacing"/>
    <w:basedOn w:val="a"/>
    <w:uiPriority w:val="1"/>
    <w:qFormat/>
    <w:rsid w:val="00385109"/>
    <w:pPr>
      <w:spacing w:after="0" w:line="240" w:lineRule="auto"/>
    </w:pPr>
    <w:rPr>
      <w:rFonts w:ascii="Times New Roman" w:hAnsi="Times New Roman" w:cs="Times New Roman"/>
      <w:sz w:val="28"/>
      <w:szCs w:val="32"/>
      <w:lang w:val="en-US" w:bidi="en-US"/>
    </w:rPr>
  </w:style>
  <w:style w:type="paragraph" w:customStyle="1" w:styleId="ad">
    <w:name w:val="Знак Знак Знак Знак Знак Знак Знак Знак Знак Знак"/>
    <w:basedOn w:val="a"/>
    <w:rsid w:val="009F7B3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e">
    <w:name w:val="header"/>
    <w:basedOn w:val="a"/>
    <w:link w:val="af"/>
    <w:uiPriority w:val="99"/>
    <w:semiHidden/>
    <w:unhideWhenUsed/>
    <w:rsid w:val="00AB2608"/>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AB2608"/>
  </w:style>
  <w:style w:type="paragraph" w:styleId="af0">
    <w:name w:val="footer"/>
    <w:basedOn w:val="a"/>
    <w:link w:val="af1"/>
    <w:uiPriority w:val="99"/>
    <w:unhideWhenUsed/>
    <w:rsid w:val="00AB260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B2608"/>
  </w:style>
</w:styles>
</file>

<file path=word/webSettings.xml><?xml version="1.0" encoding="utf-8"?>
<w:webSettings xmlns:r="http://schemas.openxmlformats.org/officeDocument/2006/relationships" xmlns:w="http://schemas.openxmlformats.org/wordprocessingml/2006/main">
  <w:divs>
    <w:div w:id="83742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emf"/><Relationship Id="rId7" Type="http://schemas.openxmlformats.org/officeDocument/2006/relationships/chart" Target="charts/chart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emf"/><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1\Dropbox\&#1054;&#1055;%20&#1040;&#1052;&#1059;&#1056;\&#1076;&#1086;&#1082;&#1083;&#1072;&#1076;%202013\&#1053;&#1050;&#1054;%20&#1040;&#1084;&#1091;&#108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2"/>
  <c:chart>
    <c:plotArea>
      <c:layout/>
      <c:scatterChart>
        <c:scatterStyle val="smoothMarker"/>
        <c:ser>
          <c:idx val="0"/>
          <c:order val="0"/>
          <c:dLbls>
            <c:txPr>
              <a:bodyPr/>
              <a:lstStyle/>
              <a:p>
                <a:pPr>
                  <a:defRPr sz="1200"/>
                </a:pPr>
                <a:endParaRPr lang="ru-RU"/>
              </a:p>
            </c:txPr>
            <c:showVal val="1"/>
          </c:dLbls>
          <c:xVal>
            <c:numRef>
              <c:f>Лист3!$A$8:$A$19</c:f>
              <c:numCache>
                <c:formatCode>General</c:formatCode>
                <c:ptCount val="12"/>
                <c:pt idx="0">
                  <c:v>2002</c:v>
                </c:pt>
                <c:pt idx="1">
                  <c:v>2003</c:v>
                </c:pt>
                <c:pt idx="2">
                  <c:v>2004</c:v>
                </c:pt>
                <c:pt idx="3">
                  <c:v>2005</c:v>
                </c:pt>
                <c:pt idx="4">
                  <c:v>2006</c:v>
                </c:pt>
                <c:pt idx="5">
                  <c:v>2007</c:v>
                </c:pt>
                <c:pt idx="6">
                  <c:v>2008</c:v>
                </c:pt>
                <c:pt idx="7">
                  <c:v>2009</c:v>
                </c:pt>
                <c:pt idx="8">
                  <c:v>2010</c:v>
                </c:pt>
                <c:pt idx="9">
                  <c:v>2011</c:v>
                </c:pt>
                <c:pt idx="10">
                  <c:v>2012</c:v>
                </c:pt>
                <c:pt idx="11">
                  <c:v>2013</c:v>
                </c:pt>
              </c:numCache>
            </c:numRef>
          </c:xVal>
          <c:yVal>
            <c:numRef>
              <c:f>Лист3!$B$8:$B$19</c:f>
              <c:numCache>
                <c:formatCode>General</c:formatCode>
                <c:ptCount val="12"/>
                <c:pt idx="0">
                  <c:v>186</c:v>
                </c:pt>
                <c:pt idx="1">
                  <c:v>61</c:v>
                </c:pt>
                <c:pt idx="2">
                  <c:v>50</c:v>
                </c:pt>
                <c:pt idx="3">
                  <c:v>54</c:v>
                </c:pt>
                <c:pt idx="4">
                  <c:v>53</c:v>
                </c:pt>
                <c:pt idx="5">
                  <c:v>38</c:v>
                </c:pt>
                <c:pt idx="6">
                  <c:v>44</c:v>
                </c:pt>
                <c:pt idx="7">
                  <c:v>67</c:v>
                </c:pt>
                <c:pt idx="8">
                  <c:v>74</c:v>
                </c:pt>
                <c:pt idx="9">
                  <c:v>87</c:v>
                </c:pt>
                <c:pt idx="10">
                  <c:v>93</c:v>
                </c:pt>
                <c:pt idx="11">
                  <c:v>61</c:v>
                </c:pt>
              </c:numCache>
            </c:numRef>
          </c:yVal>
          <c:smooth val="1"/>
        </c:ser>
        <c:axId val="79581184"/>
        <c:axId val="79582720"/>
      </c:scatterChart>
      <c:valAx>
        <c:axId val="79581184"/>
        <c:scaling>
          <c:orientation val="minMax"/>
          <c:max val="2013"/>
          <c:min val="2002"/>
        </c:scaling>
        <c:axPos val="b"/>
        <c:numFmt formatCode="General" sourceLinked="1"/>
        <c:tickLblPos val="nextTo"/>
        <c:txPr>
          <a:bodyPr/>
          <a:lstStyle/>
          <a:p>
            <a:pPr>
              <a:defRPr sz="1100"/>
            </a:pPr>
            <a:endParaRPr lang="ru-RU"/>
          </a:p>
        </c:txPr>
        <c:crossAx val="79582720"/>
        <c:crosses val="autoZero"/>
        <c:crossBetween val="midCat"/>
        <c:majorUnit val="1"/>
        <c:minorUnit val="0.4"/>
      </c:valAx>
      <c:valAx>
        <c:axId val="79582720"/>
        <c:scaling>
          <c:orientation val="minMax"/>
        </c:scaling>
        <c:delete val="1"/>
        <c:axPos val="l"/>
        <c:numFmt formatCode="General" sourceLinked="1"/>
        <c:tickLblPos val="none"/>
        <c:crossAx val="79581184"/>
        <c:crosses val="autoZero"/>
        <c:crossBetween val="midCat"/>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33</Pages>
  <Words>9152</Words>
  <Characters>52171</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User</cp:lastModifiedBy>
  <cp:revision>3</cp:revision>
  <dcterms:created xsi:type="dcterms:W3CDTF">2014-04-11T05:27:00Z</dcterms:created>
  <dcterms:modified xsi:type="dcterms:W3CDTF">2014-04-11T05:44:00Z</dcterms:modified>
</cp:coreProperties>
</file>