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B7" w:rsidRDefault="00AE5A70" w:rsidP="00420961">
      <w:pPr>
        <w:pStyle w:val="a3"/>
        <w:spacing w:before="0"/>
        <w:ind w:firstLine="709"/>
        <w:rPr>
          <w:rFonts w:ascii="Times New Roman" w:hAnsi="Times New Roman"/>
          <w:sz w:val="28"/>
          <w:szCs w:val="28"/>
        </w:rPr>
      </w:pPr>
      <w:r w:rsidRPr="006C70B7">
        <w:rPr>
          <w:rFonts w:ascii="Times New Roman" w:hAnsi="Times New Roman"/>
          <w:sz w:val="28"/>
          <w:szCs w:val="28"/>
        </w:rPr>
        <w:t>УПРАВЛЕНИЕ ЖИЛОЙ НЕДВИЖИМОСТЬЮ:</w:t>
      </w:r>
    </w:p>
    <w:p w:rsidR="00AE5A70" w:rsidRPr="006C70B7" w:rsidRDefault="00AE5A70" w:rsidP="00420961">
      <w:pPr>
        <w:pStyle w:val="a3"/>
        <w:spacing w:before="0"/>
        <w:ind w:firstLine="709"/>
        <w:rPr>
          <w:rFonts w:ascii="Times New Roman" w:hAnsi="Times New Roman"/>
          <w:sz w:val="28"/>
          <w:szCs w:val="28"/>
        </w:rPr>
      </w:pPr>
      <w:r w:rsidRPr="006C70B7">
        <w:rPr>
          <w:rFonts w:ascii="Times New Roman" w:hAnsi="Times New Roman"/>
          <w:sz w:val="28"/>
          <w:szCs w:val="28"/>
        </w:rPr>
        <w:t>АКТУАЛЬНЫЕ ИЗМЕНЕНИЯ В ЗАКОНОДАТЕЛЬСТВЕ</w:t>
      </w:r>
    </w:p>
    <w:p w:rsidR="006C70B7" w:rsidRDefault="006C70B7" w:rsidP="00420961">
      <w:pPr>
        <w:ind w:firstLine="709"/>
        <w:jc w:val="both"/>
        <w:rPr>
          <w:b/>
          <w:bCs/>
          <w:sz w:val="28"/>
          <w:szCs w:val="28"/>
        </w:rPr>
      </w:pPr>
    </w:p>
    <w:p w:rsidR="00AE5A70" w:rsidRPr="006C70B7" w:rsidRDefault="00AE5A70" w:rsidP="00420961">
      <w:pPr>
        <w:ind w:firstLine="709"/>
        <w:jc w:val="both"/>
        <w:rPr>
          <w:b/>
          <w:bCs/>
          <w:i/>
          <w:sz w:val="28"/>
          <w:szCs w:val="28"/>
        </w:rPr>
      </w:pPr>
      <w:r w:rsidRPr="006C70B7">
        <w:rPr>
          <w:b/>
          <w:bCs/>
          <w:i/>
          <w:sz w:val="28"/>
          <w:szCs w:val="28"/>
        </w:rPr>
        <w:t>Спикеры:</w:t>
      </w:r>
    </w:p>
    <w:p w:rsidR="009F7B44" w:rsidRDefault="009F7B44" w:rsidP="00420961">
      <w:pPr>
        <w:ind w:firstLine="709"/>
        <w:jc w:val="both"/>
        <w:rPr>
          <w:b/>
          <w:bCs/>
          <w:sz w:val="28"/>
          <w:szCs w:val="28"/>
        </w:rPr>
      </w:pPr>
    </w:p>
    <w:p w:rsidR="00AE5A70" w:rsidRPr="006C70B7" w:rsidRDefault="00AE5A70" w:rsidP="00420961">
      <w:pPr>
        <w:ind w:firstLine="709"/>
        <w:jc w:val="both"/>
        <w:rPr>
          <w:bCs/>
          <w:sz w:val="28"/>
          <w:szCs w:val="28"/>
        </w:rPr>
      </w:pPr>
      <w:r w:rsidRPr="006C70B7">
        <w:rPr>
          <w:b/>
          <w:bCs/>
          <w:sz w:val="28"/>
          <w:szCs w:val="28"/>
        </w:rPr>
        <w:t xml:space="preserve">Гладких </w:t>
      </w:r>
      <w:r w:rsidR="006C70B7" w:rsidRPr="006C70B7">
        <w:rPr>
          <w:b/>
          <w:bCs/>
          <w:sz w:val="28"/>
          <w:szCs w:val="28"/>
        </w:rPr>
        <w:t>Б</w:t>
      </w:r>
      <w:r w:rsidR="006C70B7">
        <w:rPr>
          <w:b/>
          <w:bCs/>
          <w:sz w:val="28"/>
          <w:szCs w:val="28"/>
        </w:rPr>
        <w:t>орис Михайлович</w:t>
      </w:r>
      <w:r w:rsidR="006C70B7" w:rsidRPr="006C70B7">
        <w:rPr>
          <w:b/>
          <w:bCs/>
          <w:sz w:val="28"/>
          <w:szCs w:val="28"/>
        </w:rPr>
        <w:t xml:space="preserve"> </w:t>
      </w:r>
      <w:r w:rsidRPr="006C70B7">
        <w:rPr>
          <w:b/>
          <w:bCs/>
          <w:sz w:val="28"/>
          <w:szCs w:val="28"/>
        </w:rPr>
        <w:t xml:space="preserve">- </w:t>
      </w:r>
      <w:r w:rsidRPr="006C70B7">
        <w:rPr>
          <w:bCs/>
          <w:sz w:val="28"/>
          <w:szCs w:val="28"/>
        </w:rPr>
        <w:t>генеральный директор СРО НП «ЖКХ-групп», член рабочей группы при экспертном совете Правительства Р</w:t>
      </w:r>
      <w:r w:rsidR="006C70B7">
        <w:rPr>
          <w:bCs/>
          <w:sz w:val="28"/>
          <w:szCs w:val="28"/>
        </w:rPr>
        <w:t xml:space="preserve">оссийской </w:t>
      </w:r>
      <w:r w:rsidRPr="006C70B7">
        <w:rPr>
          <w:bCs/>
          <w:sz w:val="28"/>
          <w:szCs w:val="28"/>
        </w:rPr>
        <w:t>Ф</w:t>
      </w:r>
      <w:r w:rsidR="006C70B7">
        <w:rPr>
          <w:bCs/>
          <w:sz w:val="28"/>
          <w:szCs w:val="28"/>
        </w:rPr>
        <w:t>едерации</w:t>
      </w:r>
      <w:r w:rsidRPr="006C70B7">
        <w:rPr>
          <w:bCs/>
          <w:sz w:val="28"/>
          <w:szCs w:val="28"/>
        </w:rPr>
        <w:t xml:space="preserve"> по развитию ЖКХ, член общественного совета при федеральной службе по тарифам Р</w:t>
      </w:r>
      <w:r w:rsidR="006C70B7">
        <w:rPr>
          <w:bCs/>
          <w:sz w:val="28"/>
          <w:szCs w:val="28"/>
        </w:rPr>
        <w:t xml:space="preserve">оссийской </w:t>
      </w:r>
      <w:r w:rsidRPr="006C70B7">
        <w:rPr>
          <w:bCs/>
          <w:sz w:val="28"/>
          <w:szCs w:val="28"/>
        </w:rPr>
        <w:t>Ф</w:t>
      </w:r>
      <w:r w:rsidR="006C70B7">
        <w:rPr>
          <w:bCs/>
          <w:sz w:val="28"/>
          <w:szCs w:val="28"/>
        </w:rPr>
        <w:t>едерации</w:t>
      </w:r>
      <w:r w:rsidRPr="006C70B7">
        <w:rPr>
          <w:bCs/>
          <w:sz w:val="28"/>
          <w:szCs w:val="28"/>
        </w:rPr>
        <w:t xml:space="preserve">. </w:t>
      </w:r>
    </w:p>
    <w:p w:rsidR="009F7B44" w:rsidRDefault="009F7B44" w:rsidP="00420961">
      <w:pPr>
        <w:ind w:firstLine="709"/>
        <w:jc w:val="both"/>
        <w:rPr>
          <w:b/>
          <w:bCs/>
          <w:sz w:val="28"/>
          <w:szCs w:val="28"/>
        </w:rPr>
      </w:pPr>
    </w:p>
    <w:p w:rsidR="00AE5A70" w:rsidRDefault="00AE5A70" w:rsidP="00420961">
      <w:pPr>
        <w:ind w:firstLine="709"/>
        <w:jc w:val="both"/>
        <w:rPr>
          <w:bCs/>
          <w:sz w:val="28"/>
          <w:szCs w:val="28"/>
        </w:rPr>
      </w:pPr>
      <w:r w:rsidRPr="006C70B7">
        <w:rPr>
          <w:b/>
          <w:bCs/>
          <w:sz w:val="28"/>
          <w:szCs w:val="28"/>
        </w:rPr>
        <w:t xml:space="preserve">Беленькая </w:t>
      </w:r>
      <w:r w:rsidR="006C70B7" w:rsidRPr="006C70B7">
        <w:rPr>
          <w:b/>
          <w:bCs/>
          <w:sz w:val="28"/>
          <w:szCs w:val="28"/>
        </w:rPr>
        <w:t>О</w:t>
      </w:r>
      <w:r w:rsidR="006C70B7">
        <w:rPr>
          <w:b/>
          <w:bCs/>
          <w:sz w:val="28"/>
          <w:szCs w:val="28"/>
        </w:rPr>
        <w:t xml:space="preserve">льга </w:t>
      </w:r>
      <w:r w:rsidR="006C70B7" w:rsidRPr="006C70B7">
        <w:rPr>
          <w:b/>
          <w:bCs/>
          <w:sz w:val="28"/>
          <w:szCs w:val="28"/>
        </w:rPr>
        <w:t>С</w:t>
      </w:r>
      <w:r w:rsidR="006C70B7">
        <w:rPr>
          <w:b/>
          <w:bCs/>
          <w:sz w:val="28"/>
          <w:szCs w:val="28"/>
        </w:rPr>
        <w:t>ергеевна</w:t>
      </w:r>
      <w:r w:rsidR="006C70B7" w:rsidRPr="006C70B7">
        <w:rPr>
          <w:b/>
          <w:bCs/>
          <w:sz w:val="28"/>
          <w:szCs w:val="28"/>
        </w:rPr>
        <w:t xml:space="preserve"> </w:t>
      </w:r>
      <w:r w:rsidRPr="006C70B7">
        <w:rPr>
          <w:bCs/>
          <w:sz w:val="28"/>
          <w:szCs w:val="28"/>
        </w:rPr>
        <w:t>– заместитель генерального директора по правовым вопросам СРО НП «ЖКХ-Групп».</w:t>
      </w:r>
    </w:p>
    <w:p w:rsidR="006C70B7" w:rsidRPr="006C70B7" w:rsidRDefault="006C70B7" w:rsidP="00420961">
      <w:pPr>
        <w:ind w:firstLine="709"/>
        <w:jc w:val="both"/>
        <w:rPr>
          <w:bCs/>
          <w:sz w:val="28"/>
          <w:szCs w:val="28"/>
        </w:rPr>
      </w:pPr>
    </w:p>
    <w:p w:rsidR="00AE5A70" w:rsidRDefault="00AE5A70" w:rsidP="00420961">
      <w:pPr>
        <w:pStyle w:val="a3"/>
        <w:spacing w:before="0"/>
        <w:ind w:firstLine="709"/>
        <w:rPr>
          <w:rFonts w:ascii="Times New Roman" w:hAnsi="Times New Roman"/>
          <w:sz w:val="28"/>
          <w:szCs w:val="28"/>
        </w:rPr>
      </w:pPr>
      <w:r w:rsidRPr="006C70B7">
        <w:rPr>
          <w:rFonts w:ascii="Times New Roman" w:hAnsi="Times New Roman"/>
          <w:sz w:val="28"/>
          <w:szCs w:val="28"/>
        </w:rPr>
        <w:t>ПРЕДВАРИТЕЛЬНАЯ ПРОГРАММА</w:t>
      </w:r>
    </w:p>
    <w:p w:rsidR="009F7B44" w:rsidRPr="009F7B44" w:rsidRDefault="009F7B44" w:rsidP="009F7B44"/>
    <w:p w:rsidR="00AE5A70" w:rsidRDefault="00AE5A70" w:rsidP="00420961">
      <w:pPr>
        <w:ind w:firstLine="709"/>
        <w:jc w:val="center"/>
        <w:rPr>
          <w:rStyle w:val="a5"/>
          <w:sz w:val="28"/>
          <w:szCs w:val="28"/>
        </w:rPr>
      </w:pPr>
      <w:r w:rsidRPr="006C70B7">
        <w:rPr>
          <w:rStyle w:val="a5"/>
          <w:sz w:val="28"/>
          <w:szCs w:val="28"/>
        </w:rPr>
        <w:t>2</w:t>
      </w:r>
      <w:r w:rsidRPr="006C70B7">
        <w:rPr>
          <w:rStyle w:val="a5"/>
          <w:sz w:val="28"/>
          <w:szCs w:val="28"/>
          <w:lang w:val="en-US"/>
        </w:rPr>
        <w:t xml:space="preserve">1 </w:t>
      </w:r>
      <w:r w:rsidRPr="006C70B7">
        <w:rPr>
          <w:rStyle w:val="a5"/>
          <w:sz w:val="28"/>
          <w:szCs w:val="28"/>
        </w:rPr>
        <w:t>ноября 2013 года</w:t>
      </w:r>
      <w:r w:rsidR="009F7B44">
        <w:rPr>
          <w:rStyle w:val="a5"/>
          <w:sz w:val="28"/>
          <w:szCs w:val="28"/>
        </w:rPr>
        <w:t>, 10 часов</w:t>
      </w:r>
    </w:p>
    <w:p w:rsidR="009F7B44" w:rsidRDefault="009F7B44" w:rsidP="00420961">
      <w:pPr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г.Благовещенск, ул. Ленина, 135, зал заседаний на 1 этаже</w:t>
      </w:r>
    </w:p>
    <w:p w:rsidR="009F7B44" w:rsidRPr="006C70B7" w:rsidRDefault="009F7B44" w:rsidP="00420961">
      <w:pPr>
        <w:ind w:firstLine="709"/>
        <w:jc w:val="center"/>
        <w:rPr>
          <w:rStyle w:val="a5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7655"/>
      </w:tblGrid>
      <w:tr w:rsidR="00AE5A70" w:rsidRPr="006C70B7" w:rsidTr="006C70B7">
        <w:trPr>
          <w:trHeight w:val="595"/>
        </w:trPr>
        <w:tc>
          <w:tcPr>
            <w:tcW w:w="1984" w:type="dxa"/>
            <w:vAlign w:val="center"/>
            <w:hideMark/>
          </w:tcPr>
          <w:p w:rsidR="00AE5A70" w:rsidRPr="006C70B7" w:rsidRDefault="00AE5A70" w:rsidP="006C70B7">
            <w:pPr>
              <w:jc w:val="both"/>
              <w:rPr>
                <w:bCs/>
                <w:sz w:val="28"/>
                <w:szCs w:val="28"/>
              </w:rPr>
            </w:pPr>
            <w:r w:rsidRPr="006C70B7">
              <w:rPr>
                <w:bCs/>
                <w:sz w:val="28"/>
                <w:szCs w:val="28"/>
              </w:rPr>
              <w:t>9:45 – 10:00</w:t>
            </w:r>
          </w:p>
        </w:tc>
        <w:tc>
          <w:tcPr>
            <w:tcW w:w="7655" w:type="dxa"/>
            <w:vAlign w:val="center"/>
            <w:hideMark/>
          </w:tcPr>
          <w:p w:rsidR="00AE5A70" w:rsidRPr="006C70B7" w:rsidRDefault="00AE5A70" w:rsidP="00420961">
            <w:pPr>
              <w:pStyle w:val="6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firstLine="709"/>
              <w:jc w:val="both"/>
              <w:rPr>
                <w:b w:val="0"/>
                <w:i/>
                <w:iCs/>
                <w:sz w:val="28"/>
                <w:szCs w:val="28"/>
                <w:lang w:val="ru-RU"/>
              </w:rPr>
            </w:pPr>
            <w:r w:rsidRPr="006C70B7">
              <w:rPr>
                <w:sz w:val="28"/>
                <w:szCs w:val="28"/>
                <w:lang w:val="ru-RU"/>
              </w:rPr>
              <w:t>РЕГИСТРАЦИЯ УЧАСТНИКОВ</w:t>
            </w:r>
          </w:p>
        </w:tc>
      </w:tr>
      <w:tr w:rsidR="00AE5A70" w:rsidRPr="006C70B7" w:rsidTr="006C70B7">
        <w:tc>
          <w:tcPr>
            <w:tcW w:w="1984" w:type="dxa"/>
            <w:hideMark/>
          </w:tcPr>
          <w:p w:rsidR="00AE5A70" w:rsidRPr="006C70B7" w:rsidRDefault="00AE5A70" w:rsidP="006C70B7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6C70B7">
              <w:rPr>
                <w:bCs/>
                <w:sz w:val="28"/>
                <w:szCs w:val="28"/>
              </w:rPr>
              <w:t>10:00 – 1</w:t>
            </w:r>
            <w:r w:rsidRPr="006C70B7">
              <w:rPr>
                <w:bCs/>
                <w:sz w:val="28"/>
                <w:szCs w:val="28"/>
                <w:lang w:val="en-US"/>
              </w:rPr>
              <w:t>1</w:t>
            </w:r>
            <w:r w:rsidRPr="006C70B7">
              <w:rPr>
                <w:bCs/>
                <w:sz w:val="28"/>
                <w:szCs w:val="28"/>
              </w:rPr>
              <w:t>:</w:t>
            </w:r>
            <w:r w:rsidRPr="006C70B7">
              <w:rPr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7655" w:type="dxa"/>
          </w:tcPr>
          <w:p w:rsidR="00AE5A70" w:rsidRPr="006C70B7" w:rsidRDefault="00AE5A70" w:rsidP="009F7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6C70B7">
              <w:rPr>
                <w:bCs/>
                <w:sz w:val="28"/>
                <w:szCs w:val="28"/>
              </w:rPr>
              <w:t xml:space="preserve">Возможности и условия предоставления финансовой поддержки на капитальный ремонт и модернизацию коммунальной инфраструктуры в 2013 году. План мероприятий по реализации Федерального закона от 25 декабря 2012 г. </w:t>
            </w:r>
            <w:r w:rsidR="009F7B44">
              <w:rPr>
                <w:bCs/>
                <w:sz w:val="28"/>
                <w:szCs w:val="28"/>
              </w:rPr>
              <w:t>№</w:t>
            </w:r>
            <w:r w:rsidRPr="006C70B7">
              <w:rPr>
                <w:bCs/>
                <w:sz w:val="28"/>
                <w:szCs w:val="28"/>
              </w:rPr>
              <w:t xml:space="preserve"> 271-ФЗ</w:t>
            </w:r>
            <w:r w:rsidR="009F7B44">
              <w:rPr>
                <w:bCs/>
                <w:sz w:val="28"/>
                <w:szCs w:val="28"/>
              </w:rPr>
              <w:t xml:space="preserve"> «</w:t>
            </w:r>
            <w:r w:rsidRPr="006C70B7">
              <w:rPr>
                <w:bCs/>
                <w:i/>
                <w:sz w:val="28"/>
                <w:szCs w:val="28"/>
              </w:rPr>
              <w:t>О внесении изменений в Жилищный кодекс Российской Федерации и отдельные законодательные акты Российской Федерации и признании утративших силу отдельных положений законодательных актов Российской Федерации</w:t>
            </w:r>
            <w:r w:rsidR="009F7B44">
              <w:rPr>
                <w:bCs/>
                <w:i/>
                <w:sz w:val="28"/>
                <w:szCs w:val="28"/>
              </w:rPr>
              <w:t>»</w:t>
            </w:r>
            <w:r w:rsidRPr="006C70B7">
              <w:rPr>
                <w:bCs/>
                <w:i/>
                <w:sz w:val="28"/>
                <w:szCs w:val="28"/>
              </w:rPr>
              <w:t>.</w:t>
            </w:r>
          </w:p>
          <w:p w:rsidR="00AE5A70" w:rsidRPr="006C70B7" w:rsidRDefault="00AE5A70" w:rsidP="00420961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6C70B7">
              <w:rPr>
                <w:bCs/>
                <w:sz w:val="28"/>
                <w:szCs w:val="28"/>
              </w:rPr>
              <w:t xml:space="preserve">Постановление Правительства Российской Федерации от 15.05.2013 № 416 </w:t>
            </w:r>
            <w:r w:rsidRPr="006C70B7">
              <w:rPr>
                <w:bCs/>
                <w:i/>
                <w:sz w:val="28"/>
                <w:szCs w:val="28"/>
              </w:rPr>
              <w:t>«О порядке осуществления деятельности по управлению многоквартирными домами».</w:t>
            </w:r>
          </w:p>
          <w:p w:rsidR="00AE5A70" w:rsidRPr="006C70B7" w:rsidRDefault="00AE5A70" w:rsidP="009F7B4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C70B7">
              <w:rPr>
                <w:bCs/>
                <w:sz w:val="28"/>
                <w:szCs w:val="28"/>
              </w:rPr>
              <w:t>Новые Правила определения платы за содержание и ремонт жилого помещения в связи с принятием Постановления Правительства Р</w:t>
            </w:r>
            <w:r w:rsidR="009F7B44">
              <w:rPr>
                <w:bCs/>
                <w:sz w:val="28"/>
                <w:szCs w:val="28"/>
              </w:rPr>
              <w:t xml:space="preserve">оссийской </w:t>
            </w:r>
            <w:r w:rsidRPr="006C70B7">
              <w:rPr>
                <w:bCs/>
                <w:sz w:val="28"/>
                <w:szCs w:val="28"/>
              </w:rPr>
              <w:t>Ф</w:t>
            </w:r>
            <w:r w:rsidR="009F7B44">
              <w:rPr>
                <w:bCs/>
                <w:sz w:val="28"/>
                <w:szCs w:val="28"/>
              </w:rPr>
              <w:t>едерации</w:t>
            </w:r>
            <w:r w:rsidRPr="006C70B7">
              <w:rPr>
                <w:bCs/>
                <w:sz w:val="28"/>
                <w:szCs w:val="28"/>
              </w:rPr>
              <w:t xml:space="preserve"> от 03.04.2013 г. № 290</w:t>
            </w:r>
            <w:r w:rsidR="009F7B44">
              <w:rPr>
                <w:bCs/>
                <w:sz w:val="28"/>
                <w:szCs w:val="28"/>
              </w:rPr>
              <w:t xml:space="preserve"> «</w:t>
            </w:r>
            <w:r w:rsidRPr="006C70B7">
              <w:rPr>
                <w:bCs/>
                <w:i/>
                <w:sz w:val="28"/>
                <w:szCs w:val="28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выполнения</w:t>
            </w:r>
            <w:r w:rsidR="009F7B44">
              <w:rPr>
                <w:bCs/>
                <w:i/>
                <w:sz w:val="28"/>
                <w:szCs w:val="28"/>
              </w:rPr>
              <w:t>»</w:t>
            </w:r>
          </w:p>
        </w:tc>
      </w:tr>
      <w:tr w:rsidR="00AE5A70" w:rsidRPr="006C70B7" w:rsidTr="006C70B7">
        <w:tc>
          <w:tcPr>
            <w:tcW w:w="1984" w:type="dxa"/>
            <w:hideMark/>
          </w:tcPr>
          <w:p w:rsidR="00AE5A70" w:rsidRPr="006C70B7" w:rsidRDefault="00AE5A70" w:rsidP="006C70B7">
            <w:pPr>
              <w:jc w:val="both"/>
              <w:rPr>
                <w:bCs/>
                <w:sz w:val="28"/>
                <w:szCs w:val="28"/>
              </w:rPr>
            </w:pPr>
            <w:r w:rsidRPr="006C70B7">
              <w:rPr>
                <w:bCs/>
                <w:sz w:val="28"/>
                <w:szCs w:val="28"/>
              </w:rPr>
              <w:t>1</w:t>
            </w:r>
            <w:r w:rsidRPr="006C70B7">
              <w:rPr>
                <w:bCs/>
                <w:sz w:val="28"/>
                <w:szCs w:val="28"/>
                <w:lang w:val="en-US"/>
              </w:rPr>
              <w:t>2</w:t>
            </w:r>
            <w:r w:rsidRPr="006C70B7">
              <w:rPr>
                <w:bCs/>
                <w:sz w:val="28"/>
                <w:szCs w:val="28"/>
              </w:rPr>
              <w:t>:00 – 13:00</w:t>
            </w:r>
          </w:p>
        </w:tc>
        <w:tc>
          <w:tcPr>
            <w:tcW w:w="7655" w:type="dxa"/>
          </w:tcPr>
          <w:p w:rsidR="00AE5A70" w:rsidRPr="006C70B7" w:rsidRDefault="00AE5A70" w:rsidP="009F7B44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6C70B7">
              <w:rPr>
                <w:bCs/>
                <w:sz w:val="28"/>
                <w:szCs w:val="28"/>
              </w:rPr>
              <w:t>Перерыв на обед</w:t>
            </w:r>
          </w:p>
        </w:tc>
      </w:tr>
      <w:tr w:rsidR="00AE5A70" w:rsidRPr="006C70B7" w:rsidTr="006C70B7">
        <w:tc>
          <w:tcPr>
            <w:tcW w:w="1984" w:type="dxa"/>
            <w:hideMark/>
          </w:tcPr>
          <w:p w:rsidR="00AE5A70" w:rsidRPr="006C70B7" w:rsidRDefault="00AE5A70" w:rsidP="006C70B7">
            <w:pPr>
              <w:jc w:val="both"/>
              <w:rPr>
                <w:bCs/>
                <w:sz w:val="28"/>
                <w:szCs w:val="28"/>
              </w:rPr>
            </w:pPr>
            <w:r w:rsidRPr="006C70B7">
              <w:rPr>
                <w:bCs/>
                <w:sz w:val="28"/>
                <w:szCs w:val="28"/>
              </w:rPr>
              <w:t>13:00 – 15:00</w:t>
            </w:r>
          </w:p>
        </w:tc>
        <w:tc>
          <w:tcPr>
            <w:tcW w:w="7655" w:type="dxa"/>
          </w:tcPr>
          <w:p w:rsidR="00AE5A70" w:rsidRPr="006C70B7" w:rsidRDefault="00AE5A70" w:rsidP="0042096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C70B7">
              <w:rPr>
                <w:bCs/>
                <w:sz w:val="28"/>
                <w:szCs w:val="28"/>
              </w:rPr>
              <w:t xml:space="preserve">Постановление Правительства Российской Федерации от 06.05.2011 № 354 </w:t>
            </w:r>
            <w:r w:rsidRPr="006C70B7">
              <w:rPr>
                <w:bCs/>
                <w:i/>
                <w:sz w:val="28"/>
                <w:szCs w:val="28"/>
              </w:rPr>
              <w:t>«О предоставлении коммунальных услуг собственникам и пользователям помещений в многоквартирных домах и жилых домов».</w:t>
            </w:r>
            <w:r w:rsidRPr="006C70B7">
              <w:rPr>
                <w:bCs/>
                <w:sz w:val="28"/>
                <w:szCs w:val="28"/>
              </w:rPr>
              <w:t xml:space="preserve"> Новации, права и обязанности исполнителей коммунальных услуг.</w:t>
            </w:r>
          </w:p>
          <w:p w:rsidR="00AE5A70" w:rsidRPr="006C70B7" w:rsidRDefault="00AE5A70" w:rsidP="0042096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C70B7">
              <w:rPr>
                <w:bCs/>
                <w:sz w:val="28"/>
                <w:szCs w:val="28"/>
              </w:rPr>
              <w:lastRenderedPageBreak/>
              <w:t xml:space="preserve">Изменения в Правила предоставления коммунальных услуг в связи с принятием Постановления Правительства </w:t>
            </w:r>
            <w:r w:rsidR="009F7B44">
              <w:rPr>
                <w:bCs/>
                <w:sz w:val="28"/>
                <w:szCs w:val="28"/>
              </w:rPr>
              <w:t xml:space="preserve">Российской Федерации </w:t>
            </w:r>
            <w:r w:rsidRPr="006C70B7">
              <w:rPr>
                <w:bCs/>
                <w:sz w:val="28"/>
                <w:szCs w:val="28"/>
              </w:rPr>
              <w:t>от 16 апреля 2013 г. № 344</w:t>
            </w:r>
            <w:r w:rsidR="009F7B44">
              <w:rPr>
                <w:bCs/>
                <w:sz w:val="28"/>
                <w:szCs w:val="28"/>
              </w:rPr>
              <w:t xml:space="preserve"> </w:t>
            </w:r>
            <w:r w:rsidR="009F7B44">
              <w:rPr>
                <w:bCs/>
                <w:i/>
                <w:sz w:val="28"/>
                <w:szCs w:val="28"/>
              </w:rPr>
              <w:t xml:space="preserve">«О </w:t>
            </w:r>
            <w:r w:rsidRPr="006C70B7">
              <w:rPr>
                <w:bCs/>
                <w:i/>
                <w:sz w:val="28"/>
                <w:szCs w:val="28"/>
              </w:rPr>
              <w:t>внесении изменений в некоторые акты Правительства Российской Федерации по вопросам предоставления коммунальных услуг»</w:t>
            </w:r>
            <w:r w:rsidR="009F7B44">
              <w:rPr>
                <w:bCs/>
                <w:i/>
                <w:sz w:val="28"/>
                <w:szCs w:val="28"/>
              </w:rPr>
              <w:t xml:space="preserve">. </w:t>
            </w:r>
            <w:r w:rsidR="009F7B44" w:rsidRPr="009F7B44">
              <w:rPr>
                <w:bCs/>
                <w:sz w:val="28"/>
                <w:szCs w:val="28"/>
              </w:rPr>
              <w:t>П</w:t>
            </w:r>
            <w:r w:rsidRPr="009F7B44">
              <w:rPr>
                <w:bCs/>
                <w:sz w:val="28"/>
                <w:szCs w:val="28"/>
              </w:rPr>
              <w:t>роблемы и последствия.</w:t>
            </w:r>
          </w:p>
          <w:p w:rsidR="00AE5A70" w:rsidRPr="009F7B44" w:rsidRDefault="00AE5A70" w:rsidP="0042096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C70B7">
              <w:rPr>
                <w:bCs/>
                <w:sz w:val="28"/>
                <w:szCs w:val="28"/>
              </w:rPr>
              <w:t xml:space="preserve">Постановление Правительства Российской Федерации от 28.03.2012 № 253 </w:t>
            </w:r>
            <w:r w:rsidRPr="006C70B7">
              <w:rPr>
                <w:bCs/>
                <w:i/>
                <w:sz w:val="28"/>
                <w:szCs w:val="28"/>
              </w:rPr>
              <w:t xml:space="preserve">«О требованиях к осуществлению расчетов за ресурсы, необходимые для предоставления коммунальных услуг». </w:t>
            </w:r>
            <w:r w:rsidRPr="009F7B44">
              <w:rPr>
                <w:bCs/>
                <w:sz w:val="28"/>
                <w:szCs w:val="28"/>
              </w:rPr>
              <w:t>Права и обязанности исполнителей коммунальных услуг при расчетах за поставляемые коммунальные ресурсы.</w:t>
            </w:r>
          </w:p>
          <w:p w:rsidR="00AE5A70" w:rsidRPr="006C70B7" w:rsidRDefault="00AE5A70" w:rsidP="009F7B44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6C70B7">
              <w:rPr>
                <w:bCs/>
                <w:sz w:val="28"/>
                <w:szCs w:val="28"/>
              </w:rPr>
              <w:t xml:space="preserve">Постановление Правительства Российской Федерации от 14.02.2012 № 124 </w:t>
            </w:r>
            <w:r w:rsidR="009F7B44">
              <w:rPr>
                <w:bCs/>
                <w:sz w:val="28"/>
                <w:szCs w:val="28"/>
              </w:rPr>
              <w:t>«</w:t>
            </w:r>
            <w:r w:rsidRPr="006C70B7">
              <w:rPr>
                <w:bCs/>
                <w:i/>
                <w:sz w:val="28"/>
                <w:szCs w:val="28"/>
              </w:rPr>
              <w:t>О правилах, обязательных при заключении договоров снабжения коммунальными ресурсами для целей оказания коммунальных услу</w:t>
            </w:r>
            <w:r w:rsidR="009F7B44">
              <w:rPr>
                <w:bCs/>
                <w:i/>
                <w:sz w:val="28"/>
                <w:szCs w:val="28"/>
              </w:rPr>
              <w:t>г»</w:t>
            </w:r>
            <w:r w:rsidRPr="006C70B7">
              <w:rPr>
                <w:bCs/>
                <w:i/>
                <w:sz w:val="28"/>
                <w:szCs w:val="28"/>
              </w:rPr>
              <w:t xml:space="preserve">. </w:t>
            </w:r>
            <w:r w:rsidRPr="006C70B7">
              <w:rPr>
                <w:bCs/>
                <w:sz w:val="28"/>
                <w:szCs w:val="28"/>
              </w:rPr>
              <w:t>Новации, права и обязанности исполнителей коммунальных услуг при заключении договоров ресурсоснабжения</w:t>
            </w:r>
            <w:bookmarkStart w:id="0" w:name="_GoBack"/>
            <w:bookmarkEnd w:id="0"/>
          </w:p>
        </w:tc>
      </w:tr>
      <w:tr w:rsidR="009F7B44" w:rsidRPr="006C70B7" w:rsidTr="009F7B44">
        <w:trPr>
          <w:trHeight w:val="1335"/>
        </w:trPr>
        <w:tc>
          <w:tcPr>
            <w:tcW w:w="1984" w:type="dxa"/>
            <w:vMerge w:val="restart"/>
            <w:hideMark/>
          </w:tcPr>
          <w:p w:rsidR="009F7B44" w:rsidRPr="006C70B7" w:rsidRDefault="009F7B44" w:rsidP="006C70B7">
            <w:pPr>
              <w:jc w:val="both"/>
              <w:rPr>
                <w:bCs/>
                <w:sz w:val="28"/>
                <w:szCs w:val="28"/>
              </w:rPr>
            </w:pPr>
            <w:r w:rsidRPr="006C70B7">
              <w:rPr>
                <w:bCs/>
                <w:sz w:val="28"/>
                <w:szCs w:val="28"/>
              </w:rPr>
              <w:lastRenderedPageBreak/>
              <w:t>15:00 – 16:00</w:t>
            </w:r>
          </w:p>
        </w:tc>
        <w:tc>
          <w:tcPr>
            <w:tcW w:w="7655" w:type="dxa"/>
          </w:tcPr>
          <w:p w:rsidR="009F7B44" w:rsidRPr="006C70B7" w:rsidRDefault="009F7B44" w:rsidP="009F7B44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6C70B7">
              <w:rPr>
                <w:bCs/>
                <w:sz w:val="28"/>
                <w:szCs w:val="28"/>
              </w:rPr>
              <w:t>Взаимодействие управляющих, ресурсоснабжающих организаций и потребителей в зависимости от способа управления многоквартирным домом. Практика. Сравнительная характеристика</w:t>
            </w:r>
          </w:p>
        </w:tc>
      </w:tr>
      <w:tr w:rsidR="009F7B44" w:rsidRPr="006C70B7" w:rsidTr="009F7B44">
        <w:trPr>
          <w:trHeight w:val="369"/>
        </w:trPr>
        <w:tc>
          <w:tcPr>
            <w:tcW w:w="1984" w:type="dxa"/>
            <w:vMerge/>
            <w:hideMark/>
          </w:tcPr>
          <w:p w:rsidR="009F7B44" w:rsidRPr="006C70B7" w:rsidRDefault="009F7B44" w:rsidP="006C70B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9F7B44" w:rsidRDefault="009F7B44" w:rsidP="009F7B4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C70B7">
              <w:rPr>
                <w:bCs/>
                <w:sz w:val="28"/>
                <w:szCs w:val="28"/>
              </w:rPr>
              <w:t xml:space="preserve">Дискуссия. </w:t>
            </w:r>
          </w:p>
          <w:p w:rsidR="009F7B44" w:rsidRDefault="009F7B44" w:rsidP="009F7B4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C70B7">
              <w:rPr>
                <w:bCs/>
                <w:sz w:val="28"/>
                <w:szCs w:val="28"/>
              </w:rPr>
              <w:t xml:space="preserve">Ответы на вопросы. </w:t>
            </w:r>
          </w:p>
          <w:p w:rsidR="009F7B44" w:rsidRDefault="009F7B44" w:rsidP="009F7B4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C70B7">
              <w:rPr>
                <w:bCs/>
                <w:sz w:val="28"/>
                <w:szCs w:val="28"/>
              </w:rPr>
              <w:t xml:space="preserve">Практические рекомендации. </w:t>
            </w:r>
          </w:p>
          <w:p w:rsidR="009F7B44" w:rsidRPr="006C70B7" w:rsidRDefault="009F7B44" w:rsidP="009F7B4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C70B7">
              <w:rPr>
                <w:bCs/>
                <w:sz w:val="28"/>
                <w:szCs w:val="28"/>
              </w:rPr>
              <w:t>Обсуждение судебной практики</w:t>
            </w:r>
          </w:p>
        </w:tc>
      </w:tr>
    </w:tbl>
    <w:p w:rsidR="00AE5A70" w:rsidRPr="006C70B7" w:rsidRDefault="00AE5A70" w:rsidP="00420961">
      <w:pPr>
        <w:ind w:firstLine="709"/>
        <w:jc w:val="both"/>
        <w:rPr>
          <w:rStyle w:val="a5"/>
          <w:sz w:val="28"/>
          <w:szCs w:val="28"/>
        </w:rPr>
      </w:pPr>
    </w:p>
    <w:p w:rsidR="00E76C11" w:rsidRPr="006C70B7" w:rsidRDefault="00E76C11" w:rsidP="00420961">
      <w:pPr>
        <w:ind w:firstLine="709"/>
        <w:jc w:val="both"/>
        <w:rPr>
          <w:sz w:val="28"/>
          <w:szCs w:val="28"/>
        </w:rPr>
      </w:pPr>
    </w:p>
    <w:sectPr w:rsidR="00E76C11" w:rsidRPr="006C70B7" w:rsidSect="009F7B44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E5D" w:rsidRDefault="00A35E5D" w:rsidP="009F7B44">
      <w:r>
        <w:separator/>
      </w:r>
    </w:p>
  </w:endnote>
  <w:endnote w:type="continuationSeparator" w:id="1">
    <w:p w:rsidR="00A35E5D" w:rsidRDefault="00A35E5D" w:rsidP="009F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E5D" w:rsidRDefault="00A35E5D" w:rsidP="009F7B44">
      <w:r>
        <w:separator/>
      </w:r>
    </w:p>
  </w:footnote>
  <w:footnote w:type="continuationSeparator" w:id="1">
    <w:p w:rsidR="00A35E5D" w:rsidRDefault="00A35E5D" w:rsidP="009F7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6672"/>
      <w:docPartObj>
        <w:docPartGallery w:val="Page Numbers (Top of Page)"/>
        <w:docPartUnique/>
      </w:docPartObj>
    </w:sdtPr>
    <w:sdtContent>
      <w:p w:rsidR="009F7B44" w:rsidRDefault="009F7B44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F7B44" w:rsidRDefault="009F7B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C1B99"/>
    <w:rsid w:val="00420961"/>
    <w:rsid w:val="006C70B7"/>
    <w:rsid w:val="00831F31"/>
    <w:rsid w:val="0083582F"/>
    <w:rsid w:val="009F7B44"/>
    <w:rsid w:val="009F7DA5"/>
    <w:rsid w:val="00A35E5D"/>
    <w:rsid w:val="00AE5A70"/>
    <w:rsid w:val="00E572E4"/>
    <w:rsid w:val="00E76C11"/>
    <w:rsid w:val="00FC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5A70"/>
    <w:pPr>
      <w:keepNext/>
      <w:numPr>
        <w:numId w:val="1"/>
      </w:numPr>
      <w:jc w:val="right"/>
      <w:outlineLvl w:val="0"/>
    </w:pPr>
    <w:rPr>
      <w:u w:val="single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AE5A70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AE5A70"/>
    <w:pPr>
      <w:keepNext/>
      <w:numPr>
        <w:ilvl w:val="2"/>
        <w:numId w:val="1"/>
      </w:numPr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AE5A70"/>
    <w:pPr>
      <w:keepNext/>
      <w:numPr>
        <w:ilvl w:val="3"/>
        <w:numId w:val="1"/>
      </w:numPr>
      <w:jc w:val="center"/>
      <w:outlineLvl w:val="3"/>
    </w:pPr>
    <w:rPr>
      <w:b/>
      <w:bCs/>
      <w:sz w:val="28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AE5A70"/>
    <w:pPr>
      <w:keepNext/>
      <w:numPr>
        <w:ilvl w:val="4"/>
        <w:numId w:val="1"/>
      </w:numPr>
      <w:ind w:left="360" w:firstLine="0"/>
      <w:jc w:val="center"/>
      <w:outlineLvl w:val="4"/>
    </w:pPr>
    <w:rPr>
      <w:b/>
      <w:bCs/>
      <w:i/>
      <w:iCs/>
      <w:lang w:val="en-US"/>
    </w:rPr>
  </w:style>
  <w:style w:type="paragraph" w:styleId="6">
    <w:name w:val="heading 6"/>
    <w:basedOn w:val="a"/>
    <w:next w:val="a"/>
    <w:link w:val="60"/>
    <w:unhideWhenUsed/>
    <w:qFormat/>
    <w:rsid w:val="00AE5A70"/>
    <w:pPr>
      <w:keepNext/>
      <w:numPr>
        <w:ilvl w:val="5"/>
        <w:numId w:val="1"/>
      </w:numPr>
      <w:jc w:val="center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AE5A70"/>
    <w:pPr>
      <w:keepNext/>
      <w:numPr>
        <w:ilvl w:val="6"/>
        <w:numId w:val="1"/>
      </w:numPr>
      <w:jc w:val="center"/>
      <w:outlineLvl w:val="6"/>
    </w:pPr>
    <w:rPr>
      <w:i/>
      <w:iCs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AE5A70"/>
    <w:pPr>
      <w:keepNext/>
      <w:numPr>
        <w:ilvl w:val="7"/>
        <w:numId w:val="1"/>
      </w:numPr>
      <w:ind w:left="360" w:hanging="360"/>
      <w:jc w:val="center"/>
      <w:outlineLvl w:val="7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A70"/>
    <w:rPr>
      <w:rFonts w:ascii="Times New Roman" w:eastAsia="Times New Roman" w:hAnsi="Times New Roman" w:cs="Times New Roman"/>
      <w:sz w:val="24"/>
      <w:szCs w:val="24"/>
      <w:u w:val="single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AE5A70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semiHidden/>
    <w:rsid w:val="00AE5A70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AE5A70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50">
    <w:name w:val="Заголовок 5 Знак"/>
    <w:basedOn w:val="a0"/>
    <w:link w:val="5"/>
    <w:semiHidden/>
    <w:rsid w:val="00AE5A70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ar-SA"/>
    </w:rPr>
  </w:style>
  <w:style w:type="character" w:customStyle="1" w:styleId="60">
    <w:name w:val="Заголовок 6 Знак"/>
    <w:basedOn w:val="a0"/>
    <w:link w:val="6"/>
    <w:rsid w:val="00AE5A7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70">
    <w:name w:val="Заголовок 7 Знак"/>
    <w:basedOn w:val="a0"/>
    <w:link w:val="7"/>
    <w:semiHidden/>
    <w:rsid w:val="00AE5A70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semiHidden/>
    <w:rsid w:val="00AE5A7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a3">
    <w:name w:val="Title"/>
    <w:basedOn w:val="a"/>
    <w:next w:val="a"/>
    <w:link w:val="a4"/>
    <w:qFormat/>
    <w:rsid w:val="00AE5A70"/>
    <w:pPr>
      <w:spacing w:before="1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E5A7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a5">
    <w:name w:val="Emphasis"/>
    <w:basedOn w:val="a0"/>
    <w:qFormat/>
    <w:rsid w:val="00AE5A70"/>
    <w:rPr>
      <w:i/>
      <w:iCs/>
    </w:rPr>
  </w:style>
  <w:style w:type="paragraph" w:styleId="a6">
    <w:name w:val="header"/>
    <w:basedOn w:val="a"/>
    <w:link w:val="a7"/>
    <w:uiPriority w:val="99"/>
    <w:unhideWhenUsed/>
    <w:rsid w:val="009F7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9F7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7B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5A70"/>
    <w:pPr>
      <w:keepNext/>
      <w:numPr>
        <w:numId w:val="1"/>
      </w:numPr>
      <w:jc w:val="right"/>
      <w:outlineLvl w:val="0"/>
    </w:pPr>
    <w:rPr>
      <w:u w:val="single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AE5A70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AE5A70"/>
    <w:pPr>
      <w:keepNext/>
      <w:numPr>
        <w:ilvl w:val="2"/>
        <w:numId w:val="1"/>
      </w:numPr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AE5A70"/>
    <w:pPr>
      <w:keepNext/>
      <w:numPr>
        <w:ilvl w:val="3"/>
        <w:numId w:val="1"/>
      </w:numPr>
      <w:jc w:val="center"/>
      <w:outlineLvl w:val="3"/>
    </w:pPr>
    <w:rPr>
      <w:b/>
      <w:bCs/>
      <w:sz w:val="28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AE5A70"/>
    <w:pPr>
      <w:keepNext/>
      <w:numPr>
        <w:ilvl w:val="4"/>
        <w:numId w:val="1"/>
      </w:numPr>
      <w:ind w:left="360" w:firstLine="0"/>
      <w:jc w:val="center"/>
      <w:outlineLvl w:val="4"/>
    </w:pPr>
    <w:rPr>
      <w:b/>
      <w:bCs/>
      <w:i/>
      <w:iCs/>
      <w:lang w:val="en-US"/>
    </w:rPr>
  </w:style>
  <w:style w:type="paragraph" w:styleId="6">
    <w:name w:val="heading 6"/>
    <w:basedOn w:val="a"/>
    <w:next w:val="a"/>
    <w:link w:val="60"/>
    <w:unhideWhenUsed/>
    <w:qFormat/>
    <w:rsid w:val="00AE5A70"/>
    <w:pPr>
      <w:keepNext/>
      <w:numPr>
        <w:ilvl w:val="5"/>
        <w:numId w:val="1"/>
      </w:numPr>
      <w:jc w:val="center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AE5A70"/>
    <w:pPr>
      <w:keepNext/>
      <w:numPr>
        <w:ilvl w:val="6"/>
        <w:numId w:val="1"/>
      </w:numPr>
      <w:jc w:val="center"/>
      <w:outlineLvl w:val="6"/>
    </w:pPr>
    <w:rPr>
      <w:i/>
      <w:iCs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AE5A70"/>
    <w:pPr>
      <w:keepNext/>
      <w:numPr>
        <w:ilvl w:val="7"/>
        <w:numId w:val="1"/>
      </w:numPr>
      <w:ind w:left="360" w:hanging="360"/>
      <w:jc w:val="center"/>
      <w:outlineLvl w:val="7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A70"/>
    <w:rPr>
      <w:rFonts w:ascii="Times New Roman" w:eastAsia="Times New Roman" w:hAnsi="Times New Roman" w:cs="Times New Roman"/>
      <w:sz w:val="24"/>
      <w:szCs w:val="24"/>
      <w:u w:val="single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AE5A70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semiHidden/>
    <w:rsid w:val="00AE5A70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AE5A70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50">
    <w:name w:val="Заголовок 5 Знак"/>
    <w:basedOn w:val="a0"/>
    <w:link w:val="5"/>
    <w:semiHidden/>
    <w:rsid w:val="00AE5A70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ar-SA"/>
    </w:rPr>
  </w:style>
  <w:style w:type="character" w:customStyle="1" w:styleId="60">
    <w:name w:val="Заголовок 6 Знак"/>
    <w:basedOn w:val="a0"/>
    <w:link w:val="6"/>
    <w:rsid w:val="00AE5A7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70">
    <w:name w:val="Заголовок 7 Знак"/>
    <w:basedOn w:val="a0"/>
    <w:link w:val="7"/>
    <w:semiHidden/>
    <w:rsid w:val="00AE5A70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semiHidden/>
    <w:rsid w:val="00AE5A7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a3">
    <w:name w:val="Title"/>
    <w:basedOn w:val="a"/>
    <w:next w:val="a"/>
    <w:link w:val="a4"/>
    <w:qFormat/>
    <w:rsid w:val="00AE5A70"/>
    <w:pPr>
      <w:spacing w:before="12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4">
    <w:name w:val="Название Знак"/>
    <w:basedOn w:val="a0"/>
    <w:link w:val="a3"/>
    <w:rsid w:val="00AE5A70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styleId="a5">
    <w:name w:val="Emphasis"/>
    <w:basedOn w:val="a0"/>
    <w:qFormat/>
    <w:rsid w:val="00AE5A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УПРАВЛЕНИЕ ЖИЛОЙ НЕДВИЖИМОСТЬЮ:</vt:lpstr>
      <vt:lpstr>АКТУАЛЬНЫЕ ИЗМЕНЕНИЯ В ЗАКОНОДАТЕЛЬСТВЕ</vt:lpstr>
      <vt:lpstr>ПРЕДВАРИТЕЛЬНАЯ ПРОГРАММА</vt:lpstr>
    </vt:vector>
  </TitlesOfParts>
  <Company>Home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5</cp:revision>
  <dcterms:created xsi:type="dcterms:W3CDTF">2013-10-31T08:25:00Z</dcterms:created>
  <dcterms:modified xsi:type="dcterms:W3CDTF">2013-11-05T04:26:00Z</dcterms:modified>
</cp:coreProperties>
</file>