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16" w:rsidRDefault="00244816">
      <w:pPr>
        <w:widowControl w:val="0"/>
        <w:autoSpaceDE w:val="0"/>
        <w:autoSpaceDN w:val="0"/>
        <w:adjustRightInd w:val="0"/>
        <w:spacing w:after="0" w:line="240" w:lineRule="auto"/>
        <w:outlineLvl w:val="0"/>
        <w:rPr>
          <w:rFonts w:ascii="Calibri" w:hAnsi="Calibri" w:cs="Calibri"/>
        </w:rPr>
      </w:pPr>
    </w:p>
    <w:p w:rsidR="00244816" w:rsidRDefault="00244816">
      <w:pPr>
        <w:widowControl w:val="0"/>
        <w:autoSpaceDE w:val="0"/>
        <w:autoSpaceDN w:val="0"/>
        <w:adjustRightInd w:val="0"/>
        <w:spacing w:after="0" w:line="240" w:lineRule="auto"/>
        <w:jc w:val="both"/>
        <w:rPr>
          <w:rFonts w:ascii="Calibri" w:hAnsi="Calibri" w:cs="Calibri"/>
        </w:rPr>
      </w:pPr>
      <w:r>
        <w:rPr>
          <w:rFonts w:ascii="Calibri" w:hAnsi="Calibri" w:cs="Calibri"/>
        </w:rPr>
        <w:t>8 июля 2013 года 200-ОЗ</w:t>
      </w:r>
      <w:r>
        <w:rPr>
          <w:rFonts w:ascii="Calibri" w:hAnsi="Calibri" w:cs="Calibri"/>
        </w:rPr>
        <w:br/>
      </w:r>
    </w:p>
    <w:p w:rsidR="00244816" w:rsidRDefault="002448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4816" w:rsidRDefault="00244816">
      <w:pPr>
        <w:widowControl w:val="0"/>
        <w:autoSpaceDE w:val="0"/>
        <w:autoSpaceDN w:val="0"/>
        <w:adjustRightInd w:val="0"/>
        <w:spacing w:after="0" w:line="240" w:lineRule="auto"/>
        <w:jc w:val="center"/>
        <w:rPr>
          <w:rFonts w:ascii="Calibri" w:hAnsi="Calibri" w:cs="Calibri"/>
        </w:rPr>
      </w:pPr>
    </w:p>
    <w:p w:rsidR="00244816" w:rsidRDefault="00244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АМУРСКОЙ ОБЛАСТИ</w:t>
      </w:r>
    </w:p>
    <w:p w:rsidR="00244816" w:rsidRDefault="00244816">
      <w:pPr>
        <w:widowControl w:val="0"/>
        <w:autoSpaceDE w:val="0"/>
        <w:autoSpaceDN w:val="0"/>
        <w:adjustRightInd w:val="0"/>
        <w:spacing w:after="0" w:line="240" w:lineRule="auto"/>
        <w:jc w:val="center"/>
        <w:rPr>
          <w:rFonts w:ascii="Calibri" w:hAnsi="Calibri" w:cs="Calibri"/>
          <w:b/>
          <w:bCs/>
        </w:rPr>
      </w:pPr>
    </w:p>
    <w:p w:rsidR="00244816" w:rsidRDefault="00244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КАПИТАЛЬНОГО РЕМОНТА ОБЩЕГО</w:t>
      </w:r>
    </w:p>
    <w:p w:rsidR="00244816" w:rsidRDefault="00244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 В АМУРСКОЙ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27 июня 2013 года</w:t>
      </w:r>
    </w:p>
    <w:p w:rsidR="00244816" w:rsidRDefault="00244816">
      <w:pPr>
        <w:widowControl w:val="0"/>
        <w:autoSpaceDE w:val="0"/>
        <w:autoSpaceDN w:val="0"/>
        <w:adjustRightInd w:val="0"/>
        <w:spacing w:after="0" w:line="240" w:lineRule="auto"/>
        <w:jc w:val="center"/>
        <w:rPr>
          <w:rFonts w:ascii="Calibri" w:hAnsi="Calibri" w:cs="Calibri"/>
        </w:rPr>
      </w:pPr>
    </w:p>
    <w:p w:rsidR="00244816" w:rsidRDefault="00244816">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Закона Амурской области</w:t>
      </w:r>
    </w:p>
    <w:p w:rsidR="00244816" w:rsidRDefault="00244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11.10.2013 </w:t>
      </w:r>
      <w:hyperlink r:id="rId4" w:history="1">
        <w:r>
          <w:rPr>
            <w:rFonts w:ascii="Calibri" w:hAnsi="Calibri" w:cs="Calibri"/>
            <w:color w:val="0000FF"/>
          </w:rPr>
          <w:t>N 250-ОЗ</w:t>
        </w:r>
      </w:hyperlink>
      <w:r>
        <w:rPr>
          <w:rFonts w:ascii="Calibri" w:hAnsi="Calibri" w:cs="Calibri"/>
        </w:rPr>
        <w:t>)</w:t>
      </w:r>
    </w:p>
    <w:p w:rsidR="00244816" w:rsidRDefault="00244816">
      <w:pPr>
        <w:widowControl w:val="0"/>
        <w:autoSpaceDE w:val="0"/>
        <w:autoSpaceDN w:val="0"/>
        <w:adjustRightInd w:val="0"/>
        <w:spacing w:after="0" w:line="240" w:lineRule="auto"/>
        <w:jc w:val="center"/>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регулирует вопросы организации капитального ремонта общего имущества в многоквартирных домах области в целях создания безопасных и благоприятных условий проживания граждан, формирования эффективных механизмов управления жилищным фондом.</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0" w:name="Par19"/>
      <w:bookmarkEnd w:id="0"/>
      <w:r>
        <w:rPr>
          <w:rFonts w:ascii="Calibri" w:hAnsi="Calibri" w:cs="Calibri"/>
        </w:rPr>
        <w:t>Статья 1. Общие положения</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Многоквартирным домом признается жилой дом, состоящий из двух и более квартир, имеющий помещения общего пользования с прямым доступом в такие помещения из жилого помещения и (или) имеющий общий выход на земельный участок общего пользования. В целях формирования региональной программы капитального ремонта общего имущества в многоквартирных домах не включаются в программу дома, в которых все помещения принадлежат одному собственнику.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общего имущества в многоквартирном доме.</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капитальный ремонт общего имущества в многоквартирном доме (далее - общее имущество) финансируются за счет средств фонда капитального ремонта общего имущества в многоквартирном доме (далее - фонд капитального ремонта), средств областного бюджета и (или) местных бюджетов и иных не запрещенных законом источников.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помещений обязаны уплачивать ежемесячные взносы на капитальный ремонт общего имущества в многоквартирном доме (далее - взнос на капитальный ремонт), за исключением случаев, предусмотренных Жилищным </w:t>
      </w:r>
      <w:hyperlink r:id="rId6" w:history="1">
        <w:r>
          <w:rPr>
            <w:rFonts w:ascii="Calibri" w:hAnsi="Calibri" w:cs="Calibri"/>
            <w:color w:val="0000FF"/>
          </w:rPr>
          <w:t>кодексом</w:t>
        </w:r>
      </w:hyperlink>
      <w:r>
        <w:rPr>
          <w:rFonts w:ascii="Calibri" w:hAnsi="Calibri" w:cs="Calibri"/>
        </w:rPr>
        <w:t xml:space="preserve"> Российской Федерации, в размере, установленном в соответствии со </w:t>
      </w:r>
      <w:hyperlink w:anchor="Par27" w:history="1">
        <w:r>
          <w:rPr>
            <w:rFonts w:ascii="Calibri" w:hAnsi="Calibri" w:cs="Calibri"/>
            <w:color w:val="0000FF"/>
          </w:rPr>
          <w:t>статьей 2</w:t>
        </w:r>
      </w:hyperlink>
      <w:r>
        <w:rPr>
          <w:rFonts w:ascii="Calibri" w:hAnsi="Calibri" w:cs="Calibri"/>
        </w:rPr>
        <w:t xml:space="preserve"> настоящего Закона, или, если соответствующее решение принято общим собранием собственников помещений, в большем размере.</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по уплате взносов на капитальный ремонт возникает у собственников помещений в многоквартирном доме (далее - собственник помещения) по истечении четырех календарных месяцев начиная с месяца, следующего за месяцем, в котором была официально опубликована региональная программа капитального ремонта общего имущества в многоквартирных домах (далее - региональная программа), в которую включен этот многоквартирный дом.</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Порядок установления минимального размера взноса на капитальный ремонт</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взноса на капитальный ремонт ежегодно устанавливается Правительством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При утверждении региональной программы срок установления минимального размера взноса на капитальный ремонт - до 1 октября, в последующие годы - до 1 июля.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Минимальный размер взноса на капитальный ремонт устанавливается исходя из занимаемой общей площади помещения в многоквартирном доме, принадлежащей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7" w:history="1">
        <w:r>
          <w:rPr>
            <w:rFonts w:ascii="Calibri" w:hAnsi="Calibri" w:cs="Calibri"/>
            <w:color w:val="0000FF"/>
          </w:rPr>
          <w:t>кодексом</w:t>
        </w:r>
      </w:hyperlink>
      <w:r>
        <w:rPr>
          <w:rFonts w:ascii="Calibri" w:hAnsi="Calibri" w:cs="Calibri"/>
        </w:rPr>
        <w:t xml:space="preserve"> Российской Федерации и </w:t>
      </w:r>
      <w:hyperlink w:anchor="Par148" w:history="1">
        <w:r>
          <w:rPr>
            <w:rFonts w:ascii="Calibri" w:hAnsi="Calibri" w:cs="Calibri"/>
            <w:color w:val="0000FF"/>
          </w:rPr>
          <w:t>статьей 12</w:t>
        </w:r>
      </w:hyperlink>
      <w:r>
        <w:rPr>
          <w:rFonts w:ascii="Calibri" w:hAnsi="Calibri" w:cs="Calibri"/>
        </w:rPr>
        <w:t xml:space="preserve"> настоящего Закона перечня услуг и (или) работ по капитальному ремонту общего имущества в многоквартирном доме (далее - перечень услуг и (или)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3. Вопросы деятельности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создании регионального оператора принимается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является юридическим лицом, созданным в организационно-правовой форме фонда.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регионального оператора осуществляет исполнительный орган государственной власти области, проводящий государственную политику и осуществляющий отраслевое управление в сфере жилищно-коммунального хозяйства (далее - уполномоченный орган).</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3" w:name="Par37"/>
      <w:bookmarkEnd w:id="3"/>
      <w:r>
        <w:rPr>
          <w:rFonts w:ascii="Calibri" w:hAnsi="Calibri" w:cs="Calibri"/>
        </w:rPr>
        <w:t>3. Функциями регионального оператора являются: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отношении которых фонды капитального ремонта формируются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на общем собрании собственников помещений выбрали регионального оператора в качестве владельца специального счета. Региональный оператор не вправе отказать собственникам помещений в открытии на свое имя такого счета;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многоквартирных домов,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из иных источников, в том числе областного и местных бюджетов;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области и органами местного самоуправления в целях обеспечения своевременности проведения капитального ремонта общего имущества многоквартирных домов, собственники помещений в которых формируют фонды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консультационной, информационной, организационно-методической помощи по вопросам организации и проведения капитального ремонта, а также реализации иных программ в сфере модернизации жилищно-коммунального хозяйства, повышения энергоэффективности и энергосбережения жилищно-коммунального хозяйства;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предусмотренные Жилищным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и учредительными документами регионального оператора функции.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осуществления функций, предусмотренных </w:t>
      </w:r>
      <w:hyperlink w:anchor="Par37" w:history="1">
        <w:r>
          <w:rPr>
            <w:rFonts w:ascii="Calibri" w:hAnsi="Calibri" w:cs="Calibri"/>
            <w:color w:val="0000FF"/>
          </w:rPr>
          <w:t>частью 3</w:t>
        </w:r>
      </w:hyperlink>
      <w:r>
        <w:rPr>
          <w:rFonts w:ascii="Calibri" w:hAnsi="Calibri" w:cs="Calibri"/>
        </w:rPr>
        <w:t xml:space="preserve"> настоящей статьи, региональный оператор:</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заключает договоры с собственниками помещений, принявшими решение о формировании фонда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начисление, сбор и учет взносов на капитальный ремонт, уплачиваемых собственниками помещений, в отношении которых фонды капитального ремонта формируются на счете, счетах регионального оператора. Учет взносов, уплачиваемых собственниками помещений, должен быть обеспечен в отношении каждого многоквартирного дома, каждого собственника помещений. Информация о размере фонда капитального ремонта в разрезе каждого многоквартирного дома размещается на официальном сайте регионального оператора в информационно-телекоммуникационной сети "Интернет" ежемесячно в срок до 15 числа;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открывает в кредитной организации на свое имя счета для аккумулирования взносов на капитальный ремонт собственников помещений, принявших решение о формировании фонда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открывает на свое имя специальный счет и совершает операции по этому счету в случае, если собственники помещений на общем собрании собственников помещений выбрали регионального оператора в качестве владельца специального счета;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целевым использованием товариществом собственников жилья, жилищным кооперативом, специализированным потребительским кооперативом, управляющей организацией, при непосредственном управлении многоквартирным домом собственниками помещений в этом доме финансовых средств, выделяемых региональным оператором и (или) полученных при содействии регионального оператора на капитальный ремонт, приостанавливает финансирование в установленных Правительством области случаях выявления нецелевого использования средств;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иную деятельность, предусмотренную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 настоящим Законом и уставом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помещений в соответствии с Жилищным </w:t>
      </w:r>
      <w:hyperlink r:id="rId10"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 подлежат возмещению в размере внесенных взносов на капитальный ремонт в соответствии с гражданским законодательством.</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соответствием деятельности регионального оператора установленным требованиям осуществляется уполномоченным органом в порядке, определенном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деятельности регионального оператора осуществляется за счет средств областного бюджета путем внесения имущественного взноса.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Статья 4. Порядок формирования и использования имущества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формирующих фонды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порядке, установленном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и области, настоящей статьей.</w:t>
      </w:r>
    </w:p>
    <w:p w:rsidR="00244816" w:rsidRDefault="00244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Закона Амурской области от 11.10.2013 </w:t>
      </w:r>
      <w:hyperlink r:id="rId12" w:history="1">
        <w:r>
          <w:rPr>
            <w:rFonts w:ascii="Calibri" w:hAnsi="Calibri" w:cs="Calibri"/>
            <w:color w:val="0000FF"/>
          </w:rPr>
          <w:t>N 250-ОЗ</w:t>
        </w:r>
      </w:hyperlink>
      <w:r>
        <w:rPr>
          <w:rFonts w:ascii="Calibri" w:hAnsi="Calibri" w:cs="Calibri"/>
        </w:rPr>
        <w:t>)</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w:t>
      </w:r>
      <w:r>
        <w:rPr>
          <w:rFonts w:ascii="Calibri" w:hAnsi="Calibri" w:cs="Calibri"/>
        </w:rPr>
        <w:lastRenderedPageBreak/>
        <w:t>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5" w:name="Par67"/>
      <w:bookmarkEnd w:id="5"/>
      <w:r>
        <w:rPr>
          <w:rFonts w:ascii="Calibri" w:hAnsi="Calibri" w:cs="Calibri"/>
        </w:rPr>
        <w:t>Статья 5. Способ формирования фонда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 xml:space="preserve">1. Решение об определении способа формирования фонда капитального ремонта в соответствии с Жилищным </w:t>
      </w:r>
      <w:hyperlink r:id="rId13" w:history="1">
        <w:r>
          <w:rPr>
            <w:rFonts w:ascii="Calibri" w:hAnsi="Calibri" w:cs="Calibri"/>
            <w:color w:val="0000FF"/>
          </w:rPr>
          <w:t>кодексом</w:t>
        </w:r>
      </w:hyperlink>
      <w:r>
        <w:rPr>
          <w:rFonts w:ascii="Calibri" w:hAnsi="Calibri" w:cs="Calibri"/>
        </w:rPr>
        <w:t xml:space="preserve"> Российской Федерации должно быть принято и реализовано собственниками помещений в течение двух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вправе выбрать один из следующих способов формирования фонда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отношении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порядке, установленном Жилищным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Владельцем специального счета может быть:</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Собственники помещений вправе принять решение о выборе регионального оператора в качестве владельца специального счета.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собственники помещений в срок, установленный </w:t>
      </w:r>
      <w:hyperlink w:anchor="Par69" w:history="1">
        <w:r>
          <w:rPr>
            <w:rFonts w:ascii="Calibri" w:hAnsi="Calibri" w:cs="Calibri"/>
            <w:color w:val="0000FF"/>
          </w:rPr>
          <w:t>частью 1</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указанный срок, и в случаях, предусмотренных </w:t>
      </w:r>
      <w:hyperlink r:id="rId15" w:history="1">
        <w:r>
          <w:rPr>
            <w:rFonts w:ascii="Calibri" w:hAnsi="Calibri" w:cs="Calibri"/>
            <w:color w:val="0000FF"/>
          </w:rPr>
          <w:t>частью 7 статьи 189</w:t>
        </w:r>
      </w:hyperlink>
      <w:r>
        <w:rPr>
          <w:rFonts w:ascii="Calibri" w:hAnsi="Calibri" w:cs="Calibri"/>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этого многоквартирного дома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решение принимается органом местного самоуправления в течение десяти дней с даты истечения срока, установленного </w:t>
      </w:r>
      <w:hyperlink w:anchor="Par69" w:history="1">
        <w:r>
          <w:rPr>
            <w:rFonts w:ascii="Calibri" w:hAnsi="Calibri" w:cs="Calibri"/>
            <w:color w:val="0000FF"/>
          </w:rPr>
          <w:t>частью 1</w:t>
        </w:r>
      </w:hyperlink>
      <w:r>
        <w:rPr>
          <w:rFonts w:ascii="Calibri" w:hAnsi="Calibri" w:cs="Calibri"/>
        </w:rP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этом многоквартирном доме, в отношении которого принято решение о формировании фонда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7" w:name="Par81"/>
      <w:bookmarkEnd w:id="7"/>
      <w:r>
        <w:rPr>
          <w:rFonts w:ascii="Calibri" w:hAnsi="Calibri" w:cs="Calibri"/>
        </w:rPr>
        <w:t>Статья 6. Особенности уплаты взносов на капитальный ремонт</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формирования фонда капитального ремонта на счете, счетах регионального оператора, принятия собственниками помещений решения о выборе регионального оператора в качестве владельца специального счета собственники помещений уплачивают взносы на </w:t>
      </w:r>
      <w:r>
        <w:rPr>
          <w:rFonts w:ascii="Calibri" w:hAnsi="Calibri" w:cs="Calibri"/>
        </w:rPr>
        <w:lastRenderedPageBreak/>
        <w:t>капитальный ремонт в сроки, установленные для внесения платы за жилое помещение и коммунальные услуги.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8" w:name="Par86"/>
      <w:bookmarkEnd w:id="8"/>
      <w:r>
        <w:rPr>
          <w:rFonts w:ascii="Calibri" w:hAnsi="Calibri" w:cs="Calibri"/>
        </w:rPr>
        <w:t>Статья 7. Учет фондов капитального ремонта региональным оператором</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его счет, счета в виде взносов на капитальный ремонт от собственников помещений,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каждого многоквартирного дома.</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2. Система учета фондов капитального ремонта включает в себя, в частности, сведения: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размере начисленных и уплаченных взносов на капитальный ремонт каждым собственником помещения, о задолженности по их оплате, а также о размере уплаченных процентов;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размере средств, направленных региональным оператором на капитальный ремонт, в том числе размере предоставленной рассрочки оплаты услуг и (или) выполненных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задолженности за оказанные услуги и (или) выполненные работы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представляет сведения, предусмотренные </w:t>
      </w:r>
      <w:hyperlink w:anchor="Par89"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отношениях с третьими лицами на основании решения общего собрания собственников помещений, осуществляющих непосредственное управление этим домом, или иному лицу, имеющему полномочие, удостоверенное доверенностью, выданной ему в письменной форме всеми или большинством собственников помещений в этом доме.</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в письменном виде направляются лицу, обратившемуся с соответствующим запросом, в течение десяти рабочих дней с момента получения запроса.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10" w:name="Par96"/>
      <w:bookmarkEnd w:id="10"/>
      <w:r>
        <w:rPr>
          <w:rFonts w:ascii="Calibri" w:hAnsi="Calibri" w:cs="Calibri"/>
        </w:rPr>
        <w:t>Статья 8. Контроль за формированием фонда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11" w:name="Par98"/>
      <w:bookmarkEnd w:id="11"/>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исполнительный орган государственной власти области, уполномоченный на осуществление регионального государственного жилищного надзора (далее - орган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6" w:history="1">
        <w:r>
          <w:rPr>
            <w:rFonts w:ascii="Calibri" w:hAnsi="Calibri" w:cs="Calibri"/>
            <w:color w:val="0000FF"/>
          </w:rPr>
          <w:t>частями 3</w:t>
        </w:r>
      </w:hyperlink>
      <w:r>
        <w:rPr>
          <w:rFonts w:ascii="Calibri" w:hAnsi="Calibri" w:cs="Calibri"/>
        </w:rPr>
        <w:t xml:space="preserve"> и </w:t>
      </w:r>
      <w:hyperlink r:id="rId17" w:history="1">
        <w:r>
          <w:rPr>
            <w:rFonts w:ascii="Calibri" w:hAnsi="Calibri" w:cs="Calibri"/>
            <w:color w:val="0000FF"/>
          </w:rPr>
          <w:t>4 статьи 170</w:t>
        </w:r>
      </w:hyperlink>
      <w:r>
        <w:rPr>
          <w:rFonts w:ascii="Calibri" w:hAnsi="Calibri" w:cs="Calibri"/>
        </w:rPr>
        <w:t xml:space="preserve"> Жилищного кодекса Российской Федерации, справки банка об открытии специального счета.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жилищного надзора: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ежегодно в срок не позднее 1 февраля года, следующего за отчетным, сведения о многоквартирных домах, собственники помещений в которых формируют фонды капитального ремонта на счетах регионального оператора (этажность, общая площадь, площадь жилых </w:t>
      </w:r>
      <w:r>
        <w:rPr>
          <w:rFonts w:ascii="Calibri" w:hAnsi="Calibri" w:cs="Calibri"/>
        </w:rPr>
        <w:lastRenderedPageBreak/>
        <w:t>помещений, количество квартир, год ввода в эксплуатацию, год последнего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ежеквартально в срок до 25 числа месяца, следующего за отчетным кварталом, сведения о поступлении взносов на капитальный ремонт от собственников помещений в таких многоквартирных домах.</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жилищного надзора: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ежеквартально в срок до 25 числа месяца, следующего за отчетным кварталом, сведения о поступлении от собственников помещений взносов на капитальный ремонт в порядке, определенном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в орган жилищного надзора в срок не позднее 1 февраля года, следующего за отчетным, сведения о размере остатка средств на специальном счете в порядке, определенном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 xml:space="preserve">4. Орган жилищного надзора ведет реестр уведомлений, указанных в </w:t>
      </w:r>
      <w:hyperlink w:anchor="Par98"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Реестры, указанные в </w:t>
      </w:r>
      <w:hyperlink w:anchor="Par105" w:history="1">
        <w:r>
          <w:rPr>
            <w:rFonts w:ascii="Calibri" w:hAnsi="Calibri" w:cs="Calibri"/>
            <w:color w:val="0000FF"/>
          </w:rPr>
          <w:t>части 4</w:t>
        </w:r>
      </w:hyperlink>
      <w:r>
        <w:rPr>
          <w:rFonts w:ascii="Calibri" w:hAnsi="Calibri" w:cs="Calibri"/>
        </w:rPr>
        <w:t xml:space="preserve"> настоящей статьи, ведутся в электронной форме.</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Информирование органа местного самоуправления и регионального оператора, предусмотренное </w:t>
      </w:r>
      <w:hyperlink w:anchor="Par105" w:history="1">
        <w:r>
          <w:rPr>
            <w:rFonts w:ascii="Calibri" w:hAnsi="Calibri" w:cs="Calibri"/>
            <w:color w:val="0000FF"/>
          </w:rPr>
          <w:t>частью 4</w:t>
        </w:r>
      </w:hyperlink>
      <w:r>
        <w:rPr>
          <w:rFonts w:ascii="Calibri" w:hAnsi="Calibri" w:cs="Calibri"/>
        </w:rPr>
        <w:t xml:space="preserve"> настоящей статьи, осуществляется два раза в год в письменном виде (по сведениям за первое полугодие - в июле текущего года, по сведениям за второе полугодие - в январе года, следующего за отчетным). При поступлении запроса от органа местного самоуправления и (или) от регионального оператора ответ на запрос направляется в письменном (электронном) виде в течение десяти рабочих дней с даты поступления запроса в орган жилищного надзора.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13" w:name="Par109"/>
      <w:bookmarkEnd w:id="13"/>
      <w:r>
        <w:rPr>
          <w:rFonts w:ascii="Calibri" w:hAnsi="Calibri" w:cs="Calibri"/>
        </w:rPr>
        <w:t>Статья 9. Порядок подготовки, утверждения региональной программы и требования к ней</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утверждение региональной программы осуществляются в соответствии с 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формируется на срок, необходимый для проведения капитального ремонта во всех многоквартирных домах, расположенных на территории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Региональная программа включает в себя: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цели и задачи региональной программы;</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всех многоквартирных домов, расположенных на территории области,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услуг и (или)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планируемый год проведения капитального ремонта, в том числе сроки выполнения каждого вида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предельной стоимости услуг и (или) работ по капитальному ремонту,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сведения, подлежащие включению в региональную программу в соответствии с нормативными правовыми актами Правительства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4. Для формирования региональной программы 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w:t>
      </w:r>
      <w:hyperlink r:id="rId19" w:history="1">
        <w:r>
          <w:rPr>
            <w:rFonts w:ascii="Calibri" w:hAnsi="Calibri" w:cs="Calibri"/>
            <w:color w:val="0000FF"/>
          </w:rPr>
          <w:t>кодексом</w:t>
        </w:r>
      </w:hyperlink>
      <w:r>
        <w:rPr>
          <w:rFonts w:ascii="Calibri" w:hAnsi="Calibri" w:cs="Calibri"/>
        </w:rPr>
        <w:t xml:space="preserve"> Российской Федерации, управляющие организации (далее - лица, осуществляющие управление многоквартирными домами) в течение одного месяца со дня вступления в силу настоящего Закона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органом.</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собирает информацию по многоквартирным домам, информация о которых не представлена лицами, осуществляющими управление многоквартирными домами.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местного самоуправления обобщает информацию и определяет необходимость проведения капитального ремонта в порядке, установленном Правительством области. Обобщенная информация обо всех многоквартирных домах, расположенных на территории муниципального образования, предоставляется органом местного самоуправления уполномоченному органу в течение двух месяцев со дня вступления в силу настоящего Закона.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на основании сведений, представленных органами местного самоуправления, в течение четырех месяцев со дня вступления в силу настоящего Закона подготавливает проект региональной программы и направляет его на рассмотрение в Правительство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области утверждает региональную программу в течение одного месяца с даты поступления ее проекта от уполномоченного органа.</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 xml:space="preserve">6. Региональная программа подлежит актуализации, которая осуществляется в порядке, предусмотренном </w:t>
      </w:r>
      <w:hyperlink w:anchor="Par120" w:history="1">
        <w:r>
          <w:rPr>
            <w:rFonts w:ascii="Calibri" w:hAnsi="Calibri" w:cs="Calibri"/>
            <w:color w:val="0000FF"/>
          </w:rPr>
          <w:t>частями 4</w:t>
        </w:r>
      </w:hyperlink>
      <w:r>
        <w:rPr>
          <w:rFonts w:ascii="Calibri" w:hAnsi="Calibri" w:cs="Calibri"/>
        </w:rPr>
        <w:t xml:space="preserve"> - </w:t>
      </w:r>
      <w:hyperlink w:anchor="Par125" w:history="1">
        <w:r>
          <w:rPr>
            <w:rFonts w:ascii="Calibri" w:hAnsi="Calibri" w:cs="Calibri"/>
            <w:color w:val="0000FF"/>
          </w:rPr>
          <w:t>6</w:t>
        </w:r>
      </w:hyperlink>
      <w:r>
        <w:rPr>
          <w:rFonts w:ascii="Calibri" w:hAnsi="Calibri" w:cs="Calibri"/>
        </w:rPr>
        <w:t xml:space="preserve"> настоящей статьи, не реже одного раза в год.</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области утверждает региональную программу с учетом внесенных в нее изменений и дополнений не позднее чем за месяц до внесения в Законодательное Собрание Амурской области проекта закона области об областном бюджете.</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конкретизации сроков проведения капитального ремонта, уточнения планируемых видов услуг и (или) работ по капитальному ремонту, определения видов и объема государственной и муниципальной поддержки капитального ремонта уполномоченный орган, органы местного самоуправления утверждают краткосрочные (сроком до трех лет) планы реализации региональной программы в порядке, установленном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16" w:name="Par129"/>
      <w:bookmarkEnd w:id="16"/>
      <w:r>
        <w:rPr>
          <w:rFonts w:ascii="Calibri" w:hAnsi="Calibri" w:cs="Calibri"/>
        </w:rPr>
        <w:t>Статья 10. Порядок определения в региональной программе очередности проведения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Очередность проведения капитального ремонта определяется в региональной программе.</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17" w:name="Par132"/>
      <w:bookmarkEnd w:id="17"/>
      <w:r>
        <w:rPr>
          <w:rFonts w:ascii="Calibri" w:hAnsi="Calibri" w:cs="Calibri"/>
        </w:rPr>
        <w:t>2. В первоочередном порядке региональной программой предусматривается проведение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соответствии с порядком установления необходимости проведения капитального ремонта, утвержденным Правительством Российской Федерации.</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3. Критериями очередности проведения капитального ремонта для целей формирования и актуализации региональной программы являются: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износ общего имущества;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ввода дома в эксплуатацию;</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проведения последнего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полнота поступлений ежемесячных взносов.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определения очередности проведения капитального ремонта среди домов, отвечающих требованиям, установленным в </w:t>
      </w:r>
      <w:hyperlink w:anchor="Par132" w:history="1">
        <w:r>
          <w:rPr>
            <w:rFonts w:ascii="Calibri" w:hAnsi="Calibri" w:cs="Calibri"/>
            <w:color w:val="0000FF"/>
          </w:rPr>
          <w:t>части 2</w:t>
        </w:r>
      </w:hyperlink>
      <w:r>
        <w:rPr>
          <w:rFonts w:ascii="Calibri" w:hAnsi="Calibri" w:cs="Calibri"/>
        </w:rPr>
        <w:t xml:space="preserve"> настоящей статьи, применения критериев, указанных в </w:t>
      </w:r>
      <w:hyperlink w:anchor="Par135" w:history="1">
        <w:r>
          <w:rPr>
            <w:rFonts w:ascii="Calibri" w:hAnsi="Calibri" w:cs="Calibri"/>
            <w:color w:val="0000FF"/>
          </w:rPr>
          <w:t>части 3</w:t>
        </w:r>
      </w:hyperlink>
      <w:r>
        <w:rPr>
          <w:rFonts w:ascii="Calibri" w:hAnsi="Calibri" w:cs="Calibri"/>
        </w:rPr>
        <w:t xml:space="preserve"> настоящей статьи, устанавливается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19" w:name="Par142"/>
      <w:bookmarkEnd w:id="19"/>
      <w:r>
        <w:rPr>
          <w:rFonts w:ascii="Calibri" w:hAnsi="Calibri" w:cs="Calibri"/>
        </w:rPr>
        <w:t>Статья 11. Мониторинг технического состояния многоквартирных домов</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технического состояния многоквартирных домов в целях реализации настоящего Закона осуществляется органом жилищного надзора в порядке, установленном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20" w:name="Par145"/>
      <w:bookmarkEnd w:id="20"/>
      <w:r>
        <w:rPr>
          <w:rFonts w:ascii="Calibri" w:hAnsi="Calibri" w:cs="Calibri"/>
        </w:rPr>
        <w:t xml:space="preserve">2. Лица, осуществляющие управление многоквартирными домами, обязаны ежегодно в срок до 15 июля представлять в органы местного самоуправления информацию о техническом </w:t>
      </w:r>
      <w:r>
        <w:rPr>
          <w:rFonts w:ascii="Calibri" w:hAnsi="Calibri" w:cs="Calibri"/>
        </w:rPr>
        <w:lastRenderedPageBreak/>
        <w:t>состоянии многоквартирных домов по состоянию на 1 июля текущего года.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ежегодно в срок до 15 августа представляют в орган жилищного надзора информацию, предусмотренную в </w:t>
      </w:r>
      <w:hyperlink w:anchor="Par145" w:history="1">
        <w:r>
          <w:rPr>
            <w:rFonts w:ascii="Calibri" w:hAnsi="Calibri" w:cs="Calibri"/>
            <w:color w:val="0000FF"/>
          </w:rPr>
          <w:t>части 2</w:t>
        </w:r>
      </w:hyperlink>
      <w:r>
        <w:rPr>
          <w:rFonts w:ascii="Calibri" w:hAnsi="Calibri" w:cs="Calibri"/>
        </w:rPr>
        <w:t xml:space="preserve"> настоящей статьи, а также сведения о многоквартирных домах, информация о которых не представлена в соответствии с </w:t>
      </w:r>
      <w:hyperlink w:anchor="Par145" w:history="1">
        <w:r>
          <w:rPr>
            <w:rFonts w:ascii="Calibri" w:hAnsi="Calibri" w:cs="Calibri"/>
            <w:color w:val="0000FF"/>
          </w:rPr>
          <w:t>частью 2</w:t>
        </w:r>
      </w:hyperlink>
      <w:r>
        <w:rPr>
          <w:rFonts w:ascii="Calibri" w:hAnsi="Calibri" w:cs="Calibri"/>
        </w:rPr>
        <w:t xml:space="preserve"> настоящей статьи.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1" w:name="Par148"/>
      <w:bookmarkEnd w:id="21"/>
      <w:r>
        <w:rPr>
          <w:rFonts w:ascii="Calibri" w:hAnsi="Calibri" w:cs="Calibri"/>
        </w:rPr>
        <w:t>Статья 12. Перечень услуг и (или)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 оказание и (или) выполнение которых финансируется за счет средств фонда капитального ремонта, сформированного исходя из минимального размера взноса, включает в себя: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устройство выходов на кровлю;</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фасада;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ремонт фундамента;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разработку проектной документации на проведение капитального ремонта и (или) проведение ее государственной экспертизы (в случае, если подготовка проектной документации необходима в соответствии с законодательством о градостроительной деятельности).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собственниками помещений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может использоваться на финансирование любых услуг и (или)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2" w:name="Par162"/>
      <w:bookmarkEnd w:id="22"/>
      <w:r>
        <w:rPr>
          <w:rFonts w:ascii="Calibri" w:hAnsi="Calibri" w:cs="Calibri"/>
        </w:rPr>
        <w:t>Статья 13. Меры государственной поддержки, муниципальной поддержки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услуг и (или) работ по капитальному ремонту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0"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региональным операторам за счет средств областного и местного бюджетов в порядке и на условиях, которые предусмотрены соответственно законами области, муниципальными правовыми актами (далее - государственная поддержка, муниципальная поддержка).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в рамках реализации региональной программы оказываются независимо от применяемого собственниками помещений способа формирования фонда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3" w:name="Par167"/>
      <w:bookmarkEnd w:id="23"/>
      <w:r>
        <w:rPr>
          <w:rFonts w:ascii="Calibri" w:hAnsi="Calibri" w:cs="Calibri"/>
        </w:rPr>
        <w:t>Статья 14. Размер предельной стоимости услуг и (или)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предельной стоимости услуг и (или) работ по капитальному ремонту,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Pr>
          <w:rFonts w:ascii="Calibri" w:hAnsi="Calibri" w:cs="Calibri"/>
        </w:rPr>
        <w:lastRenderedPageBreak/>
        <w:t>устанавливается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4" w:name="Par171"/>
      <w:bookmarkEnd w:id="24"/>
      <w:r>
        <w:rPr>
          <w:rFonts w:ascii="Calibri" w:hAnsi="Calibri" w:cs="Calibri"/>
        </w:rPr>
        <w:t>Статья 15. Привлечение подрядных организаций для оказания услуг и (или) выполнения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привлечения региональным оператором, в том числе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устанавливается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5" w:name="Par175"/>
      <w:bookmarkEnd w:id="25"/>
      <w:r>
        <w:rPr>
          <w:rFonts w:ascii="Calibri" w:hAnsi="Calibri" w:cs="Calibri"/>
        </w:rPr>
        <w:t>Статья 16. Договоры, заключаемые региональным оператором с собственниками помещений</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 формировании фонда капитального ремонта и об организации проведения капитального ремонта заключаются региональным оператором с собственниками помещений в соответствии со </w:t>
      </w:r>
      <w:hyperlink r:id="rId21"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6" w:name="Par179"/>
      <w:bookmarkEnd w:id="26"/>
      <w:r>
        <w:rPr>
          <w:rFonts w:ascii="Calibri" w:hAnsi="Calibri" w:cs="Calibri"/>
        </w:rPr>
        <w:t>Статья 17. Организация проведения капитального ремонта и осуществление его финансирования региональным оператором</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на счете, счетах регионального оператора, в объеме и в сроки, предусмотренные региональной программой,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и (или) местного бюджетов.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региональный оператор обеспечивает обязательный учет средств, заимствованных на проведение капитального ремонта из фондов капитального ремонта других многоквартирных домов.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обязан:</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менее чем за шесть месяцев до наступления года, в течение которого должен быть проведен капитальный ремонт, подготовить и направить собственникам помещений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этих услуг и (или) работ требованиям проектной документации;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предусмотренные договором о формировании фонда капитального ремонта и об организации проведения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выполнению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w:t>
      </w:r>
      <w:r>
        <w:rPr>
          <w:rFonts w:ascii="Calibri" w:hAnsi="Calibri" w:cs="Calibri"/>
        </w:rPr>
        <w:lastRenderedPageBreak/>
        <w:t>капитального строительства, региональный оператор обязан привлечь индивидуального предпринимателя или юридическое лицо, имеющие соответствующее свидетельство о допуске к таким работам.</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может заключать с органами местного самоуправления и (или) муниципальными бюджетными учреждениями договор на выполнение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Региональный оператор несет ответственность перед собственниками помещений, формирующими фонд капитального ремонта на счете, счетах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региональному оператору средств, израсходованных на капитальный ремонт общего имущества,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7" w:name="Par195"/>
      <w:bookmarkEnd w:id="27"/>
      <w:r>
        <w:rPr>
          <w:rFonts w:ascii="Calibri" w:hAnsi="Calibri" w:cs="Calibri"/>
        </w:rPr>
        <w:t>Статья 18. Возврат средств фонда капитального ремонта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признания многоквартирного дома аварийным и подлежащим сносу или реконструкции региональный оператор обязан в порядке, установленном Правительством области, направить средства фонда капитального ремонта на цели сноса или реконструкции этого многоквартирного дома в соответствии с </w:t>
      </w:r>
      <w:hyperlink r:id="rId22" w:history="1">
        <w:r>
          <w:rPr>
            <w:rFonts w:ascii="Calibri" w:hAnsi="Calibri" w:cs="Calibri"/>
            <w:color w:val="0000FF"/>
          </w:rPr>
          <w:t>частями 10</w:t>
        </w:r>
      </w:hyperlink>
      <w:r>
        <w:rPr>
          <w:rFonts w:ascii="Calibri" w:hAnsi="Calibri" w:cs="Calibri"/>
        </w:rPr>
        <w:t xml:space="preserve"> и </w:t>
      </w:r>
      <w:hyperlink r:id="rId23" w:history="1">
        <w:r>
          <w:rPr>
            <w:rFonts w:ascii="Calibri" w:hAnsi="Calibri" w:cs="Calibri"/>
            <w:color w:val="0000FF"/>
          </w:rPr>
          <w:t>11 статьи 32</w:t>
        </w:r>
      </w:hyperlink>
      <w:r>
        <w:rPr>
          <w:rFonts w:ascii="Calibri" w:hAnsi="Calibri" w:cs="Calibri"/>
        </w:rP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Амурской области или муниципальному образованию, региональный оператор в порядке, установленном Правительством области,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взносов, уплаченных предшествующими собственниками соответствующих помещений в этом многоквартирном доме.</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28" w:name="Par200"/>
      <w:bookmarkEnd w:id="28"/>
      <w:r>
        <w:rPr>
          <w:rFonts w:ascii="Calibri" w:hAnsi="Calibri" w:cs="Calibri"/>
        </w:rPr>
        <w:t>Статья 19. Порядок зачета стоимости ранее проведенных отдельных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до наступления установленного региональной программой срока проведения капитального ремонта были выполнены отдельные работы по капитальному ремонту в данном многоквартирном доме,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 установленный региональной программой, не требуется, средства в размере, равном стоимости этих работ, но не свыше чем размер предельной стоимости этих работ, определенный в соответствии со </w:t>
      </w:r>
      <w:hyperlink w:anchor="Par167" w:history="1">
        <w:r>
          <w:rPr>
            <w:rFonts w:ascii="Calibri" w:hAnsi="Calibri" w:cs="Calibri"/>
            <w:color w:val="0000FF"/>
          </w:rPr>
          <w:t>статьей 14</w:t>
        </w:r>
      </w:hyperlink>
      <w:r>
        <w:rPr>
          <w:rFonts w:ascii="Calibri" w:hAnsi="Calibri" w:cs="Calibri"/>
        </w:rPr>
        <w:t xml:space="preserve"> настоящего Закона, засчитываются в счет исполнения на будущий период обязательств по уплате взносов на капитальный ремонт собственниками помещений, формирующими фонды капитального ремонта на счете, счетах регионального оператора. Средства засчитываются по отдельным работам по капитальному ремонту, которые выполнены в срок не более 12 месяцев до даты подачи документов, указанных в </w:t>
      </w:r>
      <w:hyperlink w:anchor="Par203" w:history="1">
        <w:r>
          <w:rPr>
            <w:rFonts w:ascii="Calibri" w:hAnsi="Calibri" w:cs="Calibri"/>
            <w:color w:val="0000FF"/>
          </w:rPr>
          <w:t>части 2</w:t>
        </w:r>
      </w:hyperlink>
      <w:r>
        <w:rPr>
          <w:rFonts w:ascii="Calibri" w:hAnsi="Calibri" w:cs="Calibri"/>
        </w:rPr>
        <w:t xml:space="preserve"> настоящей статьи.</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29" w:name="Par203"/>
      <w:bookmarkEnd w:id="29"/>
      <w:r>
        <w:rPr>
          <w:rFonts w:ascii="Calibri" w:hAnsi="Calibri" w:cs="Calibri"/>
        </w:rPr>
        <w:t>2. Зачет средств осуществляется региональным оператором на основании следующих документов: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решения общего собрания собственников помещений о выборе способа управления;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собственников помещений о проведении капитального ремонта с указанием видов работ и источника финансирования работ;</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общего собрания собственников помещений о наделении лица полномочиями по представлению документов в адрес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договора на выполнение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проектно-сметной документации, соответствующей законодательству Российской Федерации;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акта (актов) приемки выполненных работ, используемого (используемых) по учету ремонтно-строительных работ в соответствии с федеральным законодательством;</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платежных документов, подтверждающих оплату выполненных работ;</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протокола общего собрания собственников помещений с утверждением списка собственников помещений в этом многоквартирном доме, в отношении которых будет производиться зачет средств.</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выполнения работ по капитальному ремонту и внесения полной оплаты работ являются акт приемки выполненных работ и документы, подтверждающие оплату работ.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осуществляет проверку документов, представленных в соответствии с </w:t>
      </w:r>
      <w:hyperlink w:anchor="Par203" w:history="1">
        <w:r>
          <w:rPr>
            <w:rFonts w:ascii="Calibri" w:hAnsi="Calibri" w:cs="Calibri"/>
            <w:color w:val="0000FF"/>
          </w:rPr>
          <w:t>частью 2</w:t>
        </w:r>
      </w:hyperlink>
      <w:r>
        <w:rPr>
          <w:rFonts w:ascii="Calibri" w:hAnsi="Calibri" w:cs="Calibri"/>
        </w:rPr>
        <w:t xml:space="preserve"> настоящей статьи, и фактически выполненных работ на соответствие предоставленным документам в течение одного месяца с даты их поступления и принимает мотивированное решение об осуществлении зачета (отказе в осуществлении зачета), о котором в письменной форме в течение 10 рабочих дней с даты принятия решения уведомляет лиц, представивших документы.</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осуществлении зачета стоимости ранее проведенных отдельных работ по капитальному ремонту являются:</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неполного перечня документов, предусмотренных в </w:t>
      </w:r>
      <w:hyperlink w:anchor="Par203" w:history="1">
        <w:r>
          <w:rPr>
            <w:rFonts w:ascii="Calibri" w:hAnsi="Calibri" w:cs="Calibri"/>
            <w:color w:val="0000FF"/>
          </w:rPr>
          <w:t>части 2</w:t>
        </w:r>
      </w:hyperlink>
      <w:r>
        <w:rPr>
          <w:rFonts w:ascii="Calibri" w:hAnsi="Calibri" w:cs="Calibri"/>
        </w:rPr>
        <w:t xml:space="preserve"> настоящей статьи;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документов, оформленных с нарушением требований законодательства Российской Федерации;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задолженности за выполненные работы;</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истечение более 12 месяцев с даты подписания акта приемки предъявленных к зачету выполненных работ по капитальному ремонту.</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20 </w:t>
      </w:r>
      <w:hyperlink w:anchor="Par236" w:history="1">
        <w:r>
          <w:rPr>
            <w:rFonts w:ascii="Calibri" w:hAnsi="Calibri" w:cs="Calibri"/>
            <w:color w:val="0000FF"/>
          </w:rPr>
          <w:t>распространяется</w:t>
        </w:r>
      </w:hyperlink>
      <w:r>
        <w:rPr>
          <w:rFonts w:ascii="Calibri" w:hAnsi="Calibri" w:cs="Calibri"/>
        </w:rPr>
        <w:t xml:space="preserve"> на правоотношения, возникающие с 2015 года - второго года реализации региональной программы.</w:t>
      </w:r>
    </w:p>
    <w:p w:rsidR="00244816" w:rsidRDefault="002448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30" w:name="Par223"/>
      <w:bookmarkEnd w:id="30"/>
      <w:r>
        <w:rPr>
          <w:rFonts w:ascii="Calibri" w:hAnsi="Calibri" w:cs="Calibri"/>
        </w:rPr>
        <w:t>Статья 20. Требования к обеспечению финансовой устойчивости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общее имущество в которых подлежит капитальному ремонту в будущем периоде), определяется в размере 70 процентов объема взносов на капитальный ремонт, поступивших региональному оператору за предшествующий год.</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31" w:name="Par227"/>
      <w:bookmarkEnd w:id="31"/>
      <w:r>
        <w:rPr>
          <w:rFonts w:ascii="Calibri" w:hAnsi="Calibri" w:cs="Calibri"/>
        </w:rPr>
        <w:t>Статья 21. Отчетность и аудит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 в порядке, установленном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проведении аудита годовой бухгалтерской (финансовой) отчетности регионального оператора, утверждение договора с аудиторской организацией (аудитором) </w:t>
      </w:r>
      <w:r>
        <w:rPr>
          <w:rFonts w:ascii="Calibri" w:hAnsi="Calibri" w:cs="Calibri"/>
        </w:rPr>
        <w:lastRenderedPageBreak/>
        <w:t>осуществляются в порядке, установленном Правительством области и учредительными документами регионального оператора.</w:t>
      </w: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Правительством области.</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outlineLvl w:val="0"/>
        <w:rPr>
          <w:rFonts w:ascii="Calibri" w:hAnsi="Calibri" w:cs="Calibri"/>
        </w:rPr>
      </w:pPr>
      <w:bookmarkStart w:id="32" w:name="Par233"/>
      <w:bookmarkEnd w:id="32"/>
      <w:r>
        <w:rPr>
          <w:rFonts w:ascii="Calibri" w:hAnsi="Calibri" w:cs="Calibri"/>
        </w:rPr>
        <w:t>Статья 22. Вступление в силу настоящего Закона</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после его официального опубликования.</w:t>
      </w:r>
    </w:p>
    <w:p w:rsidR="00244816" w:rsidRDefault="00244816">
      <w:pPr>
        <w:widowControl w:val="0"/>
        <w:autoSpaceDE w:val="0"/>
        <w:autoSpaceDN w:val="0"/>
        <w:adjustRightInd w:val="0"/>
        <w:spacing w:after="0" w:line="240" w:lineRule="auto"/>
        <w:ind w:firstLine="540"/>
        <w:jc w:val="both"/>
        <w:rPr>
          <w:rFonts w:ascii="Calibri" w:hAnsi="Calibri" w:cs="Calibri"/>
        </w:rPr>
      </w:pPr>
      <w:bookmarkStart w:id="33" w:name="Par236"/>
      <w:bookmarkEnd w:id="33"/>
      <w:r>
        <w:rPr>
          <w:rFonts w:ascii="Calibri" w:hAnsi="Calibri" w:cs="Calibri"/>
        </w:rPr>
        <w:t xml:space="preserve">2. Действие </w:t>
      </w:r>
      <w:hyperlink w:anchor="Par223" w:history="1">
        <w:r>
          <w:rPr>
            <w:rFonts w:ascii="Calibri" w:hAnsi="Calibri" w:cs="Calibri"/>
            <w:color w:val="0000FF"/>
          </w:rPr>
          <w:t>статьи 20</w:t>
        </w:r>
      </w:hyperlink>
      <w:r>
        <w:rPr>
          <w:rFonts w:ascii="Calibri" w:hAnsi="Calibri" w:cs="Calibri"/>
        </w:rPr>
        <w:t xml:space="preserve"> настоящего Закона распространяется на правоотношения, возникающие с 2015 года - второго года реализации региональной программы.</w:t>
      </w:r>
    </w:p>
    <w:p w:rsidR="00244816" w:rsidRDefault="00244816">
      <w:pPr>
        <w:widowControl w:val="0"/>
        <w:autoSpaceDE w:val="0"/>
        <w:autoSpaceDN w:val="0"/>
        <w:adjustRightInd w:val="0"/>
        <w:spacing w:after="0" w:line="240" w:lineRule="auto"/>
        <w:ind w:firstLine="540"/>
        <w:jc w:val="both"/>
        <w:rPr>
          <w:rFonts w:ascii="Calibri" w:hAnsi="Calibri" w:cs="Calibri"/>
        </w:rPr>
      </w:pP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244816" w:rsidRDefault="00244816">
      <w:pPr>
        <w:widowControl w:val="0"/>
        <w:autoSpaceDE w:val="0"/>
        <w:autoSpaceDN w:val="0"/>
        <w:adjustRightInd w:val="0"/>
        <w:spacing w:after="0" w:line="240" w:lineRule="auto"/>
        <w:jc w:val="right"/>
        <w:rPr>
          <w:rFonts w:ascii="Calibri" w:hAnsi="Calibri" w:cs="Calibri"/>
        </w:rPr>
      </w:pPr>
      <w:r>
        <w:rPr>
          <w:rFonts w:ascii="Calibri" w:hAnsi="Calibri" w:cs="Calibri"/>
        </w:rPr>
        <w:t>О.Н.КОЖЕМЯКО</w:t>
      </w:r>
    </w:p>
    <w:p w:rsidR="00244816" w:rsidRDefault="00244816">
      <w:pPr>
        <w:widowControl w:val="0"/>
        <w:autoSpaceDE w:val="0"/>
        <w:autoSpaceDN w:val="0"/>
        <w:adjustRightInd w:val="0"/>
        <w:spacing w:after="0" w:line="240" w:lineRule="auto"/>
        <w:rPr>
          <w:rFonts w:ascii="Calibri" w:hAnsi="Calibri" w:cs="Calibri"/>
        </w:rPr>
      </w:pPr>
      <w:r>
        <w:rPr>
          <w:rFonts w:ascii="Calibri" w:hAnsi="Calibri" w:cs="Calibri"/>
        </w:rPr>
        <w:t>г. Благовещенск</w:t>
      </w:r>
    </w:p>
    <w:p w:rsidR="00244816" w:rsidRDefault="00244816">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244816" w:rsidRDefault="00244816">
      <w:pPr>
        <w:widowControl w:val="0"/>
        <w:autoSpaceDE w:val="0"/>
        <w:autoSpaceDN w:val="0"/>
        <w:adjustRightInd w:val="0"/>
        <w:spacing w:after="0" w:line="240" w:lineRule="auto"/>
        <w:rPr>
          <w:rFonts w:ascii="Calibri" w:hAnsi="Calibri" w:cs="Calibri"/>
        </w:rPr>
      </w:pPr>
      <w:r>
        <w:rPr>
          <w:rFonts w:ascii="Calibri" w:hAnsi="Calibri" w:cs="Calibri"/>
        </w:rPr>
        <w:t>N 200-ОЗ</w:t>
      </w:r>
    </w:p>
    <w:p w:rsidR="00244816" w:rsidRDefault="00244816">
      <w:pPr>
        <w:widowControl w:val="0"/>
        <w:autoSpaceDE w:val="0"/>
        <w:autoSpaceDN w:val="0"/>
        <w:adjustRightInd w:val="0"/>
        <w:spacing w:after="0" w:line="240" w:lineRule="auto"/>
        <w:rPr>
          <w:rFonts w:ascii="Calibri" w:hAnsi="Calibri" w:cs="Calibri"/>
        </w:rPr>
      </w:pPr>
    </w:p>
    <w:p w:rsidR="00244816" w:rsidRDefault="00244816">
      <w:pPr>
        <w:widowControl w:val="0"/>
        <w:autoSpaceDE w:val="0"/>
        <w:autoSpaceDN w:val="0"/>
        <w:adjustRightInd w:val="0"/>
        <w:spacing w:after="0" w:line="240" w:lineRule="auto"/>
        <w:rPr>
          <w:rFonts w:ascii="Calibri" w:hAnsi="Calibri" w:cs="Calibri"/>
        </w:rPr>
      </w:pPr>
    </w:p>
    <w:p w:rsidR="00244816" w:rsidRDefault="0024481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66B7" w:rsidRDefault="002466B7"/>
    <w:sectPr w:rsidR="002466B7" w:rsidSect="007E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4816"/>
    <w:rsid w:val="00244816"/>
    <w:rsid w:val="002466B7"/>
    <w:rsid w:val="0061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DFB74279FA804C46C017292416459708FA0A45F092D1F489BB652DF4EZ2F" TargetMode="External"/><Relationship Id="rId13" Type="http://schemas.openxmlformats.org/officeDocument/2006/relationships/hyperlink" Target="consultantplus://offline/ref=C26DFB74279FA804C46C017292416459708FA0A45F092D1F489BB652DFE25B319886FD6B2347Z6F" TargetMode="External"/><Relationship Id="rId18" Type="http://schemas.openxmlformats.org/officeDocument/2006/relationships/hyperlink" Target="consultantplus://offline/ref=C26DFB74279FA804C46C017292416459708FA0A45F092D1F489BB652DFE25B319886FD6B2547Z7F" TargetMode="External"/><Relationship Id="rId3" Type="http://schemas.openxmlformats.org/officeDocument/2006/relationships/webSettings" Target="webSettings.xml"/><Relationship Id="rId21" Type="http://schemas.openxmlformats.org/officeDocument/2006/relationships/hyperlink" Target="consultantplus://offline/ref=C26DFB74279FA804C46C017292416459708FA5A8530B2D1F489BB652DFE25B319886FD68267C1C0F44ZFF" TargetMode="External"/><Relationship Id="rId7" Type="http://schemas.openxmlformats.org/officeDocument/2006/relationships/hyperlink" Target="consultantplus://offline/ref=C26DFB74279FA804C46C017292416459708FA0A45F092D1F489BB652DFE25B319886FD6B2647Z8F" TargetMode="External"/><Relationship Id="rId12" Type="http://schemas.openxmlformats.org/officeDocument/2006/relationships/hyperlink" Target="consultantplus://offline/ref=C26DFB74279FA804C46C1F7F842D3A5C7181F8AC5008254C12C4ED0F88EB5166DFC9A42A62731D064EB47D47ZFF" TargetMode="External"/><Relationship Id="rId17" Type="http://schemas.openxmlformats.org/officeDocument/2006/relationships/hyperlink" Target="consultantplus://offline/ref=C26DFB74279FA804C46C017292416459708FA0A45F092D1F489BB652DFE25B319886FD6B2347ZC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26DFB74279FA804C46C017292416459708FA0A45F092D1F489BB652DFE25B319886FD6B2247Z7F" TargetMode="External"/><Relationship Id="rId20" Type="http://schemas.openxmlformats.org/officeDocument/2006/relationships/hyperlink" Target="consultantplus://offline/ref=C26DFB74279FA804C46C017292416459708FA0A45F092D1F489BB652DF4EZ2F" TargetMode="External"/><Relationship Id="rId1" Type="http://schemas.openxmlformats.org/officeDocument/2006/relationships/styles" Target="styles.xml"/><Relationship Id="rId6" Type="http://schemas.openxmlformats.org/officeDocument/2006/relationships/hyperlink" Target="consultantplus://offline/ref=C26DFB74279FA804C46C017292416459708FA0A45F092D1F489BB652DFE25B319886FD6B2247ZCF" TargetMode="External"/><Relationship Id="rId11" Type="http://schemas.openxmlformats.org/officeDocument/2006/relationships/hyperlink" Target="consultantplus://offline/ref=C26DFB74279FA804C46C017292416459708FA0A45F092D1F489BB652DF4EZ2F" TargetMode="External"/><Relationship Id="rId24" Type="http://schemas.openxmlformats.org/officeDocument/2006/relationships/fontTable" Target="fontTable.xml"/><Relationship Id="rId5" Type="http://schemas.openxmlformats.org/officeDocument/2006/relationships/hyperlink" Target="consultantplus://offline/ref=C26DFB74279FA804C46C017292416459708FA0A45F092D1F489BB652DFE25B319886FD6B2747Z6F" TargetMode="External"/><Relationship Id="rId15" Type="http://schemas.openxmlformats.org/officeDocument/2006/relationships/hyperlink" Target="consultantplus://offline/ref=C26DFB74279FA804C46C017292416459708FA0A45F092D1F489BB652DFE25B319886FD6D2647ZBF" TargetMode="External"/><Relationship Id="rId23" Type="http://schemas.openxmlformats.org/officeDocument/2006/relationships/hyperlink" Target="consultantplus://offline/ref=C26DFB74279FA804C46C017292416459708FA0A45F092D1F489BB652DFE25B319886FD46ZBF" TargetMode="External"/><Relationship Id="rId10" Type="http://schemas.openxmlformats.org/officeDocument/2006/relationships/hyperlink" Target="consultantplus://offline/ref=C26DFB74279FA804C46C017292416459708FA0A45F092D1F489BB652DFE25B319886FD6A2447Z9F" TargetMode="External"/><Relationship Id="rId19" Type="http://schemas.openxmlformats.org/officeDocument/2006/relationships/hyperlink" Target="consultantplus://offline/ref=C26DFB74279FA804C46C017292416459708FA0A45F092D1F489BB652DF4EZ2F" TargetMode="External"/><Relationship Id="rId4" Type="http://schemas.openxmlformats.org/officeDocument/2006/relationships/hyperlink" Target="consultantplus://offline/ref=C26DFB74279FA804C46C1F7F842D3A5C7181F8AC5008254C12C4ED0F88EB5166DFC9A42A62731D064EB47D47ZFF" TargetMode="External"/><Relationship Id="rId9" Type="http://schemas.openxmlformats.org/officeDocument/2006/relationships/hyperlink" Target="consultantplus://offline/ref=C26DFB74279FA804C46C017292416459708FA0A45F092D1F489BB652DF4EZ2F" TargetMode="External"/><Relationship Id="rId14" Type="http://schemas.openxmlformats.org/officeDocument/2006/relationships/hyperlink" Target="consultantplus://offline/ref=C26DFB74279FA804C46C017292416459708FA0A45F092D1F489BB652DFE25B319886FD6B2147ZCF" TargetMode="External"/><Relationship Id="rId22" Type="http://schemas.openxmlformats.org/officeDocument/2006/relationships/hyperlink" Target="consultantplus://offline/ref=C26DFB74279FA804C46C017292416459708FA0A45F092D1F489BB652DFE25B319886FD46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6319</Words>
  <Characters>36020</Characters>
  <Application>Microsoft Office Word</Application>
  <DocSecurity>0</DocSecurity>
  <Lines>300</Lines>
  <Paragraphs>84</Paragraphs>
  <ScaleCrop>false</ScaleCrop>
  <Company/>
  <LinksUpToDate>false</LinksUpToDate>
  <CharactersWithSpaces>42255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2014-03-18T05:25:00Z</dcterms:created>
  <dcterms:modified xsi:type="dcterms:W3CDTF">2014-03-18T05:26:00Z</dcterms:modified>
</cp:coreProperties>
</file>