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ADE" w:rsidRDefault="006A1ADE" w:rsidP="006A1ADE">
      <w:pPr>
        <w:shd w:val="clear" w:color="auto" w:fill="FFFFFF"/>
        <w:ind w:firstLine="709"/>
        <w:jc w:val="center"/>
        <w:outlineLvl w:val="0"/>
        <w:rPr>
          <w:rFonts w:eastAsia="Times New Roman"/>
          <w:b/>
          <w:kern w:val="36"/>
          <w:szCs w:val="28"/>
          <w:lang w:val="ru-RU" w:eastAsia="ru-RU" w:bidi="ar-SA"/>
        </w:rPr>
      </w:pPr>
    </w:p>
    <w:p w:rsidR="006A1ADE" w:rsidRDefault="00D93B91" w:rsidP="006A1ADE">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w:pict>
          <v:shapetype id="_x0000_t202" coordsize="21600,21600" o:spt="202" path="m,l,21600r21600,l21600,xe">
            <v:stroke joinstyle="miter"/>
            <v:path gradientshapeok="t" o:connecttype="rect"/>
          </v:shapetype>
          <v:shape id="_x0000_s1026" type="#_x0000_t202" style="position:absolute;margin-left:94.75pt;margin-top:-.05pt;width:357pt;height:76.6pt;z-index:251658240" strokecolor="white">
            <v:textbox style="mso-next-textbox:#_x0000_s1026">
              <w:txbxContent>
                <w:p w:rsidR="006A1ADE" w:rsidRPr="0084372C" w:rsidRDefault="006A1ADE" w:rsidP="006A1ADE">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6A1ADE" w:rsidRPr="00180878" w:rsidRDefault="006A1ADE" w:rsidP="006A1ADE">
                  <w:pPr>
                    <w:jc w:val="center"/>
                    <w:rPr>
                      <w:rFonts w:asciiTheme="minorHAnsi" w:hAnsiTheme="minorHAnsi"/>
                      <w:sz w:val="12"/>
                      <w:szCs w:val="22"/>
                      <w:lang w:val="ru-RU"/>
                    </w:rPr>
                  </w:pPr>
                </w:p>
                <w:p w:rsidR="006A1ADE" w:rsidRPr="00180878" w:rsidRDefault="006A1ADE" w:rsidP="006A1ADE">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6A1ADE" w:rsidRPr="00180878" w:rsidRDefault="00D93B91" w:rsidP="006A1ADE">
                  <w:pPr>
                    <w:jc w:val="center"/>
                    <w:rPr>
                      <w:rFonts w:asciiTheme="minorHAnsi" w:hAnsiTheme="minorHAnsi"/>
                      <w:sz w:val="22"/>
                      <w:szCs w:val="22"/>
                      <w:lang w:val="pt-BR"/>
                    </w:rPr>
                  </w:pPr>
                  <w:hyperlink r:id="rId7" w:history="1">
                    <w:r w:rsidR="006A1ADE" w:rsidRPr="00180878">
                      <w:rPr>
                        <w:rStyle w:val="a4"/>
                        <w:rFonts w:asciiTheme="minorHAnsi" w:eastAsiaTheme="majorEastAsia" w:hAnsiTheme="minorHAnsi"/>
                        <w:sz w:val="22"/>
                        <w:szCs w:val="22"/>
                        <w:lang w:val="pt-BR"/>
                      </w:rPr>
                      <w:t>www.opamur.ru</w:t>
                    </w:r>
                  </w:hyperlink>
                  <w:r w:rsidR="006A1ADE" w:rsidRPr="00180878">
                    <w:rPr>
                      <w:rFonts w:asciiTheme="minorHAnsi" w:hAnsiTheme="minorHAnsi"/>
                      <w:sz w:val="22"/>
                      <w:szCs w:val="22"/>
                      <w:lang w:val="pt-BR"/>
                    </w:rPr>
                    <w:t xml:space="preserve">, e-mail: </w:t>
                  </w:r>
                  <w:hyperlink r:id="rId8" w:history="1">
                    <w:r w:rsidR="006A1ADE" w:rsidRPr="00180878">
                      <w:rPr>
                        <w:rStyle w:val="a4"/>
                        <w:rFonts w:asciiTheme="minorHAnsi" w:eastAsiaTheme="majorEastAsia" w:hAnsiTheme="minorHAnsi"/>
                        <w:sz w:val="22"/>
                        <w:szCs w:val="22"/>
                        <w:lang w:val="pt-BR"/>
                      </w:rPr>
                      <w:t>op-adm@mail.ru</w:t>
                    </w:r>
                  </w:hyperlink>
                  <w:r w:rsidR="006A1ADE" w:rsidRPr="00180878">
                    <w:rPr>
                      <w:rFonts w:asciiTheme="minorHAnsi" w:hAnsiTheme="minorHAnsi"/>
                      <w:sz w:val="22"/>
                      <w:szCs w:val="22"/>
                      <w:lang w:val="pt-BR"/>
                    </w:rPr>
                    <w:t>;</w:t>
                  </w:r>
                </w:p>
                <w:p w:rsidR="006A1ADE" w:rsidRPr="00180878" w:rsidRDefault="006A1ADE" w:rsidP="006A1ADE">
                  <w:pPr>
                    <w:jc w:val="center"/>
                    <w:rPr>
                      <w:rFonts w:asciiTheme="minorHAnsi" w:hAnsiTheme="minorHAnsi"/>
                      <w:sz w:val="22"/>
                      <w:szCs w:val="22"/>
                    </w:rPr>
                  </w:pPr>
                  <w:r w:rsidRPr="00180878">
                    <w:rPr>
                      <w:rFonts w:asciiTheme="minorHAnsi" w:hAnsiTheme="minorHAnsi"/>
                      <w:sz w:val="22"/>
                      <w:szCs w:val="22"/>
                    </w:rPr>
                    <w:t>тел. (4162) 22-16-50, факс (4162) 22-16-49</w:t>
                  </w:r>
                </w:p>
                <w:p w:rsidR="006A1ADE" w:rsidRDefault="006A1ADE" w:rsidP="006A1ADE"/>
              </w:txbxContent>
            </v:textbox>
          </v:shape>
        </w:pict>
      </w:r>
      <w:r w:rsidR="006A1ADE" w:rsidRPr="00180878">
        <w:rPr>
          <w:rFonts w:eastAsia="Times New Roman"/>
          <w:b/>
          <w:noProof/>
          <w:kern w:val="36"/>
          <w:szCs w:val="28"/>
          <w:lang w:val="ru-RU" w:eastAsia="ru-RU" w:bidi="ar-SA"/>
        </w:rPr>
        <w:drawing>
          <wp:inline distT="0" distB="0" distL="0" distR="0">
            <wp:extent cx="1085850" cy="1104900"/>
            <wp:effectExtent l="19050" t="0" r="0" b="0"/>
            <wp:docPr id="3"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9"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6A1ADE" w:rsidRDefault="006A1ADE" w:rsidP="006A1ADE">
      <w:pPr>
        <w:shd w:val="clear" w:color="auto" w:fill="FFFFFF"/>
        <w:ind w:firstLine="709"/>
        <w:jc w:val="center"/>
        <w:outlineLvl w:val="0"/>
        <w:rPr>
          <w:rFonts w:eastAsia="Times New Roman"/>
          <w:b/>
          <w:kern w:val="36"/>
          <w:szCs w:val="28"/>
          <w:lang w:val="ru-RU" w:eastAsia="ru-RU" w:bidi="ar-SA"/>
        </w:rPr>
      </w:pPr>
    </w:p>
    <w:p w:rsidR="006A1ADE" w:rsidRDefault="006A1ADE" w:rsidP="006A1ADE">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6A1ADE" w:rsidRDefault="006A1ADE" w:rsidP="006A1ADE">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6A1ADE" w:rsidRDefault="006A1ADE" w:rsidP="006A1ADE">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в январе 2014 года</w:t>
      </w:r>
    </w:p>
    <w:p w:rsidR="006A1ADE" w:rsidRDefault="006A1ADE" w:rsidP="006A1ADE">
      <w:pPr>
        <w:shd w:val="clear" w:color="auto" w:fill="FFFFFF"/>
        <w:ind w:firstLine="709"/>
        <w:jc w:val="both"/>
        <w:outlineLvl w:val="0"/>
        <w:rPr>
          <w:rFonts w:eastAsia="Times New Roman"/>
          <w:b/>
          <w:kern w:val="36"/>
          <w:szCs w:val="28"/>
          <w:lang w:val="ru-RU" w:eastAsia="ru-RU" w:bidi="ar-SA"/>
        </w:rPr>
      </w:pPr>
    </w:p>
    <w:p w:rsidR="00DB2C7C" w:rsidRDefault="00D11F06" w:rsidP="00D11F06">
      <w:pPr>
        <w:shd w:val="clear" w:color="auto" w:fill="FFFFFF"/>
        <w:ind w:firstLine="709"/>
        <w:jc w:val="center"/>
        <w:outlineLvl w:val="0"/>
        <w:rPr>
          <w:rFonts w:eastAsia="Times New Roman"/>
          <w:b/>
          <w:kern w:val="36"/>
          <w:szCs w:val="28"/>
          <w:lang w:val="ru-RU" w:eastAsia="ru-RU"/>
        </w:rPr>
      </w:pPr>
      <w:r w:rsidRPr="00D11F06">
        <w:rPr>
          <w:rFonts w:eastAsia="Times New Roman"/>
          <w:b/>
          <w:kern w:val="36"/>
          <w:szCs w:val="28"/>
          <w:lang w:val="ru-RU" w:eastAsia="ru-RU"/>
        </w:rPr>
        <w:t>Расширенное совещание по волнующим граждан вопросам</w:t>
      </w:r>
    </w:p>
    <w:p w:rsidR="00D11F06" w:rsidRPr="00D11F06" w:rsidRDefault="00D11F06" w:rsidP="00D11F06">
      <w:pPr>
        <w:shd w:val="clear" w:color="auto" w:fill="FFFFFF"/>
        <w:ind w:firstLine="709"/>
        <w:jc w:val="center"/>
        <w:outlineLvl w:val="0"/>
        <w:rPr>
          <w:rFonts w:eastAsia="Times New Roman"/>
          <w:b/>
          <w:kern w:val="36"/>
          <w:szCs w:val="28"/>
          <w:lang w:val="ru-RU" w:eastAsia="ru-RU"/>
        </w:rPr>
      </w:pPr>
      <w:r w:rsidRPr="00D11F06">
        <w:rPr>
          <w:rFonts w:eastAsia="Times New Roman"/>
          <w:b/>
          <w:kern w:val="36"/>
          <w:szCs w:val="28"/>
          <w:lang w:val="ru-RU" w:eastAsia="ru-RU"/>
        </w:rPr>
        <w:t>в сфере ЖКХ</w:t>
      </w:r>
    </w:p>
    <w:p w:rsidR="00D11F06" w:rsidRPr="00D11F06" w:rsidRDefault="00D11F06" w:rsidP="00D11F06">
      <w:pPr>
        <w:shd w:val="clear" w:color="auto" w:fill="FFFFFF"/>
        <w:ind w:firstLine="709"/>
        <w:jc w:val="both"/>
        <w:rPr>
          <w:rFonts w:eastAsia="Times New Roman"/>
          <w:szCs w:val="28"/>
          <w:lang w:val="ru-RU" w:eastAsia="ru-RU"/>
        </w:rPr>
      </w:pPr>
      <w:r w:rsidRPr="00D11F06">
        <w:rPr>
          <w:rFonts w:eastAsia="Times New Roman"/>
          <w:szCs w:val="28"/>
          <w:lang w:val="ru-RU" w:eastAsia="ru-RU"/>
        </w:rPr>
        <w:t xml:space="preserve">10 января 2014 года в Правительстве Амурской области по инициативе министерства ЖКХ Амурской области состоялось расширенное совещание с главами муниципальных образований по волнующим граждан вопросам в сфере ЖКХ. В мероприятии принял участие </w:t>
      </w:r>
      <w:r w:rsidR="008961BE" w:rsidRPr="00D11F06">
        <w:rPr>
          <w:rFonts w:eastAsia="Times New Roman"/>
          <w:szCs w:val="28"/>
          <w:lang w:val="ru-RU" w:eastAsia="ru-RU"/>
        </w:rPr>
        <w:t>председатель комиссии Общественной палаты Амурской области по экономике, развитию региона, экологии, предп</w:t>
      </w:r>
      <w:r w:rsidR="008961BE">
        <w:rPr>
          <w:rFonts w:eastAsia="Times New Roman"/>
          <w:szCs w:val="28"/>
          <w:lang w:val="ru-RU" w:eastAsia="ru-RU"/>
        </w:rPr>
        <w:t>ринимательству, сфере</w:t>
      </w:r>
      <w:r w:rsidR="008961BE" w:rsidRPr="00D11F06">
        <w:rPr>
          <w:rFonts w:eastAsia="Times New Roman"/>
          <w:szCs w:val="28"/>
          <w:lang w:val="ru-RU" w:eastAsia="ru-RU"/>
        </w:rPr>
        <w:t xml:space="preserve"> услуг и ЖКХ </w:t>
      </w:r>
      <w:r w:rsidR="008961BE">
        <w:rPr>
          <w:rFonts w:eastAsia="Times New Roman"/>
          <w:szCs w:val="28"/>
          <w:lang w:val="ru-RU" w:eastAsia="ru-RU"/>
        </w:rPr>
        <w:t>Колядин Александр Михайлович</w:t>
      </w:r>
      <w:r w:rsidRPr="00D11F06">
        <w:rPr>
          <w:rFonts w:eastAsia="Times New Roman"/>
          <w:szCs w:val="28"/>
          <w:lang w:val="ru-RU" w:eastAsia="ru-RU"/>
        </w:rPr>
        <w:t>.</w:t>
      </w:r>
    </w:p>
    <w:p w:rsidR="008961BE" w:rsidRDefault="00D11F06" w:rsidP="00D11F06">
      <w:pPr>
        <w:shd w:val="clear" w:color="auto" w:fill="FFFFFF"/>
        <w:ind w:firstLine="709"/>
        <w:jc w:val="both"/>
        <w:rPr>
          <w:rFonts w:eastAsia="Times New Roman"/>
          <w:szCs w:val="28"/>
          <w:lang w:val="ru-RU" w:eastAsia="ru-RU"/>
        </w:rPr>
      </w:pPr>
      <w:r w:rsidRPr="00D11F06">
        <w:rPr>
          <w:rFonts w:eastAsia="Times New Roman"/>
          <w:szCs w:val="28"/>
          <w:lang w:val="ru-RU" w:eastAsia="ru-RU"/>
        </w:rPr>
        <w:t>В повестку дня совещания вошли вопросы, связанные с организацией системы капитального ремонта многоквартирных домов в соответствии с Жилищным Кодексом Р</w:t>
      </w:r>
      <w:r w:rsidR="008961BE">
        <w:rPr>
          <w:rFonts w:eastAsia="Times New Roman"/>
          <w:szCs w:val="28"/>
          <w:lang w:val="ru-RU" w:eastAsia="ru-RU"/>
        </w:rPr>
        <w:t>оссийской Федерации</w:t>
      </w:r>
      <w:r w:rsidRPr="00D11F06">
        <w:rPr>
          <w:rFonts w:eastAsia="Times New Roman"/>
          <w:szCs w:val="28"/>
          <w:lang w:val="ru-RU" w:eastAsia="ru-RU"/>
        </w:rPr>
        <w:t xml:space="preserve">, выполнение программы переселения граждан из аварийного жилищного фонда в 2013-2014 годах, а также проект программы переселения граждан из аварийного жилищного фонда в 2014-2017 годах. </w:t>
      </w:r>
    </w:p>
    <w:p w:rsidR="00D11F06" w:rsidRPr="00D11F06" w:rsidRDefault="00D11F06" w:rsidP="00D11F06">
      <w:pPr>
        <w:shd w:val="clear" w:color="auto" w:fill="FFFFFF"/>
        <w:ind w:firstLine="709"/>
        <w:jc w:val="both"/>
        <w:rPr>
          <w:rFonts w:eastAsia="Times New Roman"/>
          <w:szCs w:val="28"/>
          <w:lang w:val="ru-RU" w:eastAsia="ru-RU"/>
        </w:rPr>
      </w:pPr>
      <w:r w:rsidRPr="00D11F06">
        <w:rPr>
          <w:rFonts w:eastAsia="Times New Roman"/>
          <w:szCs w:val="28"/>
          <w:lang w:val="ru-RU" w:eastAsia="ru-RU"/>
        </w:rPr>
        <w:t>Министр ЖКХ Амурской области Козлов Александр Александрович сообщил, что в регионе реализуются адресные программы, финансируемые с участием средств Фонда содействия реформированию ЖКХ: с 2008 года</w:t>
      </w:r>
      <w:r w:rsidR="008961BE">
        <w:rPr>
          <w:rFonts w:eastAsia="Times New Roman"/>
          <w:szCs w:val="28"/>
          <w:lang w:val="ru-RU" w:eastAsia="ru-RU"/>
        </w:rPr>
        <w:t xml:space="preserve"> -</w:t>
      </w:r>
      <w:r w:rsidRPr="00D11F06">
        <w:rPr>
          <w:rFonts w:eastAsia="Times New Roman"/>
          <w:szCs w:val="28"/>
          <w:lang w:val="ru-RU" w:eastAsia="ru-RU"/>
        </w:rPr>
        <w:t xml:space="preserve"> капитального ремонта многоквартирных домов, а с 2009 года </w:t>
      </w:r>
      <w:r w:rsidR="008961BE">
        <w:rPr>
          <w:rFonts w:eastAsia="Times New Roman"/>
          <w:szCs w:val="28"/>
          <w:lang w:val="ru-RU" w:eastAsia="ru-RU"/>
        </w:rPr>
        <w:t xml:space="preserve">- </w:t>
      </w:r>
      <w:r w:rsidRPr="00D11F06">
        <w:rPr>
          <w:rFonts w:eastAsia="Times New Roman"/>
          <w:szCs w:val="28"/>
          <w:lang w:val="ru-RU" w:eastAsia="ru-RU"/>
        </w:rPr>
        <w:t>переселения граждан из аварийного жилищного фонда.</w:t>
      </w:r>
      <w:r w:rsidR="008961BE">
        <w:rPr>
          <w:rFonts w:eastAsia="Times New Roman"/>
          <w:szCs w:val="28"/>
          <w:lang w:val="ru-RU" w:eastAsia="ru-RU"/>
        </w:rPr>
        <w:t xml:space="preserve"> </w:t>
      </w:r>
      <w:r w:rsidRPr="00D11F06">
        <w:rPr>
          <w:rFonts w:eastAsia="Times New Roman"/>
          <w:szCs w:val="28"/>
          <w:lang w:val="ru-RU" w:eastAsia="ru-RU"/>
        </w:rPr>
        <w:t>Общий объем средств, освоенных в рамках программы переселения граждан из аварийного жилищного фонда, с 2009 по 2013 год составил 1,28 млрд. рублей, из них средства Фонда ЖКХ составили 882 млн. рублей, областного бюджета – 171 млн. рублей, местных бюджетов – 228 млн. рублей.</w:t>
      </w:r>
      <w:r w:rsidR="00BE2990">
        <w:rPr>
          <w:rFonts w:eastAsia="Times New Roman"/>
          <w:szCs w:val="28"/>
          <w:lang w:val="ru-RU" w:eastAsia="ru-RU"/>
        </w:rPr>
        <w:t xml:space="preserve"> </w:t>
      </w:r>
      <w:r w:rsidRPr="00D11F06">
        <w:rPr>
          <w:rFonts w:eastAsia="Times New Roman"/>
          <w:szCs w:val="28"/>
          <w:lang w:val="ru-RU" w:eastAsia="ru-RU"/>
        </w:rPr>
        <w:t>За пять лет в рамках реализации Ф</w:t>
      </w:r>
      <w:r w:rsidR="008961BE">
        <w:rPr>
          <w:rFonts w:eastAsia="Times New Roman"/>
          <w:szCs w:val="28"/>
          <w:lang w:val="ru-RU" w:eastAsia="ru-RU"/>
        </w:rPr>
        <w:t>едерального закона</w:t>
      </w:r>
      <w:r w:rsidRPr="00D11F06">
        <w:rPr>
          <w:rFonts w:eastAsia="Times New Roman"/>
          <w:szCs w:val="28"/>
          <w:lang w:val="ru-RU" w:eastAsia="ru-RU"/>
        </w:rPr>
        <w:t xml:space="preserve"> «О фонде содействия реформированию ЖКХ» было расселено жителей из 177 аварийных домов, построено 20 многоквартирных домов и приобретены 165 квартир у застройщиков, в результате чего благоустроенные и комфортные условия проживания были предоставлены более 2 тысячам граждан.</w:t>
      </w:r>
    </w:p>
    <w:p w:rsidR="00D11F06" w:rsidRPr="00D11F06" w:rsidRDefault="00D11F06" w:rsidP="00D11F06">
      <w:pPr>
        <w:shd w:val="clear" w:color="auto" w:fill="FFFFFF"/>
        <w:ind w:firstLine="709"/>
        <w:jc w:val="both"/>
        <w:rPr>
          <w:rFonts w:eastAsia="Times New Roman"/>
          <w:szCs w:val="28"/>
          <w:lang w:val="ru-RU" w:eastAsia="ru-RU"/>
        </w:rPr>
      </w:pPr>
      <w:r w:rsidRPr="00D11F06">
        <w:rPr>
          <w:rFonts w:eastAsia="Times New Roman"/>
          <w:szCs w:val="28"/>
          <w:lang w:val="ru-RU" w:eastAsia="ru-RU"/>
        </w:rPr>
        <w:t>Как было отмечено на совещании, реализуемый в настоящее время первый этап пятилетней программы переселения граждан из аварийного жилищного фонда на 2013-2017 годы по своим масштабам значительно превышает предыдущие: будет построено 48 многоквартирных домов, в новое жилье переселят 3,5 тыс. жителей; расселят 57,9 тыс. кв. м., снесут 168 аварийных домов.</w:t>
      </w:r>
    </w:p>
    <w:p w:rsidR="00D11F06" w:rsidRPr="00D11F06" w:rsidRDefault="00D11F06" w:rsidP="00D11F06">
      <w:pPr>
        <w:shd w:val="clear" w:color="auto" w:fill="FFFFFF"/>
        <w:ind w:firstLine="709"/>
        <w:jc w:val="both"/>
        <w:rPr>
          <w:rFonts w:eastAsia="Times New Roman"/>
          <w:szCs w:val="28"/>
          <w:lang w:val="ru-RU" w:eastAsia="ru-RU"/>
        </w:rPr>
      </w:pPr>
      <w:r w:rsidRPr="00D11F06">
        <w:rPr>
          <w:rFonts w:eastAsia="Times New Roman"/>
          <w:szCs w:val="28"/>
          <w:lang w:val="ru-RU" w:eastAsia="ru-RU"/>
        </w:rPr>
        <w:lastRenderedPageBreak/>
        <w:t>Еще один важный вопрос, который обсудили на совещании, касался капитального ремонта многоквартирных домов. С 2008 по 2013 годы в регионе был проведен капитальный ремонт 722 многоквартирных домов общей площадью 1,34 млн. кв.м., улучшены условия проживания 47</w:t>
      </w:r>
      <w:r w:rsidRPr="00437E84">
        <w:rPr>
          <w:rFonts w:eastAsia="Times New Roman"/>
          <w:szCs w:val="28"/>
          <w:lang w:eastAsia="ru-RU"/>
        </w:rPr>
        <w:t> </w:t>
      </w:r>
      <w:r w:rsidRPr="00D11F06">
        <w:rPr>
          <w:rFonts w:eastAsia="Times New Roman"/>
          <w:szCs w:val="28"/>
          <w:lang w:val="ru-RU" w:eastAsia="ru-RU"/>
        </w:rPr>
        <w:t>814 граждан. Освоенный объем средств</w:t>
      </w:r>
      <w:r w:rsidR="00BE2990">
        <w:rPr>
          <w:rFonts w:eastAsia="Times New Roman"/>
          <w:szCs w:val="28"/>
          <w:lang w:val="ru-RU" w:eastAsia="ru-RU"/>
        </w:rPr>
        <w:t>, затраченных на капитальный ремонт домов,</w:t>
      </w:r>
      <w:r w:rsidRPr="00D11F06">
        <w:rPr>
          <w:rFonts w:eastAsia="Times New Roman"/>
          <w:szCs w:val="28"/>
          <w:lang w:val="ru-RU" w:eastAsia="ru-RU"/>
        </w:rPr>
        <w:t xml:space="preserve"> составил 1,56 млрд. рублей, из них средства Фонда ЖКХ </w:t>
      </w:r>
      <w:r w:rsidR="00BE2990">
        <w:rPr>
          <w:rFonts w:eastAsia="Times New Roman"/>
          <w:szCs w:val="28"/>
          <w:lang w:val="ru-RU" w:eastAsia="ru-RU"/>
        </w:rPr>
        <w:t>-</w:t>
      </w:r>
      <w:r w:rsidRPr="00D11F06">
        <w:rPr>
          <w:rFonts w:eastAsia="Times New Roman"/>
          <w:szCs w:val="28"/>
          <w:lang w:val="ru-RU" w:eastAsia="ru-RU"/>
        </w:rPr>
        <w:t xml:space="preserve"> 1,18 млрд. рублей, областного бюджета </w:t>
      </w:r>
      <w:r w:rsidR="00BE2990">
        <w:rPr>
          <w:rFonts w:eastAsia="Times New Roman"/>
          <w:szCs w:val="28"/>
          <w:lang w:val="ru-RU" w:eastAsia="ru-RU"/>
        </w:rPr>
        <w:t>-</w:t>
      </w:r>
      <w:r w:rsidRPr="00D11F06">
        <w:rPr>
          <w:rFonts w:eastAsia="Times New Roman"/>
          <w:szCs w:val="28"/>
          <w:lang w:val="ru-RU" w:eastAsia="ru-RU"/>
        </w:rPr>
        <w:t xml:space="preserve"> 279 млн. рублей, местного бюджета </w:t>
      </w:r>
      <w:r w:rsidR="00BE2990">
        <w:rPr>
          <w:rFonts w:eastAsia="Times New Roman"/>
          <w:szCs w:val="28"/>
          <w:lang w:val="ru-RU" w:eastAsia="ru-RU"/>
        </w:rPr>
        <w:t>-</w:t>
      </w:r>
      <w:r w:rsidRPr="00D11F06">
        <w:rPr>
          <w:rFonts w:eastAsia="Times New Roman"/>
          <w:szCs w:val="28"/>
          <w:lang w:val="ru-RU" w:eastAsia="ru-RU"/>
        </w:rPr>
        <w:t xml:space="preserve"> 10 млн. рублей, собственников жилья </w:t>
      </w:r>
      <w:r w:rsidR="00BE2990">
        <w:rPr>
          <w:rFonts w:eastAsia="Times New Roman"/>
          <w:szCs w:val="28"/>
          <w:lang w:val="ru-RU" w:eastAsia="ru-RU"/>
        </w:rPr>
        <w:t>-</w:t>
      </w:r>
      <w:r w:rsidRPr="00D11F06">
        <w:rPr>
          <w:rFonts w:eastAsia="Times New Roman"/>
          <w:szCs w:val="28"/>
          <w:lang w:val="ru-RU" w:eastAsia="ru-RU"/>
        </w:rPr>
        <w:t xml:space="preserve"> 89 млн. рублей.</w:t>
      </w:r>
    </w:p>
    <w:p w:rsidR="00D11F06" w:rsidRPr="00D11F06" w:rsidRDefault="00D11F06" w:rsidP="00D11F06">
      <w:pPr>
        <w:shd w:val="clear" w:color="auto" w:fill="FFFFFF"/>
        <w:ind w:firstLine="709"/>
        <w:jc w:val="both"/>
        <w:rPr>
          <w:rFonts w:eastAsia="Times New Roman"/>
          <w:szCs w:val="28"/>
          <w:lang w:val="ru-RU" w:eastAsia="ru-RU"/>
        </w:rPr>
      </w:pPr>
      <w:r w:rsidRPr="00D11F06">
        <w:rPr>
          <w:rFonts w:eastAsia="Times New Roman"/>
          <w:szCs w:val="28"/>
          <w:lang w:val="ru-RU" w:eastAsia="ru-RU"/>
        </w:rPr>
        <w:t>Также на совещании его участники рассмотрели вопросы функционирования региональной системы капитального ремонта многоквартирных домов. Главам муниципальных образований было рекомендовано активнее информировать население об изменениях в жилищном законодательстве, касающихся, в том числе, новых правил проведения капремонта домов.</w:t>
      </w:r>
    </w:p>
    <w:p w:rsidR="00D11F06" w:rsidRDefault="00D11F06" w:rsidP="00D11F06">
      <w:pPr>
        <w:ind w:firstLine="709"/>
        <w:jc w:val="both"/>
        <w:rPr>
          <w:szCs w:val="28"/>
          <w:lang w:val="ru-RU"/>
        </w:rPr>
      </w:pPr>
    </w:p>
    <w:p w:rsidR="00D11F06" w:rsidRPr="00D11F06" w:rsidRDefault="00D11F06" w:rsidP="00D11F06">
      <w:pPr>
        <w:shd w:val="clear" w:color="auto" w:fill="FFFFFF"/>
        <w:ind w:firstLine="709"/>
        <w:jc w:val="center"/>
        <w:outlineLvl w:val="0"/>
        <w:rPr>
          <w:rFonts w:eastAsia="Times New Roman"/>
          <w:b/>
          <w:kern w:val="36"/>
          <w:szCs w:val="28"/>
          <w:lang w:val="ru-RU" w:eastAsia="ru-RU"/>
        </w:rPr>
      </w:pPr>
      <w:r w:rsidRPr="00D11F06">
        <w:rPr>
          <w:rFonts w:eastAsia="Times New Roman"/>
          <w:b/>
          <w:kern w:val="36"/>
          <w:szCs w:val="28"/>
          <w:lang w:val="ru-RU" w:eastAsia="ru-RU"/>
        </w:rPr>
        <w:t>Семинар по подведению итогов гуманитарной операции</w:t>
      </w:r>
    </w:p>
    <w:p w:rsidR="00D11F06" w:rsidRPr="00D11F06" w:rsidRDefault="00D11F06" w:rsidP="00D11F06">
      <w:pPr>
        <w:ind w:firstLine="709"/>
        <w:jc w:val="both"/>
        <w:rPr>
          <w:rFonts w:eastAsia="Times New Roman"/>
          <w:szCs w:val="28"/>
          <w:lang w:val="ru-RU" w:eastAsia="ru-RU"/>
        </w:rPr>
      </w:pPr>
      <w:r w:rsidRPr="00D11F06">
        <w:rPr>
          <w:rFonts w:eastAsia="Times New Roman"/>
          <w:szCs w:val="28"/>
          <w:lang w:val="ru-RU" w:eastAsia="ru-RU"/>
        </w:rPr>
        <w:t>23-24 января 2014</w:t>
      </w:r>
      <w:r w:rsidR="00DB2C7C">
        <w:rPr>
          <w:rFonts w:eastAsia="Times New Roman"/>
          <w:szCs w:val="28"/>
          <w:lang w:val="ru-RU" w:eastAsia="ru-RU"/>
        </w:rPr>
        <w:t xml:space="preserve"> </w:t>
      </w:r>
      <w:r w:rsidRPr="00D11F06">
        <w:rPr>
          <w:rFonts w:eastAsia="Times New Roman"/>
          <w:szCs w:val="28"/>
          <w:lang w:val="ru-RU" w:eastAsia="ru-RU"/>
        </w:rPr>
        <w:t>г</w:t>
      </w:r>
      <w:r w:rsidR="00DB2C7C">
        <w:rPr>
          <w:rFonts w:eastAsia="Times New Roman"/>
          <w:szCs w:val="28"/>
          <w:lang w:val="ru-RU" w:eastAsia="ru-RU"/>
        </w:rPr>
        <w:t>ода</w:t>
      </w:r>
      <w:r w:rsidRPr="00D11F06">
        <w:rPr>
          <w:rFonts w:eastAsia="Times New Roman"/>
          <w:szCs w:val="28"/>
          <w:lang w:val="ru-RU" w:eastAsia="ru-RU"/>
        </w:rPr>
        <w:t xml:space="preserve"> в г</w:t>
      </w:r>
      <w:r w:rsidR="00DB2C7C">
        <w:rPr>
          <w:rFonts w:eastAsia="Times New Roman"/>
          <w:szCs w:val="28"/>
          <w:lang w:val="ru-RU" w:eastAsia="ru-RU"/>
        </w:rPr>
        <w:t xml:space="preserve">ороде </w:t>
      </w:r>
      <w:r w:rsidRPr="00D11F06">
        <w:rPr>
          <w:rFonts w:eastAsia="Times New Roman"/>
          <w:szCs w:val="28"/>
          <w:lang w:val="ru-RU" w:eastAsia="ru-RU"/>
        </w:rPr>
        <w:t>Хабаровск</w:t>
      </w:r>
      <w:r w:rsidR="00DB2C7C">
        <w:rPr>
          <w:rFonts w:eastAsia="Times New Roman"/>
          <w:szCs w:val="28"/>
          <w:lang w:val="ru-RU" w:eastAsia="ru-RU"/>
        </w:rPr>
        <w:t>а</w:t>
      </w:r>
      <w:r w:rsidRPr="00D11F06">
        <w:rPr>
          <w:rFonts w:eastAsia="Times New Roman"/>
          <w:szCs w:val="28"/>
          <w:lang w:val="ru-RU" w:eastAsia="ru-RU"/>
        </w:rPr>
        <w:t xml:space="preserve"> прошел семинар по подведению итогов гуманитарной операции по оказанию экстренной помощи населению, пострадавшему</w:t>
      </w:r>
      <w:r w:rsidR="00DB2C7C">
        <w:rPr>
          <w:rFonts w:eastAsia="Times New Roman"/>
          <w:szCs w:val="28"/>
          <w:lang w:val="ru-RU" w:eastAsia="ru-RU"/>
        </w:rPr>
        <w:t xml:space="preserve"> </w:t>
      </w:r>
      <w:r w:rsidRPr="00D11F06">
        <w:rPr>
          <w:rFonts w:eastAsia="Times New Roman"/>
          <w:szCs w:val="28"/>
          <w:lang w:val="ru-RU" w:eastAsia="ru-RU"/>
        </w:rPr>
        <w:t>от наводнения на Дальнем Востоке.</w:t>
      </w:r>
    </w:p>
    <w:p w:rsidR="00DB1D42" w:rsidRPr="00D11F06" w:rsidRDefault="00DB1D42" w:rsidP="00DB1D42">
      <w:pPr>
        <w:ind w:firstLine="709"/>
        <w:jc w:val="both"/>
        <w:rPr>
          <w:rFonts w:eastAsia="Times New Roman"/>
          <w:szCs w:val="28"/>
          <w:lang w:val="ru-RU" w:eastAsia="ru-RU"/>
        </w:rPr>
      </w:pPr>
      <w:r>
        <w:rPr>
          <w:rFonts w:eastAsia="Times New Roman"/>
          <w:szCs w:val="28"/>
          <w:lang w:val="ru-RU" w:eastAsia="ru-RU"/>
        </w:rPr>
        <w:t xml:space="preserve">В мероприятии приняли участие </w:t>
      </w:r>
      <w:r w:rsidRPr="00D11F06">
        <w:rPr>
          <w:rFonts w:eastAsia="Times New Roman"/>
          <w:szCs w:val="28"/>
          <w:lang w:val="ru-RU" w:eastAsia="ru-RU"/>
        </w:rPr>
        <w:t>добровольцы</w:t>
      </w:r>
      <w:r>
        <w:rPr>
          <w:rFonts w:eastAsia="Times New Roman"/>
          <w:szCs w:val="28"/>
          <w:lang w:val="ru-RU" w:eastAsia="ru-RU"/>
        </w:rPr>
        <w:t>,</w:t>
      </w:r>
      <w:r w:rsidRPr="00D11F06">
        <w:rPr>
          <w:rFonts w:eastAsia="Times New Roman"/>
          <w:szCs w:val="28"/>
          <w:lang w:val="ru-RU" w:eastAsia="ru-RU"/>
        </w:rPr>
        <w:t xml:space="preserve"> </w:t>
      </w:r>
      <w:r>
        <w:rPr>
          <w:rFonts w:eastAsia="Times New Roman"/>
          <w:szCs w:val="28"/>
          <w:lang w:val="ru-RU" w:eastAsia="ru-RU"/>
        </w:rPr>
        <w:t>п</w:t>
      </w:r>
      <w:r w:rsidRPr="00D11F06">
        <w:rPr>
          <w:rFonts w:eastAsia="Times New Roman"/>
          <w:szCs w:val="28"/>
          <w:lang w:val="ru-RU" w:eastAsia="ru-RU"/>
        </w:rPr>
        <w:t xml:space="preserve">редставители </w:t>
      </w:r>
      <w:r>
        <w:rPr>
          <w:rFonts w:eastAsia="Times New Roman"/>
          <w:szCs w:val="28"/>
          <w:lang w:val="ru-RU" w:eastAsia="ru-RU"/>
        </w:rPr>
        <w:t>а</w:t>
      </w:r>
      <w:r w:rsidRPr="00D11F06">
        <w:rPr>
          <w:rFonts w:eastAsia="Times New Roman"/>
          <w:szCs w:val="28"/>
          <w:lang w:val="ru-RU" w:eastAsia="ru-RU"/>
        </w:rPr>
        <w:t>дминистраций</w:t>
      </w:r>
      <w:r>
        <w:rPr>
          <w:rFonts w:eastAsia="Times New Roman"/>
          <w:szCs w:val="28"/>
          <w:lang w:val="ru-RU" w:eastAsia="ru-RU"/>
        </w:rPr>
        <w:t>,</w:t>
      </w:r>
      <w:r w:rsidRPr="00D11F06">
        <w:rPr>
          <w:rFonts w:eastAsia="Times New Roman"/>
          <w:szCs w:val="28"/>
          <w:lang w:val="ru-RU" w:eastAsia="ru-RU"/>
        </w:rPr>
        <w:t xml:space="preserve"> МЧС Хабаровского кра</w:t>
      </w:r>
      <w:r>
        <w:rPr>
          <w:rFonts w:eastAsia="Times New Roman"/>
          <w:szCs w:val="28"/>
          <w:lang w:val="ru-RU" w:eastAsia="ru-RU"/>
        </w:rPr>
        <w:t>я</w:t>
      </w:r>
      <w:r w:rsidRPr="00D11F06">
        <w:rPr>
          <w:rFonts w:eastAsia="Times New Roman"/>
          <w:szCs w:val="28"/>
          <w:lang w:val="ru-RU" w:eastAsia="ru-RU"/>
        </w:rPr>
        <w:t>, Еврейско</w:t>
      </w:r>
      <w:r>
        <w:rPr>
          <w:rFonts w:eastAsia="Times New Roman"/>
          <w:szCs w:val="28"/>
          <w:lang w:val="ru-RU" w:eastAsia="ru-RU"/>
        </w:rPr>
        <w:t>й</w:t>
      </w:r>
      <w:r w:rsidRPr="00D11F06">
        <w:rPr>
          <w:rFonts w:eastAsia="Times New Roman"/>
          <w:szCs w:val="28"/>
          <w:lang w:val="ru-RU" w:eastAsia="ru-RU"/>
        </w:rPr>
        <w:t xml:space="preserve"> </w:t>
      </w:r>
      <w:r>
        <w:rPr>
          <w:rFonts w:eastAsia="Times New Roman"/>
          <w:szCs w:val="28"/>
          <w:lang w:val="ru-RU" w:eastAsia="ru-RU"/>
        </w:rPr>
        <w:t>а</w:t>
      </w:r>
      <w:r w:rsidRPr="00D11F06">
        <w:rPr>
          <w:rFonts w:eastAsia="Times New Roman"/>
          <w:szCs w:val="28"/>
          <w:lang w:val="ru-RU" w:eastAsia="ru-RU"/>
        </w:rPr>
        <w:t>втономно</w:t>
      </w:r>
      <w:r>
        <w:rPr>
          <w:rFonts w:eastAsia="Times New Roman"/>
          <w:szCs w:val="28"/>
          <w:lang w:val="ru-RU" w:eastAsia="ru-RU"/>
        </w:rPr>
        <w:t>й</w:t>
      </w:r>
      <w:r w:rsidRPr="00D11F06">
        <w:rPr>
          <w:rFonts w:eastAsia="Times New Roman"/>
          <w:szCs w:val="28"/>
          <w:lang w:val="ru-RU" w:eastAsia="ru-RU"/>
        </w:rPr>
        <w:t xml:space="preserve"> </w:t>
      </w:r>
      <w:r>
        <w:rPr>
          <w:rFonts w:eastAsia="Times New Roman"/>
          <w:szCs w:val="28"/>
          <w:lang w:val="ru-RU" w:eastAsia="ru-RU"/>
        </w:rPr>
        <w:t>о</w:t>
      </w:r>
      <w:r w:rsidRPr="00D11F06">
        <w:rPr>
          <w:rFonts w:eastAsia="Times New Roman"/>
          <w:szCs w:val="28"/>
          <w:lang w:val="ru-RU" w:eastAsia="ru-RU"/>
        </w:rPr>
        <w:t>бласт</w:t>
      </w:r>
      <w:r>
        <w:rPr>
          <w:rFonts w:eastAsia="Times New Roman"/>
          <w:szCs w:val="28"/>
          <w:lang w:val="ru-RU" w:eastAsia="ru-RU"/>
        </w:rPr>
        <w:t>и</w:t>
      </w:r>
      <w:r w:rsidRPr="00D11F06">
        <w:rPr>
          <w:rFonts w:eastAsia="Times New Roman"/>
          <w:szCs w:val="28"/>
          <w:lang w:val="ru-RU" w:eastAsia="ru-RU"/>
        </w:rPr>
        <w:t xml:space="preserve"> и Амурско</w:t>
      </w:r>
      <w:r>
        <w:rPr>
          <w:rFonts w:eastAsia="Times New Roman"/>
          <w:szCs w:val="28"/>
          <w:lang w:val="ru-RU" w:eastAsia="ru-RU"/>
        </w:rPr>
        <w:t>й</w:t>
      </w:r>
      <w:r w:rsidRPr="00D11F06">
        <w:rPr>
          <w:rFonts w:eastAsia="Times New Roman"/>
          <w:szCs w:val="28"/>
          <w:lang w:val="ru-RU" w:eastAsia="ru-RU"/>
        </w:rPr>
        <w:t xml:space="preserve"> област</w:t>
      </w:r>
      <w:r>
        <w:rPr>
          <w:rFonts w:eastAsia="Times New Roman"/>
          <w:szCs w:val="28"/>
          <w:lang w:val="ru-RU" w:eastAsia="ru-RU"/>
        </w:rPr>
        <w:t>и, г</w:t>
      </w:r>
      <w:r w:rsidRPr="00D11F06">
        <w:rPr>
          <w:rFonts w:eastAsia="Times New Roman"/>
          <w:szCs w:val="28"/>
          <w:lang w:val="ru-RU" w:eastAsia="ru-RU"/>
        </w:rPr>
        <w:t>лава Международной Федерации Обществ Красного Креста и Красного Полумесяца в России, исполнительный директор штаб-квартиры Российского Красного Креста г. Москва</w:t>
      </w:r>
      <w:r>
        <w:rPr>
          <w:rFonts w:eastAsia="Times New Roman"/>
          <w:szCs w:val="28"/>
          <w:lang w:val="ru-RU" w:eastAsia="ru-RU"/>
        </w:rPr>
        <w:t xml:space="preserve"> </w:t>
      </w:r>
      <w:r w:rsidRPr="00D11F06">
        <w:rPr>
          <w:rFonts w:eastAsia="Times New Roman"/>
          <w:szCs w:val="28"/>
          <w:lang w:val="ru-RU" w:eastAsia="ru-RU"/>
        </w:rPr>
        <w:t>и друг</w:t>
      </w:r>
      <w:r>
        <w:rPr>
          <w:rFonts w:eastAsia="Times New Roman"/>
          <w:szCs w:val="28"/>
          <w:lang w:val="ru-RU" w:eastAsia="ru-RU"/>
        </w:rPr>
        <w:t>ие</w:t>
      </w:r>
      <w:r w:rsidRPr="00D11F06">
        <w:rPr>
          <w:rFonts w:eastAsia="Times New Roman"/>
          <w:szCs w:val="28"/>
          <w:lang w:val="ru-RU" w:eastAsia="ru-RU"/>
        </w:rPr>
        <w:t xml:space="preserve"> партнерски</w:t>
      </w:r>
      <w:r>
        <w:rPr>
          <w:rFonts w:eastAsia="Times New Roman"/>
          <w:szCs w:val="28"/>
          <w:lang w:val="ru-RU" w:eastAsia="ru-RU"/>
        </w:rPr>
        <w:t>е</w:t>
      </w:r>
      <w:r w:rsidRPr="00D11F06">
        <w:rPr>
          <w:rFonts w:eastAsia="Times New Roman"/>
          <w:szCs w:val="28"/>
          <w:lang w:val="ru-RU" w:eastAsia="ru-RU"/>
        </w:rPr>
        <w:t xml:space="preserve"> организаци</w:t>
      </w:r>
      <w:r>
        <w:rPr>
          <w:rFonts w:eastAsia="Times New Roman"/>
          <w:szCs w:val="28"/>
          <w:lang w:val="ru-RU" w:eastAsia="ru-RU"/>
        </w:rPr>
        <w:t>и, принимавшие</w:t>
      </w:r>
      <w:r w:rsidRPr="00D11F06">
        <w:rPr>
          <w:rFonts w:eastAsia="Times New Roman"/>
          <w:szCs w:val="28"/>
          <w:lang w:val="ru-RU" w:eastAsia="ru-RU"/>
        </w:rPr>
        <w:t xml:space="preserve"> участие в операции по оказанию помощи.</w:t>
      </w:r>
    </w:p>
    <w:p w:rsidR="00D11F06" w:rsidRPr="00D11F06" w:rsidRDefault="00EF4710" w:rsidP="00EF4710">
      <w:pPr>
        <w:ind w:firstLine="709"/>
        <w:jc w:val="both"/>
        <w:rPr>
          <w:rFonts w:eastAsia="Times New Roman"/>
          <w:szCs w:val="28"/>
          <w:lang w:val="ru-RU" w:eastAsia="ru-RU"/>
        </w:rPr>
      </w:pPr>
      <w:r>
        <w:rPr>
          <w:rFonts w:eastAsia="Times New Roman"/>
          <w:szCs w:val="28"/>
          <w:lang w:val="ru-RU" w:eastAsia="ru-RU"/>
        </w:rPr>
        <w:t xml:space="preserve">На </w:t>
      </w:r>
      <w:r w:rsidR="00DB2C7C">
        <w:rPr>
          <w:rFonts w:eastAsia="Times New Roman"/>
          <w:szCs w:val="28"/>
          <w:lang w:val="ru-RU" w:eastAsia="ru-RU"/>
        </w:rPr>
        <w:t>семинар</w:t>
      </w:r>
      <w:r>
        <w:rPr>
          <w:rFonts w:eastAsia="Times New Roman"/>
          <w:szCs w:val="28"/>
          <w:lang w:val="ru-RU" w:eastAsia="ru-RU"/>
        </w:rPr>
        <w:t>е рассмотрели</w:t>
      </w:r>
      <w:r w:rsidR="00D11F06" w:rsidRPr="00D11F06">
        <w:rPr>
          <w:rFonts w:eastAsia="Times New Roman"/>
          <w:szCs w:val="28"/>
          <w:lang w:val="ru-RU" w:eastAsia="ru-RU"/>
        </w:rPr>
        <w:t xml:space="preserve"> совместны</w:t>
      </w:r>
      <w:r>
        <w:rPr>
          <w:rFonts w:eastAsia="Times New Roman"/>
          <w:szCs w:val="28"/>
          <w:lang w:val="ru-RU" w:eastAsia="ru-RU"/>
        </w:rPr>
        <w:t>е</w:t>
      </w:r>
      <w:r w:rsidR="00D11F06" w:rsidRPr="00D11F06">
        <w:rPr>
          <w:rFonts w:eastAsia="Times New Roman"/>
          <w:szCs w:val="28"/>
          <w:lang w:val="ru-RU" w:eastAsia="ru-RU"/>
        </w:rPr>
        <w:t xml:space="preserve"> действи</w:t>
      </w:r>
      <w:r>
        <w:rPr>
          <w:rFonts w:eastAsia="Times New Roman"/>
          <w:szCs w:val="28"/>
          <w:lang w:val="ru-RU" w:eastAsia="ru-RU"/>
        </w:rPr>
        <w:t>я Международной Федерации Об</w:t>
      </w:r>
      <w:r w:rsidR="00D11F06" w:rsidRPr="00D11F06">
        <w:rPr>
          <w:rFonts w:eastAsia="Times New Roman"/>
          <w:szCs w:val="28"/>
          <w:lang w:val="ru-RU" w:eastAsia="ru-RU"/>
        </w:rPr>
        <w:t>ществ Красного Креста и Красного Полумесяца и Российского Красного Креста по оказанию экстренной помощи населению, пострадавшему от наводнения на Дальнем Востоке</w:t>
      </w:r>
      <w:r>
        <w:rPr>
          <w:rFonts w:eastAsia="Times New Roman"/>
          <w:szCs w:val="28"/>
          <w:lang w:val="ru-RU" w:eastAsia="ru-RU"/>
        </w:rPr>
        <w:t>, о</w:t>
      </w:r>
      <w:r w:rsidR="00D11F06" w:rsidRPr="00D11F06">
        <w:rPr>
          <w:rFonts w:eastAsia="Times New Roman"/>
          <w:szCs w:val="28"/>
          <w:lang w:val="ru-RU" w:eastAsia="ru-RU"/>
        </w:rPr>
        <w:t>бсуди</w:t>
      </w:r>
      <w:r>
        <w:rPr>
          <w:rFonts w:eastAsia="Times New Roman"/>
          <w:szCs w:val="28"/>
          <w:lang w:val="ru-RU" w:eastAsia="ru-RU"/>
        </w:rPr>
        <w:t>ли</w:t>
      </w:r>
      <w:r w:rsidR="00D11F06" w:rsidRPr="00D11F06">
        <w:rPr>
          <w:rFonts w:eastAsia="Times New Roman"/>
          <w:szCs w:val="28"/>
          <w:lang w:val="ru-RU" w:eastAsia="ru-RU"/>
        </w:rPr>
        <w:t xml:space="preserve"> механизм</w:t>
      </w:r>
      <w:r>
        <w:rPr>
          <w:rFonts w:eastAsia="Times New Roman"/>
          <w:szCs w:val="28"/>
          <w:lang w:val="ru-RU" w:eastAsia="ru-RU"/>
        </w:rPr>
        <w:t>ы</w:t>
      </w:r>
      <w:r w:rsidR="00D11F06" w:rsidRPr="00D11F06">
        <w:rPr>
          <w:rFonts w:eastAsia="Times New Roman"/>
          <w:szCs w:val="28"/>
          <w:lang w:val="ru-RU" w:eastAsia="ru-RU"/>
        </w:rPr>
        <w:t xml:space="preserve"> взаимодействия Российского Красного Креста с органами государственной власти при ЧС</w:t>
      </w:r>
      <w:r>
        <w:rPr>
          <w:rFonts w:eastAsia="Times New Roman"/>
          <w:szCs w:val="28"/>
          <w:lang w:val="ru-RU" w:eastAsia="ru-RU"/>
        </w:rPr>
        <w:t>, р</w:t>
      </w:r>
      <w:r w:rsidR="00D11F06" w:rsidRPr="00D11F06">
        <w:rPr>
          <w:rFonts w:eastAsia="Times New Roman"/>
          <w:szCs w:val="28"/>
          <w:lang w:val="ru-RU" w:eastAsia="ru-RU"/>
        </w:rPr>
        <w:t>азработа</w:t>
      </w:r>
      <w:r>
        <w:rPr>
          <w:rFonts w:eastAsia="Times New Roman"/>
          <w:szCs w:val="28"/>
          <w:lang w:val="ru-RU" w:eastAsia="ru-RU"/>
        </w:rPr>
        <w:t>ли</w:t>
      </w:r>
      <w:r w:rsidR="00D11F06" w:rsidRPr="00D11F06">
        <w:rPr>
          <w:rFonts w:eastAsia="Times New Roman"/>
          <w:szCs w:val="28"/>
          <w:lang w:val="ru-RU" w:eastAsia="ru-RU"/>
        </w:rPr>
        <w:t xml:space="preserve"> документ</w:t>
      </w:r>
      <w:r>
        <w:rPr>
          <w:rFonts w:eastAsia="Times New Roman"/>
          <w:szCs w:val="28"/>
          <w:lang w:val="ru-RU" w:eastAsia="ru-RU"/>
        </w:rPr>
        <w:t>ы</w:t>
      </w:r>
      <w:r w:rsidR="00D11F06" w:rsidRPr="00D11F06">
        <w:rPr>
          <w:rFonts w:eastAsia="Times New Roman"/>
          <w:szCs w:val="28"/>
          <w:lang w:val="ru-RU" w:eastAsia="ru-RU"/>
        </w:rPr>
        <w:t>, регламентирующи</w:t>
      </w:r>
      <w:r>
        <w:rPr>
          <w:rFonts w:eastAsia="Times New Roman"/>
          <w:szCs w:val="28"/>
          <w:lang w:val="ru-RU" w:eastAsia="ru-RU"/>
        </w:rPr>
        <w:t>е</w:t>
      </w:r>
      <w:r w:rsidR="00D11F06" w:rsidRPr="00D11F06">
        <w:rPr>
          <w:rFonts w:eastAsia="Times New Roman"/>
          <w:szCs w:val="28"/>
          <w:lang w:val="ru-RU" w:eastAsia="ru-RU"/>
        </w:rPr>
        <w:t xml:space="preserve"> деятельность </w:t>
      </w:r>
      <w:r w:rsidRPr="00D11F06">
        <w:rPr>
          <w:rFonts w:eastAsia="Times New Roman"/>
          <w:szCs w:val="28"/>
          <w:lang w:val="ru-RU" w:eastAsia="ru-RU"/>
        </w:rPr>
        <w:t>Российского Красного Креста</w:t>
      </w:r>
      <w:r w:rsidR="00D11F06" w:rsidRPr="00D11F06">
        <w:rPr>
          <w:rFonts w:eastAsia="Times New Roman"/>
          <w:szCs w:val="28"/>
          <w:lang w:val="ru-RU" w:eastAsia="ru-RU"/>
        </w:rPr>
        <w:t xml:space="preserve"> при реагировании </w:t>
      </w:r>
      <w:r>
        <w:rPr>
          <w:rFonts w:eastAsia="Times New Roman"/>
          <w:szCs w:val="28"/>
          <w:lang w:val="ru-RU" w:eastAsia="ru-RU"/>
        </w:rPr>
        <w:t>на</w:t>
      </w:r>
      <w:r w:rsidR="00D11F06" w:rsidRPr="00D11F06">
        <w:rPr>
          <w:rFonts w:eastAsia="Times New Roman"/>
          <w:szCs w:val="28"/>
          <w:lang w:val="ru-RU" w:eastAsia="ru-RU"/>
        </w:rPr>
        <w:t xml:space="preserve"> ЧС</w:t>
      </w:r>
      <w:r>
        <w:rPr>
          <w:rFonts w:eastAsia="Times New Roman"/>
          <w:szCs w:val="28"/>
          <w:lang w:val="ru-RU" w:eastAsia="ru-RU"/>
        </w:rPr>
        <w:t>.</w:t>
      </w:r>
    </w:p>
    <w:p w:rsidR="00D11F06" w:rsidRPr="00D11F06" w:rsidRDefault="00D11F06" w:rsidP="00D11F06">
      <w:pPr>
        <w:shd w:val="clear" w:color="auto" w:fill="FFFFFF"/>
        <w:ind w:firstLine="709"/>
        <w:jc w:val="both"/>
        <w:rPr>
          <w:rFonts w:eastAsia="Times New Roman"/>
          <w:szCs w:val="28"/>
          <w:lang w:val="ru-RU" w:eastAsia="ru-RU"/>
        </w:rPr>
      </w:pPr>
      <w:r w:rsidRPr="00D11F06">
        <w:rPr>
          <w:rFonts w:eastAsia="Times New Roman"/>
          <w:szCs w:val="28"/>
          <w:lang w:val="ru-RU" w:eastAsia="ru-RU"/>
        </w:rPr>
        <w:t>Участники семинара делились опытом организации и распределения гуманитарной помощи населению</w:t>
      </w:r>
      <w:r w:rsidR="00EF4710">
        <w:rPr>
          <w:rFonts w:eastAsia="Times New Roman"/>
          <w:szCs w:val="28"/>
          <w:lang w:val="ru-RU" w:eastAsia="ru-RU"/>
        </w:rPr>
        <w:t>,</w:t>
      </w:r>
      <w:r w:rsidRPr="00D11F06">
        <w:rPr>
          <w:rFonts w:eastAsia="Times New Roman"/>
          <w:szCs w:val="28"/>
          <w:lang w:val="ru-RU" w:eastAsia="ru-RU"/>
        </w:rPr>
        <w:t xml:space="preserve"> пострадавшему в результате наводнения в своих территориях, составили планы взаимодействия с органами государственной власти и МЧС, разработали стандарты оказания гуманитарной помощи населению на основе стандартов </w:t>
      </w:r>
      <w:r w:rsidR="00EF4710" w:rsidRPr="00EF4710">
        <w:rPr>
          <w:shd w:val="clear" w:color="auto" w:fill="FFFFFF"/>
          <w:lang w:val="ru-RU"/>
        </w:rPr>
        <w:t>Международн</w:t>
      </w:r>
      <w:r w:rsidR="00EF4710">
        <w:rPr>
          <w:shd w:val="clear" w:color="auto" w:fill="FFFFFF"/>
          <w:lang w:val="ru-RU"/>
        </w:rPr>
        <w:t>ой</w:t>
      </w:r>
      <w:r w:rsidR="00EF4710" w:rsidRPr="00EF4710">
        <w:rPr>
          <w:shd w:val="clear" w:color="auto" w:fill="FFFFFF"/>
          <w:lang w:val="ru-RU"/>
        </w:rPr>
        <w:t xml:space="preserve"> Федераци</w:t>
      </w:r>
      <w:r w:rsidR="00EF4710">
        <w:rPr>
          <w:shd w:val="clear" w:color="auto" w:fill="FFFFFF"/>
          <w:lang w:val="ru-RU"/>
        </w:rPr>
        <w:t>и</w:t>
      </w:r>
      <w:r w:rsidR="00EF4710" w:rsidRPr="00EF4710">
        <w:rPr>
          <w:shd w:val="clear" w:color="auto" w:fill="FFFFFF"/>
          <w:lang w:val="ru-RU"/>
        </w:rPr>
        <w:t xml:space="preserve"> обществ Красного Креста и Красного Полумесяца</w:t>
      </w:r>
      <w:r w:rsidRPr="00D11F06">
        <w:rPr>
          <w:rFonts w:eastAsia="Times New Roman"/>
          <w:szCs w:val="28"/>
          <w:lang w:val="ru-RU" w:eastAsia="ru-RU"/>
        </w:rPr>
        <w:t>.</w:t>
      </w:r>
    </w:p>
    <w:p w:rsidR="00334110" w:rsidRDefault="00334110" w:rsidP="00334110">
      <w:pPr>
        <w:jc w:val="center"/>
        <w:rPr>
          <w:b/>
          <w:szCs w:val="28"/>
          <w:lang w:val="ru-RU"/>
        </w:rPr>
      </w:pPr>
    </w:p>
    <w:p w:rsidR="00334110" w:rsidRDefault="00334110" w:rsidP="00334110">
      <w:pPr>
        <w:jc w:val="center"/>
        <w:rPr>
          <w:b/>
          <w:szCs w:val="28"/>
          <w:lang w:val="ru-RU"/>
        </w:rPr>
      </w:pPr>
      <w:r w:rsidRPr="00024B4B">
        <w:rPr>
          <w:b/>
          <w:szCs w:val="28"/>
          <w:lang w:val="ru-RU"/>
        </w:rPr>
        <w:t>Регламентные мероприятия</w:t>
      </w:r>
    </w:p>
    <w:p w:rsidR="00334110" w:rsidRDefault="00334110" w:rsidP="00334110">
      <w:pPr>
        <w:jc w:val="center"/>
        <w:rPr>
          <w:b/>
          <w:szCs w:val="28"/>
          <w:lang w:val="ru-RU"/>
        </w:rPr>
      </w:pPr>
      <w:r>
        <w:rPr>
          <w:b/>
          <w:szCs w:val="28"/>
          <w:lang w:val="ru-RU"/>
        </w:rPr>
        <w:t>в январе 2014 года</w:t>
      </w:r>
    </w:p>
    <w:p w:rsidR="00334110" w:rsidRPr="00587212" w:rsidRDefault="00334110" w:rsidP="00334110">
      <w:pPr>
        <w:ind w:firstLine="709"/>
        <w:jc w:val="both"/>
        <w:rPr>
          <w:rStyle w:val="13"/>
          <w:color w:val="000000"/>
          <w:sz w:val="28"/>
          <w:szCs w:val="28"/>
          <w:lang w:val="ru-RU"/>
        </w:rPr>
      </w:pPr>
      <w:r w:rsidRPr="00587212">
        <w:rPr>
          <w:szCs w:val="28"/>
          <w:lang w:val="ru-RU"/>
        </w:rPr>
        <w:t>14</w:t>
      </w:r>
      <w:r>
        <w:rPr>
          <w:szCs w:val="28"/>
          <w:lang w:val="ru-RU"/>
        </w:rPr>
        <w:t xml:space="preserve"> января 2014 года состоялось з</w:t>
      </w:r>
      <w:r w:rsidRPr="00587212">
        <w:rPr>
          <w:rStyle w:val="13"/>
          <w:b w:val="0"/>
          <w:color w:val="000000"/>
          <w:sz w:val="28"/>
          <w:szCs w:val="28"/>
          <w:lang w:val="ru-RU"/>
        </w:rPr>
        <w:t>аседание совета</w:t>
      </w:r>
      <w:r>
        <w:rPr>
          <w:rStyle w:val="13"/>
          <w:b w:val="0"/>
          <w:color w:val="000000"/>
          <w:szCs w:val="28"/>
          <w:lang w:val="ru-RU"/>
        </w:rPr>
        <w:t>.</w:t>
      </w:r>
    </w:p>
    <w:p w:rsidR="00334110" w:rsidRPr="00587212" w:rsidRDefault="00334110" w:rsidP="00334110">
      <w:pPr>
        <w:ind w:firstLine="709"/>
        <w:jc w:val="both"/>
        <w:rPr>
          <w:szCs w:val="28"/>
          <w:lang w:val="ru-RU"/>
        </w:rPr>
      </w:pPr>
      <w:r w:rsidRPr="00587212">
        <w:rPr>
          <w:szCs w:val="28"/>
          <w:lang w:val="ru-RU"/>
        </w:rPr>
        <w:t>23</w:t>
      </w:r>
      <w:r w:rsidRPr="00587212">
        <w:rPr>
          <w:szCs w:val="28"/>
          <w:lang w:val="ru-RU"/>
        </w:rPr>
        <w:t xml:space="preserve"> </w:t>
      </w:r>
      <w:r>
        <w:rPr>
          <w:szCs w:val="28"/>
          <w:lang w:val="ru-RU"/>
        </w:rPr>
        <w:t>января 2014 года состоялось</w:t>
      </w:r>
      <w:r w:rsidRPr="00587212">
        <w:rPr>
          <w:szCs w:val="28"/>
          <w:lang w:val="ru-RU"/>
        </w:rPr>
        <w:t xml:space="preserve"> </w:t>
      </w:r>
      <w:r>
        <w:rPr>
          <w:szCs w:val="28"/>
          <w:lang w:val="ru-RU"/>
        </w:rPr>
        <w:t>з</w:t>
      </w:r>
      <w:r w:rsidRPr="00587212">
        <w:rPr>
          <w:szCs w:val="28"/>
          <w:lang w:val="ru-RU"/>
        </w:rPr>
        <w:t>аседание Совета по этике, регламенту и организации работы</w:t>
      </w:r>
      <w:r>
        <w:rPr>
          <w:szCs w:val="28"/>
          <w:lang w:val="ru-RU"/>
        </w:rPr>
        <w:t xml:space="preserve"> Общественной палаты.</w:t>
      </w:r>
    </w:p>
    <w:p w:rsidR="00334110" w:rsidRPr="00587212" w:rsidRDefault="00334110" w:rsidP="00334110">
      <w:pPr>
        <w:ind w:firstLine="709"/>
        <w:jc w:val="both"/>
        <w:rPr>
          <w:szCs w:val="28"/>
          <w:lang w:val="ru-RU"/>
        </w:rPr>
      </w:pPr>
      <w:r w:rsidRPr="00587212">
        <w:rPr>
          <w:szCs w:val="28"/>
          <w:lang w:val="ru-RU"/>
        </w:rPr>
        <w:lastRenderedPageBreak/>
        <w:t>29</w:t>
      </w:r>
      <w:r w:rsidRPr="00587212">
        <w:rPr>
          <w:szCs w:val="28"/>
          <w:lang w:val="ru-RU"/>
        </w:rPr>
        <w:t xml:space="preserve"> </w:t>
      </w:r>
      <w:r>
        <w:rPr>
          <w:szCs w:val="28"/>
          <w:lang w:val="ru-RU"/>
        </w:rPr>
        <w:t>января 2014 года состоялось</w:t>
      </w:r>
      <w:r w:rsidRPr="00587212">
        <w:rPr>
          <w:szCs w:val="28"/>
          <w:lang w:val="ru-RU"/>
        </w:rPr>
        <w:t xml:space="preserve"> </w:t>
      </w:r>
      <w:r>
        <w:rPr>
          <w:szCs w:val="28"/>
          <w:lang w:val="ru-RU"/>
        </w:rPr>
        <w:t>з</w:t>
      </w:r>
      <w:r w:rsidRPr="00587212">
        <w:rPr>
          <w:szCs w:val="28"/>
          <w:lang w:val="ru-RU"/>
        </w:rPr>
        <w:t>аседание к</w:t>
      </w:r>
      <w:r w:rsidRPr="00587212">
        <w:rPr>
          <w:bCs/>
          <w:szCs w:val="28"/>
          <w:lang w:val="ru-RU"/>
        </w:rPr>
        <w:t>омиссии по общественному контролю за соблюдением прав и свобод человека и гражданина, противодействию коррупции</w:t>
      </w:r>
      <w:r>
        <w:rPr>
          <w:bCs/>
          <w:szCs w:val="28"/>
          <w:lang w:val="ru-RU"/>
        </w:rPr>
        <w:t>.</w:t>
      </w:r>
    </w:p>
    <w:p w:rsidR="006A1ADE" w:rsidRDefault="006A1ADE" w:rsidP="006A1ADE">
      <w:pPr>
        <w:ind w:firstLine="709"/>
        <w:jc w:val="both"/>
        <w:rPr>
          <w:bCs/>
          <w:szCs w:val="28"/>
          <w:lang w:val="ru-RU"/>
        </w:rPr>
      </w:pPr>
    </w:p>
    <w:p w:rsidR="006A1ADE" w:rsidRPr="00B90289" w:rsidRDefault="006A1ADE" w:rsidP="006A1ADE">
      <w:pPr>
        <w:jc w:val="center"/>
        <w:rPr>
          <w:b/>
          <w:lang w:val="ru-RU"/>
        </w:rPr>
      </w:pPr>
      <w:r w:rsidRPr="00B90289">
        <w:rPr>
          <w:b/>
          <w:lang w:val="ru-RU"/>
        </w:rPr>
        <w:t>Работа с обращениями граждан</w:t>
      </w:r>
    </w:p>
    <w:p w:rsidR="006A1ADE" w:rsidRPr="00B90289" w:rsidRDefault="006A1ADE" w:rsidP="006A1ADE">
      <w:pPr>
        <w:jc w:val="center"/>
        <w:rPr>
          <w:b/>
          <w:lang w:val="ru-RU"/>
        </w:rPr>
      </w:pPr>
      <w:r w:rsidRPr="00B90289">
        <w:rPr>
          <w:b/>
          <w:lang w:val="ru-RU"/>
        </w:rPr>
        <w:t xml:space="preserve">в </w:t>
      </w:r>
      <w:r>
        <w:rPr>
          <w:b/>
          <w:lang w:val="ru-RU"/>
        </w:rPr>
        <w:t>янва</w:t>
      </w:r>
      <w:r w:rsidRPr="00B90289">
        <w:rPr>
          <w:b/>
          <w:lang w:val="ru-RU"/>
        </w:rPr>
        <w:t>ре 201</w:t>
      </w:r>
      <w:r>
        <w:rPr>
          <w:b/>
          <w:lang w:val="ru-RU"/>
        </w:rPr>
        <w:t>4</w:t>
      </w:r>
      <w:r w:rsidRPr="00B90289">
        <w:rPr>
          <w:b/>
          <w:lang w:val="ru-RU"/>
        </w:rPr>
        <w:t xml:space="preserve"> года</w:t>
      </w:r>
    </w:p>
    <w:p w:rsidR="006A1ADE" w:rsidRPr="00B90289" w:rsidRDefault="006A1ADE" w:rsidP="006A1ADE">
      <w:pPr>
        <w:jc w:val="center"/>
        <w:rPr>
          <w:b/>
          <w:bCs/>
          <w:lang w:val="ru-RU"/>
        </w:rPr>
      </w:pPr>
    </w:p>
    <w:tbl>
      <w:tblPr>
        <w:tblStyle w:val="a9"/>
        <w:tblW w:w="9464" w:type="dxa"/>
        <w:tblLayout w:type="fixed"/>
        <w:tblLook w:val="04A0"/>
      </w:tblPr>
      <w:tblGrid>
        <w:gridCol w:w="1951"/>
        <w:gridCol w:w="3686"/>
        <w:gridCol w:w="3827"/>
      </w:tblGrid>
      <w:tr w:rsidR="006A1ADE" w:rsidRPr="00334110" w:rsidTr="006A1ADE">
        <w:tc>
          <w:tcPr>
            <w:tcW w:w="1951" w:type="dxa"/>
            <w:vAlign w:val="center"/>
            <w:hideMark/>
          </w:tcPr>
          <w:p w:rsidR="006A1ADE" w:rsidRPr="006A1ADE" w:rsidRDefault="006A1ADE" w:rsidP="00DB0BC6">
            <w:pPr>
              <w:jc w:val="center"/>
              <w:rPr>
                <w:b/>
                <w:szCs w:val="28"/>
                <w:lang w:val="ru-RU"/>
              </w:rPr>
            </w:pPr>
            <w:r>
              <w:rPr>
                <w:b/>
                <w:szCs w:val="28"/>
                <w:lang w:val="ru-RU"/>
              </w:rPr>
              <w:t>Дата поступления обращения</w:t>
            </w:r>
          </w:p>
        </w:tc>
        <w:tc>
          <w:tcPr>
            <w:tcW w:w="3686" w:type="dxa"/>
            <w:vAlign w:val="center"/>
            <w:hideMark/>
          </w:tcPr>
          <w:p w:rsidR="006A1ADE" w:rsidRPr="006A1ADE" w:rsidRDefault="006A1ADE" w:rsidP="006A1ADE">
            <w:pPr>
              <w:jc w:val="center"/>
              <w:rPr>
                <w:b/>
                <w:szCs w:val="28"/>
                <w:lang w:val="ru-RU"/>
              </w:rPr>
            </w:pPr>
            <w:r>
              <w:rPr>
                <w:b/>
                <w:szCs w:val="28"/>
                <w:lang w:val="ru-RU"/>
              </w:rPr>
              <w:t>ФИО заявителя и краткое содержание вопроса</w:t>
            </w:r>
          </w:p>
        </w:tc>
        <w:tc>
          <w:tcPr>
            <w:tcW w:w="3827" w:type="dxa"/>
            <w:vAlign w:val="center"/>
            <w:hideMark/>
          </w:tcPr>
          <w:p w:rsidR="006A1ADE" w:rsidRPr="006A1ADE" w:rsidRDefault="006A1ADE" w:rsidP="006A1ADE">
            <w:pPr>
              <w:jc w:val="center"/>
              <w:rPr>
                <w:b/>
                <w:szCs w:val="28"/>
                <w:lang w:val="ru-RU"/>
              </w:rPr>
            </w:pPr>
            <w:r>
              <w:rPr>
                <w:b/>
                <w:szCs w:val="28"/>
                <w:lang w:val="ru-RU"/>
              </w:rPr>
              <w:t>Контрольный срок и результаты рассмотрения</w:t>
            </w:r>
          </w:p>
        </w:tc>
      </w:tr>
      <w:tr w:rsidR="009A5B05" w:rsidRPr="00334110" w:rsidTr="006A1ADE">
        <w:tc>
          <w:tcPr>
            <w:tcW w:w="1951" w:type="dxa"/>
          </w:tcPr>
          <w:p w:rsidR="009A5B05" w:rsidRPr="009A5B05" w:rsidRDefault="009A5B05" w:rsidP="009A5B05">
            <w:pPr>
              <w:jc w:val="center"/>
              <w:rPr>
                <w:szCs w:val="28"/>
                <w:lang w:val="ru-RU"/>
              </w:rPr>
            </w:pPr>
            <w:r>
              <w:rPr>
                <w:szCs w:val="28"/>
              </w:rPr>
              <w:t>09</w:t>
            </w:r>
            <w:r>
              <w:rPr>
                <w:szCs w:val="28"/>
                <w:lang w:val="ru-RU"/>
              </w:rPr>
              <w:t xml:space="preserve"> января</w:t>
            </w:r>
          </w:p>
        </w:tc>
        <w:tc>
          <w:tcPr>
            <w:tcW w:w="3686" w:type="dxa"/>
          </w:tcPr>
          <w:p w:rsidR="009A5B05" w:rsidRPr="009A5B05" w:rsidRDefault="009A5B05" w:rsidP="009A5B05">
            <w:pPr>
              <w:rPr>
                <w:szCs w:val="28"/>
                <w:lang w:val="ru-RU"/>
              </w:rPr>
            </w:pPr>
            <w:r w:rsidRPr="009A5B05">
              <w:rPr>
                <w:szCs w:val="28"/>
                <w:lang w:val="ru-RU"/>
              </w:rPr>
              <w:t>Пащенко Е.М. – обращение по вопросу ЖКХ</w:t>
            </w:r>
          </w:p>
        </w:tc>
        <w:tc>
          <w:tcPr>
            <w:tcW w:w="3827" w:type="dxa"/>
          </w:tcPr>
          <w:p w:rsidR="009A5B05" w:rsidRPr="009A5B05" w:rsidRDefault="009A5B05" w:rsidP="009A5B05">
            <w:pPr>
              <w:rPr>
                <w:szCs w:val="28"/>
                <w:lang w:val="ru-RU"/>
              </w:rPr>
            </w:pPr>
            <w:r w:rsidRPr="009A5B05">
              <w:rPr>
                <w:szCs w:val="28"/>
                <w:lang w:val="ru-RU"/>
              </w:rPr>
              <w:t xml:space="preserve">17.03.2014 – срок продлен в связи с рассмотрением </w:t>
            </w:r>
            <w:r>
              <w:rPr>
                <w:szCs w:val="28"/>
                <w:lang w:val="ru-RU"/>
              </w:rPr>
              <w:t>на заседании</w:t>
            </w:r>
            <w:r w:rsidRPr="009A5B05">
              <w:rPr>
                <w:szCs w:val="28"/>
                <w:lang w:val="ru-RU"/>
              </w:rPr>
              <w:t xml:space="preserve"> Благовещенской Городской Дум</w:t>
            </w:r>
            <w:r>
              <w:rPr>
                <w:szCs w:val="28"/>
                <w:lang w:val="ru-RU"/>
              </w:rPr>
              <w:t>ы</w:t>
            </w:r>
          </w:p>
        </w:tc>
      </w:tr>
      <w:tr w:rsidR="009A5B05" w:rsidRPr="00334110" w:rsidTr="006A1ADE">
        <w:tc>
          <w:tcPr>
            <w:tcW w:w="1951" w:type="dxa"/>
          </w:tcPr>
          <w:p w:rsidR="009A5B05" w:rsidRDefault="009A5B05" w:rsidP="009A5B05">
            <w:pPr>
              <w:jc w:val="center"/>
              <w:rPr>
                <w:szCs w:val="28"/>
              </w:rPr>
            </w:pPr>
            <w:r>
              <w:rPr>
                <w:szCs w:val="28"/>
              </w:rPr>
              <w:t>10</w:t>
            </w:r>
            <w:r>
              <w:rPr>
                <w:szCs w:val="28"/>
                <w:lang w:val="ru-RU"/>
              </w:rPr>
              <w:t xml:space="preserve"> января</w:t>
            </w:r>
          </w:p>
        </w:tc>
        <w:tc>
          <w:tcPr>
            <w:tcW w:w="3686" w:type="dxa"/>
          </w:tcPr>
          <w:p w:rsidR="009A5B05" w:rsidRPr="009A5B05" w:rsidRDefault="009A5B05" w:rsidP="009A5B05">
            <w:pPr>
              <w:rPr>
                <w:szCs w:val="28"/>
                <w:lang w:val="ru-RU"/>
              </w:rPr>
            </w:pPr>
            <w:r w:rsidRPr="009A5B05">
              <w:rPr>
                <w:szCs w:val="28"/>
                <w:lang w:val="ru-RU"/>
              </w:rPr>
              <w:t>Сапунцова О.В. – обращение по вопросу неправомерных действий правоохранительных органов</w:t>
            </w:r>
          </w:p>
        </w:tc>
        <w:tc>
          <w:tcPr>
            <w:tcW w:w="3827" w:type="dxa"/>
          </w:tcPr>
          <w:p w:rsidR="009A5B05" w:rsidRPr="009A5B05" w:rsidRDefault="009A5B05" w:rsidP="009A5B05">
            <w:pPr>
              <w:rPr>
                <w:szCs w:val="28"/>
                <w:lang w:val="ru-RU"/>
              </w:rPr>
            </w:pPr>
            <w:r w:rsidRPr="009A5B05">
              <w:rPr>
                <w:szCs w:val="28"/>
                <w:lang w:val="ru-RU"/>
              </w:rPr>
              <w:t>Передано для работы уполномоченному по правам человека в Амурской области</w:t>
            </w:r>
          </w:p>
        </w:tc>
      </w:tr>
      <w:tr w:rsidR="009A5B05" w:rsidRPr="00334110" w:rsidTr="006A1ADE">
        <w:trPr>
          <w:trHeight w:val="70"/>
        </w:trPr>
        <w:tc>
          <w:tcPr>
            <w:tcW w:w="1951" w:type="dxa"/>
          </w:tcPr>
          <w:p w:rsidR="009A5B05" w:rsidRDefault="009A5B05" w:rsidP="009A5B05">
            <w:pPr>
              <w:jc w:val="center"/>
              <w:rPr>
                <w:szCs w:val="28"/>
              </w:rPr>
            </w:pPr>
            <w:r>
              <w:rPr>
                <w:szCs w:val="28"/>
              </w:rPr>
              <w:t>14</w:t>
            </w:r>
            <w:r>
              <w:rPr>
                <w:szCs w:val="28"/>
                <w:lang w:val="ru-RU"/>
              </w:rPr>
              <w:t xml:space="preserve"> января</w:t>
            </w:r>
          </w:p>
        </w:tc>
        <w:tc>
          <w:tcPr>
            <w:tcW w:w="3686" w:type="dxa"/>
          </w:tcPr>
          <w:p w:rsidR="009A5B05" w:rsidRPr="009A5B05" w:rsidRDefault="009A5B05" w:rsidP="009A5B05">
            <w:pPr>
              <w:rPr>
                <w:szCs w:val="28"/>
                <w:lang w:val="ru-RU"/>
              </w:rPr>
            </w:pPr>
            <w:r w:rsidRPr="009A5B05">
              <w:rPr>
                <w:szCs w:val="28"/>
                <w:lang w:val="ru-RU"/>
              </w:rPr>
              <w:t xml:space="preserve">Омельченко И.В. – обращение по вопросу неправомерных действий строительной компании </w:t>
            </w:r>
          </w:p>
        </w:tc>
        <w:tc>
          <w:tcPr>
            <w:tcW w:w="3827" w:type="dxa"/>
          </w:tcPr>
          <w:p w:rsidR="009A5B05" w:rsidRPr="009A5B05" w:rsidRDefault="009A5B05" w:rsidP="009A5B05">
            <w:pPr>
              <w:rPr>
                <w:szCs w:val="28"/>
                <w:lang w:val="ru-RU"/>
              </w:rPr>
            </w:pPr>
            <w:r w:rsidRPr="009A5B05">
              <w:rPr>
                <w:szCs w:val="28"/>
                <w:lang w:val="ru-RU"/>
              </w:rPr>
              <w:t>14.03.2014 – срок продлен в связи с проведением прокурорской проверки по данному обращению</w:t>
            </w:r>
          </w:p>
        </w:tc>
      </w:tr>
      <w:tr w:rsidR="009A5B05" w:rsidRPr="00334110" w:rsidTr="006A1ADE">
        <w:tc>
          <w:tcPr>
            <w:tcW w:w="1951" w:type="dxa"/>
          </w:tcPr>
          <w:p w:rsidR="009A5B05" w:rsidRDefault="009A5B05" w:rsidP="009A5B05">
            <w:pPr>
              <w:jc w:val="center"/>
              <w:rPr>
                <w:szCs w:val="28"/>
              </w:rPr>
            </w:pPr>
            <w:r>
              <w:rPr>
                <w:szCs w:val="28"/>
              </w:rPr>
              <w:t>22</w:t>
            </w:r>
            <w:r>
              <w:rPr>
                <w:szCs w:val="28"/>
                <w:lang w:val="ru-RU"/>
              </w:rPr>
              <w:t xml:space="preserve"> января</w:t>
            </w:r>
          </w:p>
        </w:tc>
        <w:tc>
          <w:tcPr>
            <w:tcW w:w="3686" w:type="dxa"/>
          </w:tcPr>
          <w:p w:rsidR="009A5B05" w:rsidRPr="009A5B05" w:rsidRDefault="009A5B05" w:rsidP="009A5B05">
            <w:pPr>
              <w:rPr>
                <w:szCs w:val="28"/>
                <w:lang w:val="ru-RU"/>
              </w:rPr>
            </w:pPr>
            <w:r w:rsidRPr="009A5B05">
              <w:rPr>
                <w:szCs w:val="28"/>
                <w:lang w:val="ru-RU"/>
              </w:rPr>
              <w:t>Кириченко И.А. – обращение по вопросу общедомовых счетчиков</w:t>
            </w:r>
          </w:p>
        </w:tc>
        <w:tc>
          <w:tcPr>
            <w:tcW w:w="3827" w:type="dxa"/>
          </w:tcPr>
          <w:p w:rsidR="009A5B05" w:rsidRPr="009A5B05" w:rsidRDefault="009A5B05" w:rsidP="00CC6421">
            <w:pPr>
              <w:rPr>
                <w:szCs w:val="28"/>
                <w:lang w:val="ru-RU"/>
              </w:rPr>
            </w:pPr>
            <w:r w:rsidRPr="009A5B05">
              <w:rPr>
                <w:szCs w:val="28"/>
                <w:lang w:val="ru-RU"/>
              </w:rPr>
              <w:t xml:space="preserve">22.03.2014 - срок продлен в связи с рассмотрением </w:t>
            </w:r>
            <w:r w:rsidR="00CC6421">
              <w:rPr>
                <w:szCs w:val="28"/>
                <w:lang w:val="ru-RU"/>
              </w:rPr>
              <w:t xml:space="preserve">на заседании </w:t>
            </w:r>
            <w:r w:rsidRPr="009A5B05">
              <w:rPr>
                <w:szCs w:val="28"/>
                <w:lang w:val="ru-RU"/>
              </w:rPr>
              <w:t>Благовещенской Городской Дум</w:t>
            </w:r>
            <w:r w:rsidR="00CC6421">
              <w:rPr>
                <w:szCs w:val="28"/>
                <w:lang w:val="ru-RU"/>
              </w:rPr>
              <w:t>ы</w:t>
            </w:r>
          </w:p>
        </w:tc>
      </w:tr>
      <w:tr w:rsidR="009A5B05" w:rsidRPr="00334110" w:rsidTr="006A1ADE">
        <w:trPr>
          <w:trHeight w:val="199"/>
        </w:trPr>
        <w:tc>
          <w:tcPr>
            <w:tcW w:w="1951" w:type="dxa"/>
            <w:hideMark/>
          </w:tcPr>
          <w:p w:rsidR="009A5B05" w:rsidRPr="00B844C5" w:rsidRDefault="009A5B05" w:rsidP="009A5B05">
            <w:pPr>
              <w:jc w:val="center"/>
              <w:rPr>
                <w:szCs w:val="28"/>
              </w:rPr>
            </w:pPr>
            <w:r w:rsidRPr="00B844C5">
              <w:rPr>
                <w:szCs w:val="28"/>
              </w:rPr>
              <w:t>27</w:t>
            </w:r>
            <w:r>
              <w:rPr>
                <w:szCs w:val="28"/>
                <w:lang w:val="ru-RU"/>
              </w:rPr>
              <w:t xml:space="preserve"> января</w:t>
            </w:r>
          </w:p>
        </w:tc>
        <w:tc>
          <w:tcPr>
            <w:tcW w:w="3686" w:type="dxa"/>
            <w:hideMark/>
          </w:tcPr>
          <w:p w:rsidR="009A5B05" w:rsidRPr="009A5B05" w:rsidRDefault="009A5B05" w:rsidP="009A5B05">
            <w:pPr>
              <w:rPr>
                <w:szCs w:val="28"/>
                <w:lang w:val="ru-RU"/>
              </w:rPr>
            </w:pPr>
            <w:r w:rsidRPr="009A5B05">
              <w:rPr>
                <w:szCs w:val="28"/>
                <w:lang w:val="ru-RU"/>
              </w:rPr>
              <w:t>Смердова В.С. – обращение по вопросу коррупции</w:t>
            </w:r>
          </w:p>
        </w:tc>
        <w:tc>
          <w:tcPr>
            <w:tcW w:w="3827" w:type="dxa"/>
            <w:tcBorders>
              <w:top w:val="single" w:sz="2" w:space="0" w:color="auto"/>
              <w:bottom w:val="single" w:sz="2" w:space="0" w:color="auto"/>
            </w:tcBorders>
            <w:hideMark/>
          </w:tcPr>
          <w:p w:rsidR="009A5B05" w:rsidRPr="009A5B05" w:rsidRDefault="009A5B05" w:rsidP="00CC6421">
            <w:pPr>
              <w:rPr>
                <w:szCs w:val="28"/>
                <w:highlight w:val="yellow"/>
                <w:lang w:val="ru-RU"/>
              </w:rPr>
            </w:pPr>
            <w:r w:rsidRPr="009A5B05">
              <w:rPr>
                <w:szCs w:val="28"/>
                <w:lang w:val="ru-RU"/>
              </w:rPr>
              <w:t xml:space="preserve">27.03.2014 – срок продлен в связи проведением работы </w:t>
            </w:r>
          </w:p>
        </w:tc>
      </w:tr>
      <w:tr w:rsidR="009A5B05" w:rsidRPr="00334110" w:rsidTr="006A1ADE">
        <w:tc>
          <w:tcPr>
            <w:tcW w:w="1951" w:type="dxa"/>
          </w:tcPr>
          <w:p w:rsidR="009A5B05" w:rsidRPr="00B844C5" w:rsidRDefault="009A5B05" w:rsidP="009A5B05">
            <w:pPr>
              <w:jc w:val="center"/>
              <w:rPr>
                <w:szCs w:val="28"/>
              </w:rPr>
            </w:pPr>
            <w:r w:rsidRPr="00B844C5">
              <w:rPr>
                <w:szCs w:val="28"/>
              </w:rPr>
              <w:t>29</w:t>
            </w:r>
            <w:r>
              <w:rPr>
                <w:szCs w:val="28"/>
                <w:lang w:val="ru-RU"/>
              </w:rPr>
              <w:t xml:space="preserve"> января</w:t>
            </w:r>
          </w:p>
        </w:tc>
        <w:tc>
          <w:tcPr>
            <w:tcW w:w="3686" w:type="dxa"/>
          </w:tcPr>
          <w:p w:rsidR="009A5B05" w:rsidRPr="009A5B05" w:rsidRDefault="009A5B05" w:rsidP="009A5B05">
            <w:pPr>
              <w:rPr>
                <w:szCs w:val="28"/>
                <w:lang w:val="ru-RU"/>
              </w:rPr>
            </w:pPr>
            <w:r w:rsidRPr="009A5B05">
              <w:rPr>
                <w:szCs w:val="28"/>
                <w:lang w:val="ru-RU"/>
              </w:rPr>
              <w:t>Волобуев И.А. - обращение по вопросу коррупции</w:t>
            </w:r>
          </w:p>
        </w:tc>
        <w:tc>
          <w:tcPr>
            <w:tcW w:w="3827" w:type="dxa"/>
          </w:tcPr>
          <w:p w:rsidR="009A5B05" w:rsidRPr="009A5B05" w:rsidRDefault="009A5B05" w:rsidP="00CC6421">
            <w:pPr>
              <w:rPr>
                <w:szCs w:val="28"/>
                <w:highlight w:val="yellow"/>
                <w:lang w:val="ru-RU"/>
              </w:rPr>
            </w:pPr>
            <w:r w:rsidRPr="009A5B05">
              <w:rPr>
                <w:szCs w:val="28"/>
                <w:lang w:val="ru-RU"/>
              </w:rPr>
              <w:t>29.03.2014 – срок продлен в связи проведением работы</w:t>
            </w:r>
          </w:p>
        </w:tc>
      </w:tr>
      <w:tr w:rsidR="009A5B05" w:rsidRPr="00334110" w:rsidTr="006A1ADE">
        <w:tc>
          <w:tcPr>
            <w:tcW w:w="1951" w:type="dxa"/>
          </w:tcPr>
          <w:p w:rsidR="009A5B05" w:rsidRPr="00B844C5" w:rsidRDefault="009A5B05" w:rsidP="009A5B05">
            <w:pPr>
              <w:jc w:val="center"/>
              <w:rPr>
                <w:szCs w:val="28"/>
              </w:rPr>
            </w:pPr>
            <w:r w:rsidRPr="00B844C5">
              <w:rPr>
                <w:szCs w:val="28"/>
              </w:rPr>
              <w:t>29</w:t>
            </w:r>
            <w:r>
              <w:rPr>
                <w:szCs w:val="28"/>
                <w:lang w:val="ru-RU"/>
              </w:rPr>
              <w:t xml:space="preserve"> января</w:t>
            </w:r>
          </w:p>
        </w:tc>
        <w:tc>
          <w:tcPr>
            <w:tcW w:w="3686" w:type="dxa"/>
          </w:tcPr>
          <w:p w:rsidR="009A5B05" w:rsidRPr="009A5B05" w:rsidRDefault="009A5B05" w:rsidP="009A5B05">
            <w:pPr>
              <w:rPr>
                <w:szCs w:val="28"/>
                <w:lang w:val="ru-RU"/>
              </w:rPr>
            </w:pPr>
            <w:r w:rsidRPr="009A5B05">
              <w:rPr>
                <w:szCs w:val="28"/>
                <w:lang w:val="ru-RU"/>
              </w:rPr>
              <w:t>Перминов А.А. - обращение по вопросу коррупции</w:t>
            </w:r>
          </w:p>
        </w:tc>
        <w:tc>
          <w:tcPr>
            <w:tcW w:w="3827" w:type="dxa"/>
          </w:tcPr>
          <w:p w:rsidR="009A5B05" w:rsidRPr="009A5B05" w:rsidRDefault="009A5B05" w:rsidP="00CC6421">
            <w:pPr>
              <w:rPr>
                <w:szCs w:val="28"/>
                <w:highlight w:val="yellow"/>
                <w:lang w:val="ru-RU"/>
              </w:rPr>
            </w:pPr>
            <w:r w:rsidRPr="009A5B05">
              <w:rPr>
                <w:szCs w:val="28"/>
                <w:lang w:val="ru-RU"/>
              </w:rPr>
              <w:t xml:space="preserve">29.03.2014 – срок продлен в связи проведением работы </w:t>
            </w:r>
          </w:p>
        </w:tc>
      </w:tr>
      <w:tr w:rsidR="009A5B05" w:rsidRPr="00EF4710" w:rsidTr="006A1ADE">
        <w:tc>
          <w:tcPr>
            <w:tcW w:w="1951" w:type="dxa"/>
          </w:tcPr>
          <w:p w:rsidR="009A5B05" w:rsidRDefault="009A5B05" w:rsidP="009A5B05">
            <w:pPr>
              <w:jc w:val="center"/>
              <w:rPr>
                <w:szCs w:val="28"/>
              </w:rPr>
            </w:pPr>
            <w:r>
              <w:rPr>
                <w:szCs w:val="28"/>
              </w:rPr>
              <w:t>30</w:t>
            </w:r>
            <w:r>
              <w:rPr>
                <w:szCs w:val="28"/>
                <w:lang w:val="ru-RU"/>
              </w:rPr>
              <w:t xml:space="preserve"> января</w:t>
            </w:r>
          </w:p>
        </w:tc>
        <w:tc>
          <w:tcPr>
            <w:tcW w:w="3686" w:type="dxa"/>
          </w:tcPr>
          <w:p w:rsidR="009A5B05" w:rsidRPr="009A5B05" w:rsidRDefault="009A5B05" w:rsidP="009A5B05">
            <w:pPr>
              <w:rPr>
                <w:szCs w:val="28"/>
                <w:lang w:val="ru-RU"/>
              </w:rPr>
            </w:pPr>
            <w:r w:rsidRPr="009A5B05">
              <w:rPr>
                <w:szCs w:val="28"/>
                <w:lang w:val="ru-RU"/>
              </w:rPr>
              <w:t>Шелудченко О.Г. – обращение по вопросу ЖКХ</w:t>
            </w:r>
          </w:p>
        </w:tc>
        <w:tc>
          <w:tcPr>
            <w:tcW w:w="3827" w:type="dxa"/>
          </w:tcPr>
          <w:p w:rsidR="009A5B05" w:rsidRPr="009A5B05" w:rsidRDefault="009A5B05" w:rsidP="009A5B05">
            <w:pPr>
              <w:rPr>
                <w:szCs w:val="28"/>
                <w:lang w:val="ru-RU"/>
              </w:rPr>
            </w:pPr>
            <w:r w:rsidRPr="009A5B05">
              <w:rPr>
                <w:szCs w:val="28"/>
                <w:lang w:val="ru-RU"/>
              </w:rPr>
              <w:t xml:space="preserve">30.03.2014 - срок продлен в связи с рассмотрением </w:t>
            </w:r>
            <w:r w:rsidR="00CC6421">
              <w:rPr>
                <w:szCs w:val="28"/>
                <w:lang w:val="ru-RU"/>
              </w:rPr>
              <w:t xml:space="preserve">на заседании </w:t>
            </w:r>
            <w:r w:rsidRPr="009A5B05">
              <w:rPr>
                <w:szCs w:val="28"/>
                <w:lang w:val="ru-RU"/>
              </w:rPr>
              <w:t>Благовещенской Городской Дум</w:t>
            </w:r>
            <w:r w:rsidR="00CC6421">
              <w:rPr>
                <w:szCs w:val="28"/>
                <w:lang w:val="ru-RU"/>
              </w:rPr>
              <w:t>ы.</w:t>
            </w:r>
          </w:p>
          <w:p w:rsidR="009A5B05" w:rsidRPr="00CC6421" w:rsidRDefault="00CC6421" w:rsidP="00CC6421">
            <w:pPr>
              <w:rPr>
                <w:szCs w:val="28"/>
                <w:lang w:val="ru-RU"/>
              </w:rPr>
            </w:pPr>
            <w:r>
              <w:rPr>
                <w:szCs w:val="28"/>
              </w:rPr>
              <w:t>20.02.2014</w:t>
            </w:r>
            <w:r>
              <w:rPr>
                <w:szCs w:val="28"/>
                <w:lang w:val="ru-RU"/>
              </w:rPr>
              <w:t xml:space="preserve"> дан п</w:t>
            </w:r>
            <w:r w:rsidR="009A5B05">
              <w:rPr>
                <w:szCs w:val="28"/>
              </w:rPr>
              <w:t>ромежуточный ответ</w:t>
            </w:r>
          </w:p>
        </w:tc>
      </w:tr>
    </w:tbl>
    <w:p w:rsidR="006A1ADE" w:rsidRDefault="006A1ADE" w:rsidP="006A1ADE">
      <w:pPr>
        <w:jc w:val="both"/>
        <w:rPr>
          <w:szCs w:val="28"/>
          <w:lang w:val="ru-RU"/>
        </w:rPr>
      </w:pPr>
    </w:p>
    <w:p w:rsidR="006A1ADE" w:rsidRDefault="006A1ADE" w:rsidP="006A1ADE">
      <w:pPr>
        <w:jc w:val="center"/>
        <w:rPr>
          <w:b/>
          <w:bCs/>
          <w:szCs w:val="28"/>
          <w:lang w:val="ru-RU"/>
        </w:rPr>
      </w:pPr>
      <w:r>
        <w:rPr>
          <w:b/>
          <w:bCs/>
          <w:szCs w:val="28"/>
          <w:lang w:val="ru-RU"/>
        </w:rPr>
        <w:t>Использование ресурсов</w:t>
      </w:r>
      <w:r w:rsidRPr="00C72DFA">
        <w:rPr>
          <w:b/>
          <w:bCs/>
          <w:szCs w:val="28"/>
          <w:lang w:val="ru-RU"/>
        </w:rPr>
        <w:t xml:space="preserve"> О</w:t>
      </w:r>
      <w:r>
        <w:rPr>
          <w:b/>
          <w:bCs/>
          <w:szCs w:val="28"/>
          <w:lang w:val="ru-RU"/>
        </w:rPr>
        <w:t>бщественной палаты Амурской области</w:t>
      </w:r>
      <w:r w:rsidRPr="00C72DFA">
        <w:rPr>
          <w:b/>
          <w:bCs/>
          <w:szCs w:val="28"/>
          <w:lang w:val="ru-RU"/>
        </w:rPr>
        <w:t xml:space="preserve"> </w:t>
      </w:r>
      <w:r>
        <w:rPr>
          <w:b/>
          <w:bCs/>
          <w:szCs w:val="28"/>
          <w:lang w:val="ru-RU"/>
        </w:rPr>
        <w:t>инициативными гражданами и</w:t>
      </w:r>
      <w:r w:rsidRPr="00C72DFA">
        <w:rPr>
          <w:b/>
          <w:bCs/>
          <w:szCs w:val="28"/>
          <w:lang w:val="ru-RU"/>
        </w:rPr>
        <w:t xml:space="preserve"> общественны</w:t>
      </w:r>
      <w:r>
        <w:rPr>
          <w:b/>
          <w:bCs/>
          <w:szCs w:val="28"/>
          <w:lang w:val="ru-RU"/>
        </w:rPr>
        <w:t>ми</w:t>
      </w:r>
      <w:r w:rsidRPr="00C72DFA">
        <w:rPr>
          <w:b/>
          <w:bCs/>
          <w:szCs w:val="28"/>
          <w:lang w:val="ru-RU"/>
        </w:rPr>
        <w:t xml:space="preserve"> организаци</w:t>
      </w:r>
      <w:r>
        <w:rPr>
          <w:b/>
          <w:bCs/>
          <w:szCs w:val="28"/>
          <w:lang w:val="ru-RU"/>
        </w:rPr>
        <w:t>ями</w:t>
      </w:r>
    </w:p>
    <w:p w:rsidR="006A1ADE" w:rsidRDefault="006A1ADE" w:rsidP="006A1ADE">
      <w:pPr>
        <w:jc w:val="center"/>
        <w:rPr>
          <w:b/>
          <w:bCs/>
          <w:szCs w:val="28"/>
          <w:lang w:val="ru-RU"/>
        </w:rPr>
      </w:pPr>
      <w:r>
        <w:rPr>
          <w:b/>
          <w:bCs/>
          <w:szCs w:val="28"/>
          <w:lang w:val="ru-RU"/>
        </w:rPr>
        <w:t>в январе 2014 года</w:t>
      </w:r>
    </w:p>
    <w:p w:rsidR="006A1ADE" w:rsidRPr="00C72DFA" w:rsidRDefault="006A1ADE" w:rsidP="006A1ADE">
      <w:pPr>
        <w:jc w:val="center"/>
        <w:rPr>
          <w:b/>
          <w:bCs/>
          <w:szCs w:val="28"/>
          <w:lang w:val="ru-RU"/>
        </w:rPr>
      </w:pPr>
    </w:p>
    <w:tbl>
      <w:tblPr>
        <w:tblW w:w="9356" w:type="dxa"/>
        <w:tblInd w:w="108" w:type="dxa"/>
        <w:tblLayout w:type="fixed"/>
        <w:tblCellMar>
          <w:left w:w="0" w:type="dxa"/>
          <w:right w:w="0" w:type="dxa"/>
        </w:tblCellMar>
        <w:tblLook w:val="04A0"/>
      </w:tblPr>
      <w:tblGrid>
        <w:gridCol w:w="1701"/>
        <w:gridCol w:w="1134"/>
        <w:gridCol w:w="4111"/>
        <w:gridCol w:w="2410"/>
      </w:tblGrid>
      <w:tr w:rsidR="006A1ADE" w:rsidRPr="00BD6C23" w:rsidTr="00DB0BC6">
        <w:tc>
          <w:tcPr>
            <w:tcW w:w="1701"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6A1ADE" w:rsidRPr="00BD6C23" w:rsidRDefault="006A1ADE" w:rsidP="00DB0BC6">
            <w:pPr>
              <w:ind w:left="34"/>
              <w:jc w:val="center"/>
              <w:rPr>
                <w:b/>
                <w:szCs w:val="28"/>
                <w:lang w:val="ru-RU"/>
              </w:rPr>
            </w:pPr>
            <w:r w:rsidRPr="00BD6C23">
              <w:rPr>
                <w:b/>
                <w:szCs w:val="28"/>
                <w:lang w:val="ru-RU"/>
              </w:rPr>
              <w:lastRenderedPageBreak/>
              <w:t>Дата</w:t>
            </w:r>
          </w:p>
        </w:tc>
        <w:tc>
          <w:tcPr>
            <w:tcW w:w="113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6A1ADE" w:rsidRPr="00BD6C23" w:rsidRDefault="006A1ADE" w:rsidP="00DB0BC6">
            <w:pPr>
              <w:jc w:val="center"/>
              <w:rPr>
                <w:b/>
                <w:szCs w:val="28"/>
                <w:lang w:val="ru-RU"/>
              </w:rPr>
            </w:pPr>
            <w:r>
              <w:rPr>
                <w:b/>
                <w:szCs w:val="28"/>
                <w:lang w:val="ru-RU"/>
              </w:rPr>
              <w:t>Время</w:t>
            </w:r>
          </w:p>
        </w:tc>
        <w:tc>
          <w:tcPr>
            <w:tcW w:w="41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1ADE" w:rsidRPr="00BD6C23" w:rsidRDefault="006A1ADE" w:rsidP="00DB0BC6">
            <w:pPr>
              <w:jc w:val="center"/>
              <w:rPr>
                <w:b/>
                <w:szCs w:val="28"/>
                <w:lang w:val="ru-RU"/>
              </w:rPr>
            </w:pPr>
            <w:r w:rsidRPr="00BD6C23">
              <w:rPr>
                <w:b/>
                <w:szCs w:val="28"/>
                <w:lang w:val="ru-RU"/>
              </w:rPr>
              <w:t>Мероприятие</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1ADE" w:rsidRPr="00BD6C23" w:rsidRDefault="006A1ADE" w:rsidP="00DB0BC6">
            <w:pPr>
              <w:jc w:val="center"/>
              <w:rPr>
                <w:b/>
                <w:szCs w:val="28"/>
                <w:lang w:val="ru-RU"/>
              </w:rPr>
            </w:pPr>
            <w:r w:rsidRPr="00BD6C23">
              <w:rPr>
                <w:b/>
                <w:szCs w:val="28"/>
                <w:lang w:val="ru-RU"/>
              </w:rPr>
              <w:t>Координатор</w:t>
            </w:r>
          </w:p>
        </w:tc>
      </w:tr>
      <w:tr w:rsidR="006A1ADE" w:rsidRPr="00BD6C23" w:rsidTr="00DB0BC6">
        <w:tc>
          <w:tcPr>
            <w:tcW w:w="9356"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1ADE" w:rsidRPr="00BD6C23" w:rsidRDefault="006A1ADE" w:rsidP="00DB0BC6">
            <w:pPr>
              <w:jc w:val="center"/>
              <w:rPr>
                <w:b/>
                <w:szCs w:val="28"/>
                <w:lang w:val="ru-RU"/>
              </w:rPr>
            </w:pPr>
            <w:r>
              <w:rPr>
                <w:b/>
                <w:szCs w:val="28"/>
                <w:lang w:val="ru-RU"/>
              </w:rPr>
              <w:t>Зал заседаний № 112</w:t>
            </w:r>
          </w:p>
        </w:tc>
      </w:tr>
      <w:tr w:rsidR="006A1ADE" w:rsidRPr="00BD6C23" w:rsidTr="00DB0BC6">
        <w:tc>
          <w:tcPr>
            <w:tcW w:w="170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6A1ADE" w:rsidRPr="00C72DFA" w:rsidRDefault="006A1ADE" w:rsidP="00DB0BC6">
            <w:pPr>
              <w:pStyle w:val="a3"/>
              <w:ind w:left="0"/>
              <w:jc w:val="both"/>
              <w:rPr>
                <w:szCs w:val="28"/>
                <w:lang w:val="ru-RU"/>
              </w:rPr>
            </w:pPr>
            <w:r>
              <w:rPr>
                <w:szCs w:val="28"/>
                <w:lang w:val="ru-RU"/>
              </w:rPr>
              <w:t>15 января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6A1ADE" w:rsidRPr="00C72DFA" w:rsidRDefault="006A1ADE" w:rsidP="006A1ADE">
            <w:pPr>
              <w:pStyle w:val="a3"/>
              <w:ind w:left="0"/>
              <w:jc w:val="both"/>
              <w:rPr>
                <w:szCs w:val="28"/>
                <w:lang w:val="ru-RU"/>
              </w:rPr>
            </w:pPr>
            <w:r>
              <w:rPr>
                <w:szCs w:val="28"/>
                <w:lang w:val="ru-RU"/>
              </w:rPr>
              <w:t>15</w:t>
            </w:r>
            <w:r w:rsidRPr="00041496">
              <w:rPr>
                <w:szCs w:val="28"/>
                <w:lang w:val="ru-RU"/>
              </w:rPr>
              <w:t>.</w:t>
            </w:r>
            <w:r>
              <w:rPr>
                <w:szCs w:val="28"/>
                <w:lang w:val="ru-RU"/>
              </w:rPr>
              <w:t>0</w:t>
            </w:r>
            <w:r w:rsidRPr="00041496">
              <w:rPr>
                <w:szCs w:val="28"/>
                <w:lang w:val="ru-RU"/>
              </w:rPr>
              <w:t>0</w:t>
            </w:r>
          </w:p>
        </w:tc>
        <w:tc>
          <w:tcPr>
            <w:tcW w:w="41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A1ADE" w:rsidRPr="00C72DFA" w:rsidRDefault="006A1ADE" w:rsidP="00DB0BC6">
            <w:pPr>
              <w:rPr>
                <w:szCs w:val="28"/>
                <w:lang w:val="ru-RU"/>
              </w:rPr>
            </w:pPr>
            <w:r>
              <w:rPr>
                <w:szCs w:val="28"/>
                <w:lang w:val="ru-RU"/>
              </w:rPr>
              <w:t>Заседание экспертной группы по инвестиционному климату</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A1ADE" w:rsidRPr="00C72DFA" w:rsidRDefault="006A1ADE" w:rsidP="00DB0BC6">
            <w:pPr>
              <w:rPr>
                <w:szCs w:val="28"/>
                <w:lang w:val="ru-RU"/>
              </w:rPr>
            </w:pPr>
            <w:r>
              <w:rPr>
                <w:lang w:val="ru-RU"/>
              </w:rPr>
              <w:t>Паршинков В.Б.</w:t>
            </w:r>
          </w:p>
        </w:tc>
      </w:tr>
      <w:tr w:rsidR="006A1ADE" w:rsidRPr="00BD6C23" w:rsidTr="006A1ADE">
        <w:tc>
          <w:tcPr>
            <w:tcW w:w="1701"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6A1ADE" w:rsidRPr="00C72DFA" w:rsidRDefault="006A1ADE" w:rsidP="00DB0BC6">
            <w:pPr>
              <w:pStyle w:val="a3"/>
              <w:ind w:left="0"/>
              <w:jc w:val="both"/>
              <w:rPr>
                <w:szCs w:val="28"/>
                <w:lang w:val="ru-RU"/>
              </w:rPr>
            </w:pPr>
            <w:r>
              <w:rPr>
                <w:szCs w:val="28"/>
                <w:lang w:val="ru-RU"/>
              </w:rPr>
              <w:t>23 января</w:t>
            </w:r>
          </w:p>
        </w:tc>
        <w:tc>
          <w:tcPr>
            <w:tcW w:w="1134"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6A1ADE" w:rsidRPr="00C72DFA" w:rsidRDefault="006A1ADE" w:rsidP="006A1ADE">
            <w:pPr>
              <w:pStyle w:val="a3"/>
              <w:ind w:left="0"/>
              <w:jc w:val="both"/>
              <w:rPr>
                <w:szCs w:val="28"/>
                <w:lang w:val="ru-RU"/>
              </w:rPr>
            </w:pPr>
            <w:r>
              <w:rPr>
                <w:szCs w:val="28"/>
                <w:lang w:val="ru-RU"/>
              </w:rPr>
              <w:t>16</w:t>
            </w:r>
            <w:r w:rsidRPr="00041496">
              <w:rPr>
                <w:szCs w:val="28"/>
                <w:lang w:val="ru-RU"/>
              </w:rPr>
              <w:t>.</w:t>
            </w:r>
            <w:r>
              <w:rPr>
                <w:szCs w:val="28"/>
                <w:lang w:val="ru-RU"/>
              </w:rPr>
              <w:t>0</w:t>
            </w:r>
            <w:r w:rsidRPr="00041496">
              <w:rPr>
                <w:szCs w:val="28"/>
                <w:lang w:val="ru-RU"/>
              </w:rPr>
              <w:t>0</w:t>
            </w:r>
          </w:p>
        </w:tc>
        <w:tc>
          <w:tcPr>
            <w:tcW w:w="411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A1ADE" w:rsidRPr="00C72DFA" w:rsidRDefault="006A1ADE" w:rsidP="006A1ADE">
            <w:pPr>
              <w:rPr>
                <w:szCs w:val="28"/>
                <w:lang w:val="ru-RU"/>
              </w:rPr>
            </w:pPr>
            <w:r>
              <w:rPr>
                <w:szCs w:val="28"/>
                <w:lang w:val="ru-RU"/>
              </w:rPr>
              <w:t>Заседание Амурского отделения общероссийской общественной организации «Народный фронт «За Россию»</w:t>
            </w:r>
          </w:p>
        </w:tc>
        <w:tc>
          <w:tcPr>
            <w:tcW w:w="2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A1ADE" w:rsidRPr="00C72DFA" w:rsidRDefault="006A1ADE" w:rsidP="00DB0BC6">
            <w:pPr>
              <w:rPr>
                <w:szCs w:val="28"/>
                <w:lang w:val="ru-RU"/>
              </w:rPr>
            </w:pPr>
            <w:r>
              <w:rPr>
                <w:lang w:val="ru-RU"/>
              </w:rPr>
              <w:t>Орлова Ж.Э.</w:t>
            </w:r>
          </w:p>
        </w:tc>
      </w:tr>
      <w:tr w:rsidR="006A1ADE" w:rsidRPr="00BD6C23" w:rsidTr="00DB0BC6">
        <w:tc>
          <w:tcPr>
            <w:tcW w:w="1701"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rsidR="006A1ADE" w:rsidRDefault="006A1ADE" w:rsidP="00DB0BC6">
            <w:pPr>
              <w:pStyle w:val="a3"/>
              <w:ind w:left="0"/>
              <w:jc w:val="both"/>
              <w:rPr>
                <w:szCs w:val="28"/>
                <w:lang w:val="ru-RU"/>
              </w:rPr>
            </w:pPr>
            <w:r>
              <w:rPr>
                <w:szCs w:val="28"/>
                <w:lang w:val="ru-RU"/>
              </w:rPr>
              <w:t>31 января</w:t>
            </w:r>
          </w:p>
        </w:tc>
        <w:tc>
          <w:tcPr>
            <w:tcW w:w="1134"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6A1ADE" w:rsidRDefault="006A1ADE" w:rsidP="006A1ADE">
            <w:pPr>
              <w:pStyle w:val="a3"/>
              <w:ind w:left="0"/>
              <w:jc w:val="both"/>
              <w:rPr>
                <w:szCs w:val="28"/>
                <w:lang w:val="ru-RU"/>
              </w:rPr>
            </w:pPr>
            <w:r>
              <w:rPr>
                <w:szCs w:val="28"/>
                <w:lang w:val="ru-RU"/>
              </w:rPr>
              <w:t>15.00</w:t>
            </w:r>
          </w:p>
        </w:tc>
        <w:tc>
          <w:tcPr>
            <w:tcW w:w="411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A1ADE" w:rsidRPr="006A1ADE" w:rsidRDefault="006A1ADE" w:rsidP="00DB0BC6">
            <w:pPr>
              <w:rPr>
                <w:szCs w:val="28"/>
                <w:lang w:val="ru-RU"/>
              </w:rPr>
            </w:pPr>
            <w:r>
              <w:rPr>
                <w:szCs w:val="28"/>
                <w:lang w:val="ru-RU"/>
              </w:rPr>
              <w:t xml:space="preserve">Заседание </w:t>
            </w:r>
            <w:r w:rsidRPr="006A1ADE">
              <w:rPr>
                <w:szCs w:val="28"/>
                <w:lang w:val="ru-RU"/>
              </w:rPr>
              <w:t>экспертного совета при уполномоченном по правам ребенка в Амурской области</w:t>
            </w:r>
          </w:p>
        </w:tc>
        <w:tc>
          <w:tcPr>
            <w:tcW w:w="2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6A1ADE" w:rsidRDefault="006A1ADE" w:rsidP="00DB0BC6">
            <w:pPr>
              <w:rPr>
                <w:lang w:val="ru-RU"/>
              </w:rPr>
            </w:pPr>
            <w:r>
              <w:rPr>
                <w:lang w:val="ru-RU"/>
              </w:rPr>
              <w:t>Рудакова Е.М.</w:t>
            </w:r>
          </w:p>
        </w:tc>
      </w:tr>
    </w:tbl>
    <w:p w:rsidR="006A1ADE" w:rsidRDefault="006A1ADE" w:rsidP="006A1ADE">
      <w:pPr>
        <w:ind w:firstLine="709"/>
        <w:jc w:val="both"/>
        <w:rPr>
          <w:lang w:val="ru-RU"/>
        </w:rPr>
      </w:pPr>
    </w:p>
    <w:p w:rsidR="006A1ADE" w:rsidRDefault="006A1ADE" w:rsidP="006A1ADE">
      <w:pPr>
        <w:jc w:val="center"/>
        <w:rPr>
          <w:rFonts w:eastAsia="Calibri"/>
          <w:b/>
          <w:szCs w:val="28"/>
          <w:lang w:val="ru-RU"/>
        </w:rPr>
      </w:pPr>
      <w:r w:rsidRPr="00F17B5A">
        <w:rPr>
          <w:rFonts w:eastAsia="Calibri"/>
          <w:b/>
          <w:szCs w:val="28"/>
          <w:lang w:val="ru-RU"/>
        </w:rPr>
        <w:t>Обзор СМИ о деятельности Общественной палаты Амурской области</w:t>
      </w:r>
    </w:p>
    <w:p w:rsidR="006A1ADE" w:rsidRPr="00F17B5A" w:rsidRDefault="006A1ADE" w:rsidP="006A1ADE">
      <w:pPr>
        <w:jc w:val="center"/>
        <w:rPr>
          <w:rFonts w:eastAsia="Calibri"/>
          <w:b/>
          <w:szCs w:val="28"/>
          <w:lang w:val="ru-RU"/>
        </w:rPr>
      </w:pPr>
      <w:r>
        <w:rPr>
          <w:rFonts w:eastAsia="Calibri"/>
          <w:b/>
          <w:szCs w:val="28"/>
          <w:lang w:val="ru-RU"/>
        </w:rPr>
        <w:t xml:space="preserve">за </w:t>
      </w:r>
      <w:r w:rsidR="00CD5E79">
        <w:rPr>
          <w:rFonts w:eastAsia="Calibri"/>
          <w:b/>
          <w:szCs w:val="28"/>
          <w:lang w:val="ru-RU"/>
        </w:rPr>
        <w:t>январь</w:t>
      </w:r>
      <w:r w:rsidRPr="00F17B5A">
        <w:rPr>
          <w:rFonts w:eastAsia="Calibri"/>
          <w:b/>
          <w:szCs w:val="28"/>
          <w:lang w:val="ru-RU"/>
        </w:rPr>
        <w:t xml:space="preserve"> 201</w:t>
      </w:r>
      <w:r w:rsidR="00CD5E79">
        <w:rPr>
          <w:rFonts w:eastAsia="Calibri"/>
          <w:b/>
          <w:szCs w:val="28"/>
          <w:lang w:val="ru-RU"/>
        </w:rPr>
        <w:t>4</w:t>
      </w:r>
      <w:r w:rsidRPr="00F17B5A">
        <w:rPr>
          <w:rFonts w:eastAsia="Calibri"/>
          <w:b/>
          <w:szCs w:val="28"/>
          <w:lang w:val="ru-RU"/>
        </w:rPr>
        <w:t xml:space="preserve"> года</w:t>
      </w:r>
    </w:p>
    <w:p w:rsidR="006A1ADE" w:rsidRPr="00FE06CA" w:rsidRDefault="006A1ADE" w:rsidP="006A1ADE">
      <w:pPr>
        <w:pStyle w:val="a7"/>
        <w:ind w:firstLine="0"/>
        <w:jc w:val="center"/>
        <w:rPr>
          <w:rFonts w:ascii="Times New Roman" w:hAnsi="Times New Roman" w:cs="Times New Roman"/>
          <w:sz w:val="24"/>
          <w:szCs w:val="28"/>
        </w:rPr>
      </w:pPr>
    </w:p>
    <w:tbl>
      <w:tblPr>
        <w:tblStyle w:val="a9"/>
        <w:tblW w:w="0" w:type="auto"/>
        <w:tblLook w:val="04A0"/>
      </w:tblPr>
      <w:tblGrid>
        <w:gridCol w:w="1809"/>
        <w:gridCol w:w="3367"/>
        <w:gridCol w:w="4395"/>
      </w:tblGrid>
      <w:tr w:rsidR="006A1ADE" w:rsidRPr="00FF4FA8" w:rsidTr="00DB0BC6">
        <w:tc>
          <w:tcPr>
            <w:tcW w:w="1809" w:type="dxa"/>
            <w:vAlign w:val="center"/>
          </w:tcPr>
          <w:p w:rsidR="006A1ADE" w:rsidRPr="00FF4FA8" w:rsidRDefault="006A1ADE" w:rsidP="00DB0BC6">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 xml:space="preserve">Дата публикации </w:t>
            </w:r>
          </w:p>
        </w:tc>
        <w:tc>
          <w:tcPr>
            <w:tcW w:w="3367" w:type="dxa"/>
            <w:vAlign w:val="center"/>
          </w:tcPr>
          <w:p w:rsidR="006A1ADE" w:rsidRPr="00FF4FA8" w:rsidRDefault="006A1ADE" w:rsidP="00DB0BC6">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Наименование СМИ</w:t>
            </w:r>
          </w:p>
        </w:tc>
        <w:tc>
          <w:tcPr>
            <w:tcW w:w="4395" w:type="dxa"/>
            <w:vAlign w:val="center"/>
          </w:tcPr>
          <w:p w:rsidR="006A1ADE" w:rsidRPr="00FF4FA8" w:rsidRDefault="006A1ADE" w:rsidP="00DB0BC6">
            <w:pPr>
              <w:pStyle w:val="a7"/>
              <w:ind w:firstLine="0"/>
              <w:jc w:val="center"/>
              <w:rPr>
                <w:rFonts w:ascii="Times New Roman" w:hAnsi="Times New Roman" w:cs="Times New Roman"/>
                <w:b/>
                <w:sz w:val="28"/>
                <w:szCs w:val="28"/>
              </w:rPr>
            </w:pPr>
            <w:r w:rsidRPr="00FF4FA8">
              <w:rPr>
                <w:rFonts w:ascii="Times New Roman" w:hAnsi="Times New Roman" w:cs="Times New Roman"/>
                <w:b/>
                <w:sz w:val="28"/>
                <w:szCs w:val="28"/>
              </w:rPr>
              <w:t>ФИО автора, название статьи</w:t>
            </w:r>
          </w:p>
        </w:tc>
      </w:tr>
      <w:tr w:rsidR="001C26EE" w:rsidRPr="00334110" w:rsidTr="00DB0BC6">
        <w:tc>
          <w:tcPr>
            <w:tcW w:w="1809" w:type="dxa"/>
          </w:tcPr>
          <w:p w:rsidR="001C26EE" w:rsidRPr="001C26EE" w:rsidRDefault="001C26EE" w:rsidP="001C26EE">
            <w:pPr>
              <w:pStyle w:val="a7"/>
              <w:ind w:firstLine="0"/>
              <w:jc w:val="both"/>
              <w:rPr>
                <w:rFonts w:ascii="Times New Roman" w:hAnsi="Times New Roman" w:cs="Times New Roman"/>
                <w:sz w:val="28"/>
                <w:szCs w:val="28"/>
              </w:rPr>
            </w:pPr>
            <w:r>
              <w:rPr>
                <w:rFonts w:ascii="Times New Roman" w:hAnsi="Times New Roman" w:cs="Times New Roman"/>
                <w:sz w:val="28"/>
                <w:szCs w:val="28"/>
              </w:rPr>
              <w:t xml:space="preserve">08 </w:t>
            </w:r>
            <w:r w:rsidRPr="001C26EE">
              <w:rPr>
                <w:rFonts w:ascii="Times New Roman" w:hAnsi="Times New Roman" w:cs="Times New Roman"/>
                <w:sz w:val="28"/>
                <w:szCs w:val="28"/>
              </w:rPr>
              <w:t>января</w:t>
            </w:r>
          </w:p>
        </w:tc>
        <w:tc>
          <w:tcPr>
            <w:tcW w:w="3367" w:type="dxa"/>
          </w:tcPr>
          <w:p w:rsidR="001C26EE" w:rsidRDefault="001C26EE" w:rsidP="001C26EE">
            <w:pPr>
              <w:pStyle w:val="a7"/>
              <w:ind w:firstLine="0"/>
              <w:jc w:val="both"/>
              <w:rPr>
                <w:rFonts w:ascii="Times New Roman" w:hAnsi="Times New Roman" w:cs="Times New Roman"/>
                <w:sz w:val="28"/>
                <w:szCs w:val="28"/>
              </w:rPr>
            </w:pPr>
            <w:r>
              <w:rPr>
                <w:rFonts w:ascii="Times New Roman" w:hAnsi="Times New Roman" w:cs="Times New Roman"/>
                <w:sz w:val="28"/>
                <w:szCs w:val="28"/>
              </w:rPr>
              <w:t>Газета для женщин «</w:t>
            </w:r>
            <w:r w:rsidRPr="001C26EE">
              <w:rPr>
                <w:rFonts w:ascii="Times New Roman" w:hAnsi="Times New Roman" w:cs="Times New Roman"/>
                <w:sz w:val="28"/>
                <w:szCs w:val="28"/>
              </w:rPr>
              <w:t>Моя мадонна</w:t>
            </w:r>
            <w:r>
              <w:rPr>
                <w:rFonts w:ascii="Times New Roman" w:hAnsi="Times New Roman" w:cs="Times New Roman"/>
                <w:sz w:val="28"/>
                <w:szCs w:val="28"/>
              </w:rPr>
              <w:t>»</w:t>
            </w:r>
          </w:p>
        </w:tc>
        <w:tc>
          <w:tcPr>
            <w:tcW w:w="4395" w:type="dxa"/>
          </w:tcPr>
          <w:p w:rsidR="001C26EE" w:rsidRPr="001C26EE" w:rsidRDefault="001C26EE" w:rsidP="001C26EE">
            <w:pPr>
              <w:jc w:val="both"/>
              <w:rPr>
                <w:rFonts w:eastAsia="Times New Roman"/>
                <w:b/>
                <w:szCs w:val="28"/>
                <w:lang w:val="ru-RU"/>
              </w:rPr>
            </w:pPr>
            <w:r w:rsidRPr="001C26EE">
              <w:rPr>
                <w:rFonts w:eastAsia="Calibri"/>
                <w:szCs w:val="28"/>
                <w:lang w:val="ru-RU"/>
              </w:rPr>
              <w:t xml:space="preserve">И.Волкова </w:t>
            </w:r>
            <w:r>
              <w:rPr>
                <w:rFonts w:eastAsia="Calibri"/>
                <w:szCs w:val="28"/>
                <w:lang w:val="ru-RU"/>
              </w:rPr>
              <w:t>«</w:t>
            </w:r>
            <w:r w:rsidRPr="001C26EE">
              <w:rPr>
                <w:rFonts w:eastAsia="Calibri"/>
                <w:szCs w:val="28"/>
                <w:lang w:val="ru-RU"/>
              </w:rPr>
              <w:t>Чего хотят женщины</w:t>
            </w:r>
            <w:r>
              <w:rPr>
                <w:rFonts w:eastAsia="Calibri"/>
                <w:szCs w:val="28"/>
                <w:lang w:val="ru-RU"/>
              </w:rPr>
              <w:t>»</w:t>
            </w:r>
          </w:p>
        </w:tc>
      </w:tr>
      <w:tr w:rsidR="00E17FE7" w:rsidRPr="00334110" w:rsidTr="00DB0BC6">
        <w:tc>
          <w:tcPr>
            <w:tcW w:w="1809" w:type="dxa"/>
          </w:tcPr>
          <w:p w:rsidR="00E17FE7" w:rsidRPr="001C26EE" w:rsidRDefault="00E17FE7" w:rsidP="00A577BA">
            <w:pPr>
              <w:pStyle w:val="a7"/>
              <w:ind w:firstLine="0"/>
              <w:jc w:val="both"/>
              <w:rPr>
                <w:rFonts w:ascii="Times New Roman" w:hAnsi="Times New Roman" w:cs="Times New Roman"/>
                <w:sz w:val="28"/>
                <w:szCs w:val="28"/>
              </w:rPr>
            </w:pPr>
            <w:r w:rsidRPr="001C26EE">
              <w:rPr>
                <w:rFonts w:ascii="Times New Roman" w:hAnsi="Times New Roman" w:cs="Times New Roman"/>
                <w:sz w:val="28"/>
                <w:szCs w:val="28"/>
              </w:rPr>
              <w:t>15 января</w:t>
            </w:r>
          </w:p>
        </w:tc>
        <w:tc>
          <w:tcPr>
            <w:tcW w:w="3367" w:type="dxa"/>
          </w:tcPr>
          <w:p w:rsidR="00E17FE7" w:rsidRPr="001C26EE" w:rsidRDefault="00E17FE7" w:rsidP="00A577BA">
            <w:pPr>
              <w:pStyle w:val="a7"/>
              <w:ind w:firstLine="0"/>
              <w:jc w:val="both"/>
              <w:rPr>
                <w:rFonts w:ascii="Times New Roman" w:hAnsi="Times New Roman" w:cs="Times New Roman"/>
                <w:sz w:val="28"/>
                <w:szCs w:val="28"/>
                <w:highlight w:val="yellow"/>
              </w:rPr>
            </w:pPr>
            <w:r>
              <w:rPr>
                <w:rFonts w:ascii="Times New Roman" w:hAnsi="Times New Roman" w:cs="Times New Roman"/>
                <w:sz w:val="28"/>
                <w:szCs w:val="28"/>
              </w:rPr>
              <w:t>«</w:t>
            </w:r>
            <w:r w:rsidRPr="001C26EE">
              <w:rPr>
                <w:rFonts w:ascii="Times New Roman" w:hAnsi="Times New Roman" w:cs="Times New Roman"/>
                <w:sz w:val="28"/>
                <w:szCs w:val="28"/>
              </w:rPr>
              <w:t>Эхо</w:t>
            </w:r>
            <w:r>
              <w:rPr>
                <w:rFonts w:ascii="Times New Roman" w:hAnsi="Times New Roman" w:cs="Times New Roman"/>
                <w:sz w:val="28"/>
                <w:szCs w:val="28"/>
              </w:rPr>
              <w:t>»</w:t>
            </w:r>
          </w:p>
        </w:tc>
        <w:tc>
          <w:tcPr>
            <w:tcW w:w="4395" w:type="dxa"/>
          </w:tcPr>
          <w:p w:rsidR="00E17FE7" w:rsidRPr="001C26EE" w:rsidRDefault="00E17FE7" w:rsidP="00A577BA">
            <w:pPr>
              <w:pStyle w:val="1"/>
              <w:shd w:val="clear" w:color="auto" w:fill="FFFFFF"/>
              <w:spacing w:before="0" w:after="0"/>
              <w:jc w:val="both"/>
              <w:outlineLvl w:val="0"/>
              <w:rPr>
                <w:rFonts w:ascii="Times New Roman" w:hAnsi="Times New Roman"/>
                <w:b w:val="0"/>
                <w:sz w:val="28"/>
                <w:szCs w:val="28"/>
                <w:highlight w:val="yellow"/>
                <w:shd w:val="clear" w:color="auto" w:fill="FFFFFF"/>
                <w:lang w:val="ru-RU"/>
              </w:rPr>
            </w:pPr>
            <w:r w:rsidRPr="001C26EE">
              <w:rPr>
                <w:rFonts w:ascii="Times New Roman" w:eastAsia="Times New Roman" w:hAnsi="Times New Roman"/>
                <w:b w:val="0"/>
                <w:sz w:val="28"/>
                <w:szCs w:val="28"/>
                <w:lang w:val="ru-RU"/>
              </w:rPr>
              <w:t xml:space="preserve">А.Скрябина </w:t>
            </w:r>
            <w:r>
              <w:rPr>
                <w:rFonts w:ascii="Times New Roman" w:eastAsia="Times New Roman" w:hAnsi="Times New Roman"/>
                <w:b w:val="0"/>
                <w:sz w:val="28"/>
                <w:szCs w:val="28"/>
                <w:lang w:val="ru-RU"/>
              </w:rPr>
              <w:t>«</w:t>
            </w:r>
            <w:r w:rsidRPr="001C26EE">
              <w:rPr>
                <w:rFonts w:ascii="Times New Roman" w:eastAsia="Times New Roman" w:hAnsi="Times New Roman"/>
                <w:b w:val="0"/>
                <w:sz w:val="28"/>
                <w:szCs w:val="28"/>
                <w:lang w:val="ru-RU"/>
              </w:rPr>
              <w:t>Золотые руки Приамурья</w:t>
            </w:r>
            <w:r>
              <w:rPr>
                <w:rFonts w:ascii="Times New Roman" w:eastAsia="Times New Roman" w:hAnsi="Times New Roman"/>
                <w:b w:val="0"/>
                <w:sz w:val="28"/>
                <w:szCs w:val="28"/>
                <w:lang w:val="ru-RU"/>
              </w:rPr>
              <w:t>»</w:t>
            </w:r>
          </w:p>
        </w:tc>
      </w:tr>
      <w:tr w:rsidR="00E17FE7" w:rsidRPr="00334110" w:rsidTr="00DB0BC6">
        <w:tc>
          <w:tcPr>
            <w:tcW w:w="1809" w:type="dxa"/>
          </w:tcPr>
          <w:p w:rsidR="00E17FE7" w:rsidRPr="001C26EE" w:rsidRDefault="00E17FE7" w:rsidP="001C26EE">
            <w:pPr>
              <w:pStyle w:val="a7"/>
              <w:ind w:firstLine="0"/>
              <w:jc w:val="both"/>
              <w:rPr>
                <w:rFonts w:ascii="Times New Roman" w:hAnsi="Times New Roman" w:cs="Times New Roman"/>
                <w:sz w:val="28"/>
                <w:szCs w:val="28"/>
              </w:rPr>
            </w:pPr>
            <w:r>
              <w:rPr>
                <w:rFonts w:ascii="Times New Roman" w:hAnsi="Times New Roman" w:cs="Times New Roman"/>
                <w:sz w:val="28"/>
                <w:szCs w:val="28"/>
              </w:rPr>
              <w:t xml:space="preserve">15 </w:t>
            </w:r>
            <w:r w:rsidRPr="001C26EE">
              <w:rPr>
                <w:rFonts w:ascii="Times New Roman" w:hAnsi="Times New Roman" w:cs="Times New Roman"/>
                <w:sz w:val="28"/>
                <w:szCs w:val="28"/>
              </w:rPr>
              <w:t>января</w:t>
            </w:r>
          </w:p>
        </w:tc>
        <w:tc>
          <w:tcPr>
            <w:tcW w:w="3367" w:type="dxa"/>
          </w:tcPr>
          <w:p w:rsidR="00E17FE7" w:rsidRDefault="00E17FE7" w:rsidP="001C26EE">
            <w:pPr>
              <w:pStyle w:val="a7"/>
              <w:ind w:firstLine="0"/>
              <w:jc w:val="both"/>
              <w:rPr>
                <w:rFonts w:ascii="Times New Roman" w:hAnsi="Times New Roman" w:cs="Times New Roman"/>
                <w:sz w:val="28"/>
                <w:szCs w:val="28"/>
              </w:rPr>
            </w:pPr>
            <w:r>
              <w:rPr>
                <w:rFonts w:ascii="Times New Roman" w:hAnsi="Times New Roman" w:cs="Times New Roman"/>
                <w:sz w:val="28"/>
                <w:szCs w:val="28"/>
                <w:shd w:val="clear" w:color="auto" w:fill="FFFFFF"/>
              </w:rPr>
              <w:t>Издательское агенство «</w:t>
            </w:r>
            <w:r w:rsidRPr="001C26EE">
              <w:rPr>
                <w:rFonts w:ascii="Times New Roman" w:hAnsi="Times New Roman" w:cs="Times New Roman"/>
                <w:sz w:val="28"/>
                <w:szCs w:val="28"/>
                <w:shd w:val="clear" w:color="auto" w:fill="FFFFFF"/>
              </w:rPr>
              <w:t>Амур</w:t>
            </w:r>
            <w:r>
              <w:rPr>
                <w:rFonts w:ascii="Times New Roman" w:hAnsi="Times New Roman" w:cs="Times New Roman"/>
                <w:sz w:val="28"/>
                <w:szCs w:val="28"/>
                <w:shd w:val="clear" w:color="auto" w:fill="FFFFFF"/>
              </w:rPr>
              <w:t>.</w:t>
            </w:r>
            <w:r w:rsidRPr="001C26EE">
              <w:rPr>
                <w:rFonts w:ascii="Times New Roman" w:hAnsi="Times New Roman" w:cs="Times New Roman"/>
                <w:sz w:val="28"/>
                <w:szCs w:val="28"/>
                <w:shd w:val="clear" w:color="auto" w:fill="FFFFFF"/>
              </w:rPr>
              <w:t>инфо</w:t>
            </w:r>
            <w:r>
              <w:rPr>
                <w:rFonts w:ascii="Times New Roman" w:hAnsi="Times New Roman" w:cs="Times New Roman"/>
                <w:sz w:val="28"/>
                <w:szCs w:val="28"/>
                <w:shd w:val="clear" w:color="auto" w:fill="FFFFFF"/>
              </w:rPr>
              <w:t>»</w:t>
            </w:r>
          </w:p>
        </w:tc>
        <w:tc>
          <w:tcPr>
            <w:tcW w:w="4395" w:type="dxa"/>
          </w:tcPr>
          <w:p w:rsidR="00E17FE7" w:rsidRPr="001C26EE" w:rsidRDefault="00E17FE7" w:rsidP="001C26EE">
            <w:pPr>
              <w:pStyle w:val="1"/>
              <w:shd w:val="clear" w:color="auto" w:fill="FFFFFF"/>
              <w:spacing w:before="0" w:after="0"/>
              <w:jc w:val="both"/>
              <w:outlineLvl w:val="0"/>
              <w:rPr>
                <w:rFonts w:ascii="Times New Roman" w:eastAsia="Times New Roman" w:hAnsi="Times New Roman"/>
                <w:b w:val="0"/>
                <w:sz w:val="28"/>
                <w:szCs w:val="28"/>
                <w:lang w:val="ru-RU"/>
              </w:rPr>
            </w:pPr>
            <w:r w:rsidRPr="001C26EE">
              <w:rPr>
                <w:rFonts w:ascii="Times New Roman" w:hAnsi="Times New Roman"/>
                <w:b w:val="0"/>
                <w:sz w:val="28"/>
                <w:szCs w:val="28"/>
                <w:shd w:val="clear" w:color="auto" w:fill="FFFFFF"/>
                <w:lang w:val="ru-RU"/>
              </w:rPr>
              <w:t>В Благовещенской городской Думе обсудили возможные изменения процедуры выборов</w:t>
            </w:r>
          </w:p>
        </w:tc>
      </w:tr>
      <w:tr w:rsidR="00E17FE7" w:rsidRPr="00334110" w:rsidTr="00DB0BC6">
        <w:tc>
          <w:tcPr>
            <w:tcW w:w="1809" w:type="dxa"/>
          </w:tcPr>
          <w:p w:rsidR="00E17FE7" w:rsidRPr="001C26EE" w:rsidRDefault="00E17FE7" w:rsidP="001C26EE">
            <w:pPr>
              <w:pStyle w:val="a7"/>
              <w:ind w:firstLine="0"/>
              <w:jc w:val="both"/>
              <w:rPr>
                <w:rFonts w:ascii="Times New Roman" w:hAnsi="Times New Roman" w:cs="Times New Roman"/>
                <w:sz w:val="28"/>
                <w:szCs w:val="28"/>
              </w:rPr>
            </w:pPr>
            <w:r>
              <w:rPr>
                <w:rFonts w:ascii="Times New Roman" w:hAnsi="Times New Roman" w:cs="Times New Roman"/>
                <w:sz w:val="28"/>
                <w:szCs w:val="28"/>
              </w:rPr>
              <w:t xml:space="preserve">17 </w:t>
            </w:r>
            <w:r w:rsidRPr="001C26EE">
              <w:rPr>
                <w:rFonts w:ascii="Times New Roman" w:hAnsi="Times New Roman" w:cs="Times New Roman"/>
                <w:sz w:val="28"/>
                <w:szCs w:val="28"/>
              </w:rPr>
              <w:t>января</w:t>
            </w:r>
          </w:p>
        </w:tc>
        <w:tc>
          <w:tcPr>
            <w:tcW w:w="3367" w:type="dxa"/>
          </w:tcPr>
          <w:p w:rsidR="00E17FE7" w:rsidRDefault="00E17FE7" w:rsidP="001C26EE">
            <w:pPr>
              <w:pStyle w:val="a7"/>
              <w:ind w:firstLine="0"/>
              <w:jc w:val="both"/>
              <w:rPr>
                <w:rFonts w:ascii="Times New Roman" w:hAnsi="Times New Roman" w:cs="Times New Roman"/>
                <w:sz w:val="28"/>
                <w:szCs w:val="28"/>
              </w:rPr>
            </w:pPr>
            <w:r>
              <w:rPr>
                <w:rFonts w:ascii="Times New Roman" w:hAnsi="Times New Roman" w:cs="Times New Roman"/>
                <w:sz w:val="28"/>
                <w:szCs w:val="28"/>
              </w:rPr>
              <w:t>Общественно-политическая газета «</w:t>
            </w:r>
            <w:r w:rsidRPr="001C26EE">
              <w:rPr>
                <w:rFonts w:ascii="Times New Roman" w:hAnsi="Times New Roman" w:cs="Times New Roman"/>
                <w:sz w:val="28"/>
                <w:szCs w:val="28"/>
              </w:rPr>
              <w:t>Амурский маяк</w:t>
            </w:r>
            <w:r>
              <w:rPr>
                <w:rFonts w:ascii="Times New Roman" w:hAnsi="Times New Roman" w:cs="Times New Roman"/>
                <w:sz w:val="28"/>
                <w:szCs w:val="28"/>
              </w:rPr>
              <w:t>»</w:t>
            </w:r>
          </w:p>
        </w:tc>
        <w:tc>
          <w:tcPr>
            <w:tcW w:w="4395" w:type="dxa"/>
          </w:tcPr>
          <w:p w:rsidR="00E17FE7" w:rsidRPr="001C26EE" w:rsidRDefault="00E17FE7" w:rsidP="001C26EE">
            <w:pPr>
              <w:jc w:val="both"/>
              <w:rPr>
                <w:rFonts w:eastAsia="Times New Roman"/>
                <w:b/>
                <w:szCs w:val="28"/>
                <w:lang w:val="ru-RU"/>
              </w:rPr>
            </w:pPr>
            <w:r w:rsidRPr="001C26EE">
              <w:rPr>
                <w:rFonts w:eastAsia="Calibri"/>
                <w:szCs w:val="28"/>
                <w:lang w:val="ru-RU"/>
              </w:rPr>
              <w:t xml:space="preserve">Редакция </w:t>
            </w:r>
            <w:r>
              <w:rPr>
                <w:rFonts w:eastAsia="Calibri"/>
                <w:szCs w:val="28"/>
                <w:lang w:val="ru-RU"/>
              </w:rPr>
              <w:t>«</w:t>
            </w:r>
            <w:r w:rsidRPr="001C26EE">
              <w:rPr>
                <w:rFonts w:eastAsia="Calibri"/>
                <w:szCs w:val="28"/>
                <w:lang w:val="ru-RU"/>
              </w:rPr>
              <w:t>Стратегическая повестка развития страны</w:t>
            </w:r>
            <w:r>
              <w:rPr>
                <w:rFonts w:eastAsia="Calibri"/>
                <w:szCs w:val="28"/>
                <w:lang w:val="ru-RU"/>
              </w:rPr>
              <w:t>»</w:t>
            </w:r>
          </w:p>
        </w:tc>
      </w:tr>
      <w:tr w:rsidR="00E17FE7" w:rsidRPr="00334110" w:rsidTr="00DB0BC6">
        <w:tc>
          <w:tcPr>
            <w:tcW w:w="1809" w:type="dxa"/>
          </w:tcPr>
          <w:p w:rsidR="00E17FE7" w:rsidRPr="001C26EE" w:rsidRDefault="00E17FE7" w:rsidP="001C26EE">
            <w:pPr>
              <w:pStyle w:val="a7"/>
              <w:ind w:firstLine="0"/>
              <w:jc w:val="both"/>
              <w:rPr>
                <w:rFonts w:ascii="Times New Roman" w:hAnsi="Times New Roman" w:cs="Times New Roman"/>
                <w:sz w:val="28"/>
                <w:szCs w:val="28"/>
              </w:rPr>
            </w:pPr>
            <w:r w:rsidRPr="001C26EE">
              <w:rPr>
                <w:rFonts w:ascii="Times New Roman" w:hAnsi="Times New Roman" w:cs="Times New Roman"/>
                <w:sz w:val="28"/>
                <w:szCs w:val="28"/>
                <w:shd w:val="clear" w:color="auto" w:fill="FFFFFF"/>
              </w:rPr>
              <w:t>21</w:t>
            </w:r>
            <w:r>
              <w:rPr>
                <w:rFonts w:ascii="Times New Roman" w:hAnsi="Times New Roman" w:cs="Times New Roman"/>
                <w:sz w:val="28"/>
                <w:szCs w:val="28"/>
                <w:shd w:val="clear" w:color="auto" w:fill="FFFFFF"/>
              </w:rPr>
              <w:t xml:space="preserve"> </w:t>
            </w:r>
            <w:r w:rsidRPr="001C26EE">
              <w:rPr>
                <w:rFonts w:ascii="Times New Roman" w:hAnsi="Times New Roman" w:cs="Times New Roman"/>
                <w:sz w:val="28"/>
                <w:szCs w:val="28"/>
              </w:rPr>
              <w:t>января</w:t>
            </w:r>
          </w:p>
        </w:tc>
        <w:tc>
          <w:tcPr>
            <w:tcW w:w="3367" w:type="dxa"/>
          </w:tcPr>
          <w:p w:rsidR="00E17FE7" w:rsidRDefault="00E17FE7" w:rsidP="001C26EE">
            <w:pPr>
              <w:pStyle w:val="a7"/>
              <w:ind w:firstLine="0"/>
              <w:jc w:val="both"/>
              <w:rPr>
                <w:rFonts w:ascii="Times New Roman" w:hAnsi="Times New Roman" w:cs="Times New Roman"/>
                <w:sz w:val="28"/>
                <w:szCs w:val="28"/>
              </w:rPr>
            </w:pPr>
            <w:r>
              <w:rPr>
                <w:rFonts w:ascii="Times New Roman" w:hAnsi="Times New Roman" w:cs="Times New Roman"/>
                <w:sz w:val="28"/>
                <w:szCs w:val="28"/>
                <w:shd w:val="clear" w:color="auto" w:fill="FFFFFF"/>
              </w:rPr>
              <w:t>Издательское агенство «</w:t>
            </w:r>
            <w:r w:rsidRPr="001C26EE">
              <w:rPr>
                <w:rFonts w:ascii="Times New Roman" w:hAnsi="Times New Roman" w:cs="Times New Roman"/>
                <w:sz w:val="28"/>
                <w:szCs w:val="28"/>
                <w:shd w:val="clear" w:color="auto" w:fill="FFFFFF"/>
              </w:rPr>
              <w:t>Амур</w:t>
            </w:r>
            <w:r>
              <w:rPr>
                <w:rFonts w:ascii="Times New Roman" w:hAnsi="Times New Roman" w:cs="Times New Roman"/>
                <w:sz w:val="28"/>
                <w:szCs w:val="28"/>
                <w:shd w:val="clear" w:color="auto" w:fill="FFFFFF"/>
              </w:rPr>
              <w:t>.</w:t>
            </w:r>
            <w:r w:rsidRPr="001C26EE">
              <w:rPr>
                <w:rFonts w:ascii="Times New Roman" w:hAnsi="Times New Roman" w:cs="Times New Roman"/>
                <w:sz w:val="28"/>
                <w:szCs w:val="28"/>
                <w:shd w:val="clear" w:color="auto" w:fill="FFFFFF"/>
              </w:rPr>
              <w:t>инфо</w:t>
            </w:r>
            <w:r>
              <w:rPr>
                <w:rFonts w:ascii="Times New Roman" w:hAnsi="Times New Roman" w:cs="Times New Roman"/>
                <w:sz w:val="28"/>
                <w:szCs w:val="28"/>
                <w:shd w:val="clear" w:color="auto" w:fill="FFFFFF"/>
              </w:rPr>
              <w:t>»</w:t>
            </w:r>
          </w:p>
        </w:tc>
        <w:tc>
          <w:tcPr>
            <w:tcW w:w="4395" w:type="dxa"/>
          </w:tcPr>
          <w:p w:rsidR="00E17FE7" w:rsidRPr="001C26EE" w:rsidRDefault="00E17FE7" w:rsidP="001C26EE">
            <w:pPr>
              <w:pStyle w:val="1"/>
              <w:shd w:val="clear" w:color="auto" w:fill="FFFFFF"/>
              <w:spacing w:before="0" w:after="0"/>
              <w:jc w:val="both"/>
              <w:outlineLvl w:val="0"/>
              <w:rPr>
                <w:rFonts w:ascii="Times New Roman" w:eastAsia="Times New Roman" w:hAnsi="Times New Roman"/>
                <w:b w:val="0"/>
                <w:sz w:val="28"/>
                <w:szCs w:val="28"/>
                <w:lang w:val="ru-RU"/>
              </w:rPr>
            </w:pPr>
            <w:r w:rsidRPr="001C26EE">
              <w:rPr>
                <w:rFonts w:ascii="Times New Roman" w:hAnsi="Times New Roman"/>
                <w:b w:val="0"/>
                <w:sz w:val="28"/>
                <w:szCs w:val="28"/>
                <w:shd w:val="clear" w:color="auto" w:fill="FFFFFF"/>
                <w:lang w:val="ru-RU"/>
              </w:rPr>
              <w:t>Ирина Гаврилова, у которой муниципалитет забирает квартиру, обратилась к губернатору</w:t>
            </w:r>
          </w:p>
        </w:tc>
      </w:tr>
      <w:tr w:rsidR="00E17FE7" w:rsidRPr="00334110" w:rsidTr="00DB0BC6">
        <w:tc>
          <w:tcPr>
            <w:tcW w:w="1809" w:type="dxa"/>
          </w:tcPr>
          <w:p w:rsidR="00E17FE7" w:rsidRPr="001C26EE" w:rsidRDefault="00E17FE7" w:rsidP="00BD5E67">
            <w:pPr>
              <w:pStyle w:val="a7"/>
              <w:ind w:firstLine="0"/>
              <w:jc w:val="both"/>
              <w:rPr>
                <w:rFonts w:ascii="Times New Roman" w:hAnsi="Times New Roman" w:cs="Times New Roman"/>
                <w:sz w:val="28"/>
                <w:szCs w:val="28"/>
              </w:rPr>
            </w:pPr>
            <w:r>
              <w:rPr>
                <w:rFonts w:ascii="Times New Roman" w:hAnsi="Times New Roman" w:cs="Times New Roman"/>
                <w:sz w:val="28"/>
                <w:szCs w:val="28"/>
              </w:rPr>
              <w:t xml:space="preserve">23 </w:t>
            </w:r>
            <w:r w:rsidRPr="001C26EE">
              <w:rPr>
                <w:rFonts w:ascii="Times New Roman" w:hAnsi="Times New Roman" w:cs="Times New Roman"/>
                <w:sz w:val="28"/>
                <w:szCs w:val="28"/>
              </w:rPr>
              <w:t>января</w:t>
            </w:r>
          </w:p>
        </w:tc>
        <w:tc>
          <w:tcPr>
            <w:tcW w:w="3367" w:type="dxa"/>
          </w:tcPr>
          <w:p w:rsidR="00E17FE7" w:rsidRPr="001C26EE" w:rsidRDefault="00E17FE7" w:rsidP="00BD5E67">
            <w:pPr>
              <w:pStyle w:val="a7"/>
              <w:ind w:firstLine="0"/>
              <w:jc w:val="both"/>
              <w:rPr>
                <w:rFonts w:ascii="Times New Roman" w:hAnsi="Times New Roman" w:cs="Times New Roman"/>
                <w:sz w:val="28"/>
                <w:szCs w:val="28"/>
                <w:highlight w:val="yellow"/>
                <w:shd w:val="clear" w:color="auto" w:fill="FFFFFF"/>
              </w:rPr>
            </w:pPr>
            <w:r>
              <w:rPr>
                <w:rFonts w:ascii="Times New Roman" w:hAnsi="Times New Roman" w:cs="Times New Roman"/>
                <w:sz w:val="28"/>
                <w:szCs w:val="28"/>
              </w:rPr>
              <w:t>Портал Правительства Амурской области</w:t>
            </w:r>
          </w:p>
        </w:tc>
        <w:tc>
          <w:tcPr>
            <w:tcW w:w="4395" w:type="dxa"/>
          </w:tcPr>
          <w:p w:rsidR="00E17FE7" w:rsidRPr="001C26EE" w:rsidRDefault="00E17FE7" w:rsidP="00BD5E67">
            <w:pPr>
              <w:jc w:val="both"/>
              <w:rPr>
                <w:szCs w:val="28"/>
                <w:highlight w:val="yellow"/>
                <w:shd w:val="clear" w:color="auto" w:fill="FFFFFF"/>
                <w:lang w:val="ru-RU"/>
              </w:rPr>
            </w:pPr>
            <w:r>
              <w:rPr>
                <w:bCs/>
                <w:szCs w:val="28"/>
                <w:shd w:val="clear" w:color="auto" w:fill="FFFFFF"/>
                <w:lang w:val="ru-RU"/>
              </w:rPr>
              <w:t>В</w:t>
            </w:r>
            <w:r w:rsidRPr="001C26EE">
              <w:rPr>
                <w:bCs/>
                <w:szCs w:val="28"/>
                <w:shd w:val="clear" w:color="auto" w:fill="FFFFFF"/>
                <w:lang w:val="ru-RU"/>
              </w:rPr>
              <w:t xml:space="preserve"> областном минздраве сформирован общественный совет по независимой оценке качества работы госучреждений здравоохранения региона</w:t>
            </w:r>
          </w:p>
        </w:tc>
      </w:tr>
      <w:tr w:rsidR="00E17FE7" w:rsidRPr="00334110" w:rsidTr="00DB0BC6">
        <w:tc>
          <w:tcPr>
            <w:tcW w:w="1809" w:type="dxa"/>
          </w:tcPr>
          <w:p w:rsidR="00E17FE7" w:rsidRPr="001C26EE" w:rsidRDefault="00E17FE7" w:rsidP="001C26EE">
            <w:pPr>
              <w:pStyle w:val="a7"/>
              <w:ind w:firstLine="0"/>
              <w:jc w:val="both"/>
              <w:rPr>
                <w:rFonts w:ascii="Times New Roman" w:hAnsi="Times New Roman" w:cs="Times New Roman"/>
                <w:sz w:val="28"/>
                <w:szCs w:val="28"/>
              </w:rPr>
            </w:pPr>
            <w:r>
              <w:rPr>
                <w:rFonts w:ascii="Times New Roman" w:hAnsi="Times New Roman" w:cs="Times New Roman"/>
                <w:sz w:val="28"/>
                <w:szCs w:val="28"/>
              </w:rPr>
              <w:t xml:space="preserve">24 </w:t>
            </w:r>
            <w:r w:rsidRPr="001C26EE">
              <w:rPr>
                <w:rFonts w:ascii="Times New Roman" w:hAnsi="Times New Roman" w:cs="Times New Roman"/>
                <w:sz w:val="28"/>
                <w:szCs w:val="28"/>
              </w:rPr>
              <w:t>января</w:t>
            </w:r>
          </w:p>
        </w:tc>
        <w:tc>
          <w:tcPr>
            <w:tcW w:w="3367" w:type="dxa"/>
          </w:tcPr>
          <w:p w:rsidR="00E17FE7" w:rsidRPr="001C26EE" w:rsidRDefault="00E17FE7" w:rsidP="001C26EE">
            <w:pPr>
              <w:pStyle w:val="a7"/>
              <w:ind w:firstLine="0"/>
              <w:jc w:val="both"/>
              <w:rPr>
                <w:rFonts w:ascii="Times New Roman" w:hAnsi="Times New Roman" w:cs="Times New Roman"/>
                <w:sz w:val="28"/>
                <w:szCs w:val="28"/>
                <w:highlight w:val="yellow"/>
                <w:shd w:val="clear" w:color="auto" w:fill="FFFFFF"/>
              </w:rPr>
            </w:pPr>
            <w:r>
              <w:rPr>
                <w:rFonts w:ascii="Times New Roman" w:hAnsi="Times New Roman" w:cs="Times New Roman"/>
                <w:sz w:val="28"/>
                <w:szCs w:val="28"/>
              </w:rPr>
              <w:t>Общественно-политическая газета «</w:t>
            </w:r>
            <w:r w:rsidRPr="001C26EE">
              <w:rPr>
                <w:rFonts w:ascii="Times New Roman" w:hAnsi="Times New Roman" w:cs="Times New Roman"/>
                <w:sz w:val="28"/>
                <w:szCs w:val="28"/>
              </w:rPr>
              <w:t>Амурская правда</w:t>
            </w:r>
            <w:r>
              <w:rPr>
                <w:rFonts w:ascii="Times New Roman" w:hAnsi="Times New Roman" w:cs="Times New Roman"/>
                <w:sz w:val="28"/>
                <w:szCs w:val="28"/>
              </w:rPr>
              <w:t>»</w:t>
            </w:r>
          </w:p>
        </w:tc>
        <w:tc>
          <w:tcPr>
            <w:tcW w:w="4395" w:type="dxa"/>
          </w:tcPr>
          <w:p w:rsidR="00E17FE7" w:rsidRPr="001C26EE" w:rsidRDefault="00E17FE7" w:rsidP="001C26EE">
            <w:pPr>
              <w:jc w:val="both"/>
              <w:rPr>
                <w:szCs w:val="28"/>
                <w:highlight w:val="yellow"/>
                <w:shd w:val="clear" w:color="auto" w:fill="FFFFFF"/>
                <w:lang w:val="ru-RU"/>
              </w:rPr>
            </w:pPr>
            <w:r>
              <w:rPr>
                <w:rFonts w:eastAsia="Calibri"/>
                <w:szCs w:val="28"/>
                <w:lang w:val="ru-RU"/>
              </w:rPr>
              <w:t>Редакция «</w:t>
            </w:r>
            <w:r w:rsidRPr="001C26EE">
              <w:rPr>
                <w:rFonts w:eastAsia="Calibri"/>
                <w:szCs w:val="28"/>
                <w:lang w:val="ru-RU"/>
              </w:rPr>
              <w:t>Общественный совет оценит качество амурского здравоохранения</w:t>
            </w:r>
            <w:r>
              <w:rPr>
                <w:rFonts w:eastAsia="Calibri"/>
                <w:szCs w:val="28"/>
                <w:lang w:val="ru-RU"/>
              </w:rPr>
              <w:t>»</w:t>
            </w:r>
          </w:p>
        </w:tc>
      </w:tr>
    </w:tbl>
    <w:p w:rsidR="00CD5E79" w:rsidRPr="001C26EE" w:rsidRDefault="00CD5E79" w:rsidP="001C26EE">
      <w:pPr>
        <w:jc w:val="both"/>
        <w:rPr>
          <w:szCs w:val="28"/>
          <w:lang w:val="ru-RU"/>
        </w:rPr>
      </w:pPr>
    </w:p>
    <w:sectPr w:rsidR="00CD5E79" w:rsidRPr="001C26EE" w:rsidSect="00427860">
      <w:headerReference w:type="default" r:id="rId10"/>
      <w:pgSz w:w="11906" w:h="16838"/>
      <w:pgMar w:top="28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2055" w:rsidRDefault="004D2055" w:rsidP="00896530">
      <w:r>
        <w:separator/>
      </w:r>
    </w:p>
  </w:endnote>
  <w:endnote w:type="continuationSeparator" w:id="1">
    <w:p w:rsidR="004D2055" w:rsidRDefault="004D2055" w:rsidP="008965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2055" w:rsidRDefault="004D2055" w:rsidP="00896530">
      <w:r>
        <w:separator/>
      </w:r>
    </w:p>
  </w:footnote>
  <w:footnote w:type="continuationSeparator" w:id="1">
    <w:p w:rsidR="004D2055" w:rsidRDefault="004D2055" w:rsidP="00896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96235"/>
      <w:docPartObj>
        <w:docPartGallery w:val="Page Numbers (Top of Page)"/>
        <w:docPartUnique/>
      </w:docPartObj>
    </w:sdtPr>
    <w:sdtContent>
      <w:p w:rsidR="00427860" w:rsidRDefault="00D93B91">
        <w:pPr>
          <w:pStyle w:val="a5"/>
          <w:jc w:val="center"/>
        </w:pPr>
        <w:r>
          <w:fldChar w:fldCharType="begin"/>
        </w:r>
        <w:r w:rsidR="009B258A">
          <w:instrText xml:space="preserve"> PAGE   \* MERGEFORMAT </w:instrText>
        </w:r>
        <w:r>
          <w:fldChar w:fldCharType="separate"/>
        </w:r>
        <w:r w:rsidR="00334110">
          <w:rPr>
            <w:noProof/>
          </w:rPr>
          <w:t>2</w:t>
        </w:r>
        <w:r>
          <w:fldChar w:fldCharType="end"/>
        </w:r>
      </w:p>
    </w:sdtContent>
  </w:sdt>
  <w:p w:rsidR="00427860" w:rsidRDefault="004D205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0302D"/>
    <w:multiLevelType w:val="multilevel"/>
    <w:tmpl w:val="CDC0E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1D83017"/>
    <w:multiLevelType w:val="multilevel"/>
    <w:tmpl w:val="5CB63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A1ADE"/>
    <w:rsid w:val="0019412D"/>
    <w:rsid w:val="001C26EE"/>
    <w:rsid w:val="002D08A5"/>
    <w:rsid w:val="00334110"/>
    <w:rsid w:val="004D2055"/>
    <w:rsid w:val="004E3A51"/>
    <w:rsid w:val="005422BF"/>
    <w:rsid w:val="006A1A80"/>
    <w:rsid w:val="006A1ADE"/>
    <w:rsid w:val="006B5855"/>
    <w:rsid w:val="007E2DDF"/>
    <w:rsid w:val="008961BE"/>
    <w:rsid w:val="00896530"/>
    <w:rsid w:val="00965E76"/>
    <w:rsid w:val="009A5B05"/>
    <w:rsid w:val="009B258A"/>
    <w:rsid w:val="00BE2990"/>
    <w:rsid w:val="00C2351B"/>
    <w:rsid w:val="00C70058"/>
    <w:rsid w:val="00CC6421"/>
    <w:rsid w:val="00CD5E79"/>
    <w:rsid w:val="00D11F06"/>
    <w:rsid w:val="00D93B91"/>
    <w:rsid w:val="00DB1D42"/>
    <w:rsid w:val="00DB2C7C"/>
    <w:rsid w:val="00E17FE7"/>
    <w:rsid w:val="00EB0E4B"/>
    <w:rsid w:val="00EF4710"/>
    <w:rsid w:val="00F670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DE"/>
    <w:pPr>
      <w:spacing w:after="0" w:line="240" w:lineRule="auto"/>
    </w:pPr>
    <w:rPr>
      <w:rFonts w:ascii="Times New Roman" w:hAnsi="Times New Roman" w:cs="Times New Roman"/>
      <w:sz w:val="28"/>
      <w:szCs w:val="24"/>
      <w:lang w:val="en-US" w:bidi="en-US"/>
    </w:rPr>
  </w:style>
  <w:style w:type="paragraph" w:styleId="1">
    <w:name w:val="heading 1"/>
    <w:basedOn w:val="a"/>
    <w:next w:val="a"/>
    <w:link w:val="10"/>
    <w:uiPriority w:val="9"/>
    <w:qFormat/>
    <w:rsid w:val="006A1ADE"/>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1ADE"/>
    <w:rPr>
      <w:rFonts w:asciiTheme="majorHAnsi" w:eastAsiaTheme="majorEastAsia" w:hAnsiTheme="majorHAnsi" w:cs="Times New Roman"/>
      <w:b/>
      <w:bCs/>
      <w:kern w:val="32"/>
      <w:sz w:val="32"/>
      <w:szCs w:val="32"/>
      <w:lang w:val="en-US" w:bidi="en-US"/>
    </w:rPr>
  </w:style>
  <w:style w:type="paragraph" w:styleId="a3">
    <w:name w:val="List Paragraph"/>
    <w:basedOn w:val="a"/>
    <w:uiPriority w:val="34"/>
    <w:qFormat/>
    <w:rsid w:val="006A1ADE"/>
    <w:pPr>
      <w:ind w:left="720"/>
      <w:contextualSpacing/>
    </w:pPr>
  </w:style>
  <w:style w:type="character" w:styleId="a4">
    <w:name w:val="Hyperlink"/>
    <w:basedOn w:val="a0"/>
    <w:uiPriority w:val="99"/>
    <w:unhideWhenUsed/>
    <w:rsid w:val="006A1ADE"/>
    <w:rPr>
      <w:color w:val="0000FF"/>
      <w:u w:val="single"/>
    </w:rPr>
  </w:style>
  <w:style w:type="paragraph" w:styleId="a5">
    <w:name w:val="header"/>
    <w:basedOn w:val="a"/>
    <w:link w:val="a6"/>
    <w:uiPriority w:val="99"/>
    <w:unhideWhenUsed/>
    <w:rsid w:val="006A1ADE"/>
    <w:pPr>
      <w:tabs>
        <w:tab w:val="center" w:pos="4677"/>
        <w:tab w:val="right" w:pos="9355"/>
      </w:tabs>
    </w:pPr>
  </w:style>
  <w:style w:type="character" w:customStyle="1" w:styleId="a6">
    <w:name w:val="Верхний колонтитул Знак"/>
    <w:basedOn w:val="a0"/>
    <w:link w:val="a5"/>
    <w:uiPriority w:val="99"/>
    <w:rsid w:val="006A1ADE"/>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6A1ADE"/>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link w:val="a7"/>
    <w:uiPriority w:val="99"/>
    <w:semiHidden/>
    <w:rsid w:val="006A1ADE"/>
    <w:rPr>
      <w:rFonts w:ascii="Consolas" w:hAnsi="Consolas" w:cs="Times New Roman"/>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6A1ADE"/>
    <w:rPr>
      <w:rFonts w:ascii="Courier New" w:eastAsia="Times New Roman" w:hAnsi="Courier New" w:cs="Courier New"/>
      <w:noProof/>
      <w:sz w:val="20"/>
      <w:szCs w:val="20"/>
      <w:lang w:eastAsia="ru-RU"/>
    </w:rPr>
  </w:style>
  <w:style w:type="table" w:styleId="a9">
    <w:name w:val="Table Grid"/>
    <w:basedOn w:val="a1"/>
    <w:uiPriority w:val="59"/>
    <w:rsid w:val="006A1ADE"/>
    <w:pPr>
      <w:spacing w:after="0" w:line="240" w:lineRule="auto"/>
    </w:pPr>
    <w:rPr>
      <w:rFonts w:cs="Times New Roman"/>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rmal (Web)"/>
    <w:basedOn w:val="a"/>
    <w:uiPriority w:val="99"/>
    <w:unhideWhenUsed/>
    <w:rsid w:val="006A1ADE"/>
    <w:pPr>
      <w:spacing w:before="100" w:beforeAutospacing="1" w:after="100" w:afterAutospacing="1"/>
    </w:pPr>
    <w:rPr>
      <w:rFonts w:eastAsia="Times New Roman"/>
      <w:sz w:val="24"/>
      <w:lang w:val="ru-RU" w:eastAsia="ru-RU" w:bidi="ar-SA"/>
    </w:rPr>
  </w:style>
  <w:style w:type="character" w:customStyle="1" w:styleId="13">
    <w:name w:val="Основной текст + 13"/>
    <w:aliases w:val="5 pt,Не полужирный"/>
    <w:basedOn w:val="a0"/>
    <w:uiPriority w:val="99"/>
    <w:rsid w:val="006A1ADE"/>
    <w:rPr>
      <w:rFonts w:ascii="Times New Roman" w:hAnsi="Times New Roman"/>
      <w:b/>
      <w:bCs/>
      <w:sz w:val="27"/>
      <w:szCs w:val="27"/>
      <w:shd w:val="clear" w:color="auto" w:fill="FFFFFF"/>
    </w:rPr>
  </w:style>
  <w:style w:type="paragraph" w:styleId="ab">
    <w:name w:val="Balloon Text"/>
    <w:basedOn w:val="a"/>
    <w:link w:val="ac"/>
    <w:uiPriority w:val="99"/>
    <w:semiHidden/>
    <w:unhideWhenUsed/>
    <w:rsid w:val="006A1ADE"/>
    <w:rPr>
      <w:rFonts w:ascii="Tahoma" w:hAnsi="Tahoma" w:cs="Tahoma"/>
      <w:sz w:val="16"/>
      <w:szCs w:val="16"/>
    </w:rPr>
  </w:style>
  <w:style w:type="character" w:customStyle="1" w:styleId="ac">
    <w:name w:val="Текст выноски Знак"/>
    <w:basedOn w:val="a0"/>
    <w:link w:val="ab"/>
    <w:uiPriority w:val="99"/>
    <w:semiHidden/>
    <w:rsid w:val="006A1ADE"/>
    <w:rPr>
      <w:rFonts w:ascii="Tahoma"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p-adm@mail.ru" TargetMode="External"/><Relationship Id="rId3" Type="http://schemas.openxmlformats.org/officeDocument/2006/relationships/settings" Target="settings.xml"/><Relationship Id="rId7" Type="http://schemas.openxmlformats.org/officeDocument/2006/relationships/hyperlink" Target="http://www.opamu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4</Pages>
  <Words>1145</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2014-02-28T05:46:00Z</cp:lastPrinted>
  <dcterms:created xsi:type="dcterms:W3CDTF">2014-02-28T02:09:00Z</dcterms:created>
  <dcterms:modified xsi:type="dcterms:W3CDTF">2014-03-06T00:42:00Z</dcterms:modified>
</cp:coreProperties>
</file>