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7561C5"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8"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7561C5" w:rsidP="00D80B47">
                      <w:pPr>
                        <w:jc w:val="center"/>
                        <w:rPr>
                          <w:rFonts w:asciiTheme="minorHAnsi" w:hAnsiTheme="minorHAnsi"/>
                          <w:sz w:val="22"/>
                          <w:szCs w:val="22"/>
                          <w:lang w:val="pt-BR"/>
                        </w:rPr>
                      </w:pPr>
                      <w:hyperlink r:id="rId9"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10"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1"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524912">
        <w:rPr>
          <w:rFonts w:eastAsia="Times New Roman"/>
          <w:b/>
          <w:kern w:val="36"/>
          <w:szCs w:val="28"/>
          <w:lang w:val="ru-RU" w:eastAsia="ru-RU" w:bidi="ar-SA"/>
        </w:rPr>
        <w:t>июле 2020</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524912" w:rsidP="00682FCB">
      <w:pPr>
        <w:pStyle w:val="1"/>
        <w:shd w:val="clear" w:color="auto" w:fill="FFFFFF"/>
        <w:spacing w:before="0" w:beforeAutospacing="0" w:after="0" w:afterAutospacing="0"/>
        <w:jc w:val="center"/>
        <w:rPr>
          <w:bCs w:val="0"/>
          <w:color w:val="171717" w:themeColor="background2" w:themeShade="1A"/>
          <w:sz w:val="28"/>
          <w:szCs w:val="36"/>
        </w:rPr>
      </w:pPr>
      <w:r>
        <w:rPr>
          <w:bCs w:val="0"/>
          <w:color w:val="171717" w:themeColor="background2" w:themeShade="1A"/>
          <w:sz w:val="28"/>
          <w:szCs w:val="36"/>
        </w:rPr>
        <w:t>У</w:t>
      </w:r>
      <w:r w:rsidRPr="00524912">
        <w:rPr>
          <w:bCs w:val="0"/>
          <w:color w:val="171717" w:themeColor="background2" w:themeShade="1A"/>
          <w:sz w:val="28"/>
          <w:szCs w:val="36"/>
        </w:rPr>
        <w:t>становлены итоги общероссийского голосования на территории Амурской области</w:t>
      </w:r>
    </w:p>
    <w:p w:rsidR="009209BA" w:rsidRPr="00682FCB" w:rsidRDefault="00524912" w:rsidP="00682FCB">
      <w:pPr>
        <w:pStyle w:val="1"/>
        <w:shd w:val="clear" w:color="auto" w:fill="FFFFFF"/>
        <w:spacing w:before="0" w:beforeAutospacing="0" w:after="0" w:afterAutospacing="0"/>
        <w:jc w:val="center"/>
        <w:rPr>
          <w:bCs w:val="0"/>
          <w:color w:val="171717" w:themeColor="background2" w:themeShade="1A"/>
          <w:sz w:val="28"/>
          <w:szCs w:val="36"/>
        </w:rPr>
      </w:pPr>
      <w:r>
        <w:rPr>
          <w:noProof/>
        </w:rPr>
        <w:drawing>
          <wp:anchor distT="0" distB="0" distL="114300" distR="114300" simplePos="0" relativeHeight="251674624" behindDoc="1" locked="0" layoutInCell="1" allowOverlap="1" wp14:anchorId="03F6068F" wp14:editId="10664E3B">
            <wp:simplePos x="0" y="0"/>
            <wp:positionH relativeFrom="column">
              <wp:posOffset>-36195</wp:posOffset>
            </wp:positionH>
            <wp:positionV relativeFrom="paragraph">
              <wp:posOffset>157480</wp:posOffset>
            </wp:positionV>
            <wp:extent cx="2857500" cy="2026920"/>
            <wp:effectExtent l="0" t="0" r="0" b="0"/>
            <wp:wrapTight wrapText="bothSides">
              <wp:wrapPolygon edited="0">
                <wp:start x="0" y="0"/>
                <wp:lineTo x="0" y="21316"/>
                <wp:lineTo x="21456" y="21316"/>
                <wp:lineTo x="21456" y="0"/>
                <wp:lineTo x="0" y="0"/>
              </wp:wrapPolygon>
            </wp:wrapTight>
            <wp:docPr id="4" name="Рисунок 4" descr="http://www.opamur.ru/wp-content/uploads/2020/07/-e1593744977566-300x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7/-e1593744977566-300x2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912" w:rsidRPr="00524912" w:rsidRDefault="00524912" w:rsidP="00524912">
      <w:pPr>
        <w:pStyle w:val="aa"/>
        <w:shd w:val="clear" w:color="auto" w:fill="FFFFFF"/>
        <w:spacing w:before="0" w:beforeAutospacing="0" w:after="0" w:afterAutospacing="0"/>
        <w:ind w:firstLine="709"/>
        <w:jc w:val="both"/>
        <w:rPr>
          <w:color w:val="171717" w:themeColor="background2" w:themeShade="1A"/>
          <w:sz w:val="28"/>
          <w:szCs w:val="28"/>
        </w:rPr>
      </w:pPr>
      <w:r w:rsidRPr="00524912">
        <w:rPr>
          <w:color w:val="171717" w:themeColor="background2" w:themeShade="1A"/>
          <w:sz w:val="28"/>
          <w:szCs w:val="28"/>
        </w:rPr>
        <w:t>02 июля 2020 года избирательная комиссия Амурской области установила итоги общероссийского голосования по вопросу одобрения изменений в Конституцию Российской Федерации на территории Амурской области. В мероприятии принял участие председатель Общественной пал</w:t>
      </w:r>
      <w:r>
        <w:rPr>
          <w:color w:val="171717" w:themeColor="background2" w:themeShade="1A"/>
          <w:sz w:val="28"/>
          <w:szCs w:val="28"/>
        </w:rPr>
        <w:t>аты Амурской области Седов В.В.</w:t>
      </w:r>
    </w:p>
    <w:p w:rsidR="00524912" w:rsidRPr="00524912" w:rsidRDefault="00524912" w:rsidP="00524912">
      <w:pPr>
        <w:pStyle w:val="aa"/>
        <w:shd w:val="clear" w:color="auto" w:fill="FFFFFF"/>
        <w:spacing w:before="0" w:beforeAutospacing="0" w:after="0" w:afterAutospacing="0"/>
        <w:ind w:firstLine="709"/>
        <w:jc w:val="both"/>
        <w:rPr>
          <w:color w:val="171717" w:themeColor="background2" w:themeShade="1A"/>
          <w:sz w:val="28"/>
          <w:szCs w:val="28"/>
        </w:rPr>
      </w:pPr>
      <w:r w:rsidRPr="00524912">
        <w:rPr>
          <w:color w:val="171717" w:themeColor="background2" w:themeShade="1A"/>
          <w:sz w:val="28"/>
          <w:szCs w:val="28"/>
        </w:rPr>
        <w:t xml:space="preserve">В соответствии с протоколом Избирательной комиссии Амурской области, число участников голосования, включенных в списки, составило 621 327 участников. Из них проголосовали </w:t>
      </w:r>
      <w:r>
        <w:rPr>
          <w:color w:val="171717" w:themeColor="background2" w:themeShade="1A"/>
          <w:sz w:val="28"/>
          <w:szCs w:val="28"/>
        </w:rPr>
        <w:t>367 150 участников голосования.</w:t>
      </w:r>
    </w:p>
    <w:p w:rsidR="007D4F0E" w:rsidRPr="00682FCB" w:rsidRDefault="00524912" w:rsidP="00524912">
      <w:pPr>
        <w:pStyle w:val="aa"/>
        <w:shd w:val="clear" w:color="auto" w:fill="FFFFFF"/>
        <w:spacing w:before="0" w:beforeAutospacing="0" w:after="0" w:afterAutospacing="0"/>
        <w:ind w:firstLine="709"/>
        <w:jc w:val="both"/>
        <w:rPr>
          <w:color w:val="171717" w:themeColor="background2" w:themeShade="1A"/>
          <w:sz w:val="28"/>
          <w:szCs w:val="28"/>
        </w:rPr>
      </w:pPr>
      <w:r w:rsidRPr="00524912">
        <w:rPr>
          <w:color w:val="171717" w:themeColor="background2" w:themeShade="1A"/>
          <w:sz w:val="28"/>
          <w:szCs w:val="28"/>
        </w:rPr>
        <w:t>Число недействительных бюллетеней составило 4 876. На вопрос «Вы одобряете изменения в Конституцию Российской Федерации?», ответили «ДА» 258 548 участников, «НЕТ» — 103 726 участников общероссийского голосования.</w:t>
      </w:r>
    </w:p>
    <w:p w:rsidR="001B0873" w:rsidRDefault="001B0873" w:rsidP="00D80B47">
      <w:pPr>
        <w:ind w:firstLine="709"/>
        <w:jc w:val="both"/>
        <w:rPr>
          <w:b/>
          <w:szCs w:val="28"/>
          <w:lang w:val="ru-RU"/>
        </w:rPr>
      </w:pPr>
    </w:p>
    <w:p w:rsidR="00B016D5" w:rsidRDefault="00B016D5" w:rsidP="00D80B47">
      <w:pPr>
        <w:ind w:firstLine="709"/>
        <w:jc w:val="both"/>
        <w:rPr>
          <w:b/>
          <w:szCs w:val="28"/>
          <w:lang w:val="ru-RU"/>
        </w:rPr>
      </w:pPr>
    </w:p>
    <w:p w:rsidR="007D4F0E" w:rsidRPr="007D4F0E" w:rsidRDefault="00524912" w:rsidP="00B016D5">
      <w:pPr>
        <w:jc w:val="center"/>
        <w:rPr>
          <w:rFonts w:eastAsia="Times New Roman"/>
          <w:b/>
          <w:bCs/>
          <w:color w:val="171717" w:themeColor="background2" w:themeShade="1A"/>
          <w:kern w:val="36"/>
          <w:szCs w:val="36"/>
          <w:lang w:val="ru-RU" w:eastAsia="ru-RU"/>
        </w:rPr>
      </w:pPr>
      <w:r>
        <w:rPr>
          <w:noProof/>
          <w:lang w:val="ru-RU" w:eastAsia="ru-RU" w:bidi="ar-SA"/>
        </w:rPr>
        <w:drawing>
          <wp:anchor distT="0" distB="0" distL="114300" distR="114300" simplePos="0" relativeHeight="251675648" behindDoc="0" locked="0" layoutInCell="1" allowOverlap="1" wp14:anchorId="5AEA8DAA" wp14:editId="7349A864">
            <wp:simplePos x="0" y="0"/>
            <wp:positionH relativeFrom="column">
              <wp:posOffset>1110615</wp:posOffset>
            </wp:positionH>
            <wp:positionV relativeFrom="paragraph">
              <wp:posOffset>607695</wp:posOffset>
            </wp:positionV>
            <wp:extent cx="3512820" cy="2343150"/>
            <wp:effectExtent l="0" t="0" r="0" b="0"/>
            <wp:wrapTopAndBottom/>
            <wp:docPr id="5" name="Рисунок 5" descr="http://www.opamur.ru/wp-content/uploads/2020/07/IMG_527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7/IMG_5271-1024x6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82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912">
        <w:rPr>
          <w:rFonts w:eastAsia="Times New Roman"/>
          <w:b/>
          <w:bCs/>
          <w:color w:val="171717" w:themeColor="background2" w:themeShade="1A"/>
          <w:kern w:val="36"/>
          <w:szCs w:val="36"/>
          <w:lang w:val="ru-RU" w:eastAsia="ru-RU"/>
        </w:rPr>
        <w:t>В Общественной палате подвели итоги общественного наблюдения за общероссийским голосованием в Амурской области</w:t>
      </w:r>
    </w:p>
    <w:p w:rsidR="00682FCB" w:rsidRPr="00682FCB" w:rsidRDefault="00682FCB" w:rsidP="00682FCB">
      <w:pPr>
        <w:ind w:firstLine="567"/>
        <w:jc w:val="both"/>
        <w:rPr>
          <w:lang w:val="ru-RU"/>
        </w:rPr>
      </w:pPr>
    </w:p>
    <w:p w:rsidR="00524912" w:rsidRPr="00524912" w:rsidRDefault="00524912" w:rsidP="00524912">
      <w:pPr>
        <w:ind w:firstLine="567"/>
        <w:jc w:val="both"/>
        <w:rPr>
          <w:noProof/>
          <w:szCs w:val="28"/>
          <w:lang w:val="ru-RU" w:eastAsia="ru-RU" w:bidi="ar-SA"/>
        </w:rPr>
      </w:pPr>
      <w:r w:rsidRPr="00524912">
        <w:rPr>
          <w:noProof/>
          <w:szCs w:val="28"/>
          <w:lang w:val="ru-RU" w:eastAsia="ru-RU" w:bidi="ar-SA"/>
        </w:rPr>
        <w:t>02 июля при участии представителей региональных отделений политических партий и общественных организаций состоялась пресс-конференция, на которой была представлена работа практически трёх тысяч наблюдателей.</w:t>
      </w:r>
    </w:p>
    <w:p w:rsidR="00524912" w:rsidRPr="00524912" w:rsidRDefault="00524912" w:rsidP="00524912">
      <w:pPr>
        <w:ind w:firstLine="567"/>
        <w:jc w:val="both"/>
        <w:rPr>
          <w:noProof/>
          <w:szCs w:val="28"/>
          <w:lang w:val="ru-RU" w:eastAsia="ru-RU" w:bidi="ar-SA"/>
        </w:rPr>
      </w:pPr>
      <w:r w:rsidRPr="00524912">
        <w:rPr>
          <w:noProof/>
          <w:szCs w:val="28"/>
          <w:lang w:val="ru-RU" w:eastAsia="ru-RU" w:bidi="ar-SA"/>
        </w:rPr>
        <w:t>«Наблюдатели — обязательная часть любых выборов, но в этот раз процесс отличался. Главное отличие общероссийского голосования по поправкам в Конституцию — его продолжительность. Соответственно, наблюдателей тоже должно было быть больше, чтобы обеспечить контроль в каждый из дней на каждом участке. 2991 представитель 11 общественных организаций и 2 политических партий присутствовали на всех избирательных участках в дни голосования. Это в разы больше, чем обычно. Для сравнения, на президентских выборах работало всего 692 человека» — начал своё выступление председатель Общественной палаты Владимир Седов – «невзирая на организационные сложности, связанные с обеспечением санитарно – эпидемиологических мер, голосование прошло в штатном режиме. Все предписания Роспотребнадзора строго соблюдались на всех участках для голосования, это фиксировали общественные наблюдатели. Возможность прийти на участок с 25 июня по 1 июля, голосование «на дому» эти и многие другие меры позволили избежать скученности людей на участках, и предотвратить любые риски, связанные с возможностью распространения коронавирусной инфекции. Состоявшееся голосование без сомнения легитимно и его результаты достоверны».</w:t>
      </w:r>
    </w:p>
    <w:p w:rsidR="00524912" w:rsidRPr="00524912" w:rsidRDefault="00524912" w:rsidP="00524912">
      <w:pPr>
        <w:ind w:firstLine="567"/>
        <w:jc w:val="both"/>
        <w:rPr>
          <w:noProof/>
          <w:szCs w:val="28"/>
          <w:lang w:val="ru-RU" w:eastAsia="ru-RU" w:bidi="ar-SA"/>
        </w:rPr>
      </w:pPr>
      <w:r w:rsidRPr="00524912">
        <w:rPr>
          <w:noProof/>
          <w:szCs w:val="28"/>
          <w:lang w:val="ru-RU" w:eastAsia="ru-RU" w:bidi="ar-SA"/>
        </w:rPr>
        <w:t>В течение недели на площадке областной Общественной палаты с 8.00 до 20.00 работал ситуационный центр и была открыта «горячая линия», на которую поступали сообщения от граждан по ситуации на избирательных участках. Вся информация оперативно отрабатывалась членами рабочей группы, которые при необходимости совершали выезды на участки.</w:t>
      </w:r>
    </w:p>
    <w:p w:rsidR="00524912" w:rsidRPr="00524912" w:rsidRDefault="00524912" w:rsidP="00524912">
      <w:pPr>
        <w:ind w:firstLine="567"/>
        <w:jc w:val="both"/>
        <w:rPr>
          <w:noProof/>
          <w:szCs w:val="28"/>
          <w:lang w:val="ru-RU" w:eastAsia="ru-RU" w:bidi="ar-SA"/>
        </w:rPr>
      </w:pPr>
      <w:r w:rsidRPr="00524912">
        <w:rPr>
          <w:noProof/>
          <w:szCs w:val="28"/>
          <w:lang w:val="ru-RU" w:eastAsia="ru-RU" w:bidi="ar-SA"/>
        </w:rPr>
        <w:t>«При подготовке к голосованию мы отметили большое желание со стороны граждан быть причастными к этому важному и значимому событию, был продлён срок приёма заявлений от граждан до 29 июня, поэтому наши списки из первоначального количества наблюдателей в 2800 человек увеличились. На некоторых участках было даже до 9 человек, делали графики, чтобы не было скученности. Легитимность голосования и все требования к законности процедуры были соблюдены везде, не взирая на то, где был расположен участок — в городе или в небольшом селе. Голосование состоялось. Я хочу поздравить всех причастных к этому. Поправки приняты!» — прокомментировала Жаккелина Орлова, председатель рабочей группы Общественной палаты области по подготовке и проведению общероссийского голосования по внесению поправок в Конституцию Российской Федерации;</w:t>
      </w:r>
    </w:p>
    <w:p w:rsidR="00524912" w:rsidRPr="00524912" w:rsidRDefault="00524912" w:rsidP="00524912">
      <w:pPr>
        <w:ind w:firstLine="567"/>
        <w:jc w:val="both"/>
        <w:rPr>
          <w:noProof/>
          <w:szCs w:val="28"/>
          <w:lang w:val="ru-RU" w:eastAsia="ru-RU" w:bidi="ar-SA"/>
        </w:rPr>
      </w:pPr>
      <w:r w:rsidRPr="00524912">
        <w:rPr>
          <w:noProof/>
          <w:szCs w:val="28"/>
          <w:lang w:val="ru-RU" w:eastAsia="ru-RU" w:bidi="ar-SA"/>
        </w:rPr>
        <w:t xml:space="preserve">Свою позицию представила уполномоченный по правам человека в Амурской области Любовь Хащева – «работа была организована достаточно чётко и эффективно. В этом вижу большую роль Общественной палаты области. В аппарат уполномоченного по правам человека за весь период </w:t>
      </w:r>
      <w:r w:rsidRPr="00524912">
        <w:rPr>
          <w:noProof/>
          <w:szCs w:val="28"/>
          <w:lang w:val="ru-RU" w:eastAsia="ru-RU" w:bidi="ar-SA"/>
        </w:rPr>
        <w:lastRenderedPageBreak/>
        <w:t>поступило только одно обращение, и это свидетельствует о высокой слаженной работе всех ответственных сторон».</w:t>
      </w:r>
    </w:p>
    <w:p w:rsidR="00524912" w:rsidRPr="00524912" w:rsidRDefault="00524912" w:rsidP="00524912">
      <w:pPr>
        <w:ind w:firstLine="567"/>
        <w:jc w:val="both"/>
        <w:rPr>
          <w:noProof/>
          <w:szCs w:val="28"/>
          <w:lang w:val="ru-RU" w:eastAsia="ru-RU" w:bidi="ar-SA"/>
        </w:rPr>
      </w:pPr>
      <w:r w:rsidRPr="00524912">
        <w:rPr>
          <w:noProof/>
          <w:szCs w:val="28"/>
          <w:lang w:val="ru-RU" w:eastAsia="ru-RU" w:bidi="ar-SA"/>
        </w:rPr>
        <w:t>Активное участие в контроле за общероссийским голосование и в недопущении распространения фейковой информации приняло региональное отделение Ассоциации «Независимый общественный мониторинг» — «за время голосования на портал поступило более 160 сообщений. Хочу отметить, что среди них не было жалоб и фейков. Все сообщения были информационного характера о том, как проходит процесс голосования на разных участках. Эксперты НОМ подробно изучали всю поступающую информацию и со своей стороны можем сказать, выборы носят легитимный характер в соответствии с нормами законодательства» — сказала Светлана Тюкалова, региональный координатор Ассоциации.</w:t>
      </w:r>
    </w:p>
    <w:p w:rsidR="00524912" w:rsidRPr="00524912" w:rsidRDefault="00524912" w:rsidP="00524912">
      <w:pPr>
        <w:ind w:firstLine="567"/>
        <w:jc w:val="both"/>
        <w:rPr>
          <w:noProof/>
          <w:szCs w:val="28"/>
          <w:lang w:val="ru-RU" w:eastAsia="ru-RU" w:bidi="ar-SA"/>
        </w:rPr>
      </w:pPr>
      <w:r w:rsidRPr="00524912">
        <w:rPr>
          <w:noProof/>
          <w:szCs w:val="28"/>
          <w:lang w:val="ru-RU" w:eastAsia="ru-RU" w:bidi="ar-SA"/>
        </w:rPr>
        <w:t>Участники мероприятия отметили ещё одну важную особенность прошедшего голосования – это организация голосования вне помещений — во дворах жилых домов и надомное голосование для всех, кто изъявил такое желание. «Опыт был очень интересен, людям понравилась идея выхода во дворы, это удобно для жителей. Можно применять эту практику и в дальнейшем» — отметила Галина Ткаченко, член рабочей группы Общественной палаты области по подготовке и проведению общероссийского голосования по внесению поправок в Конституцию Российской Федерации.</w:t>
      </w:r>
    </w:p>
    <w:p w:rsidR="007D4F0E" w:rsidRPr="007D4F0E" w:rsidRDefault="007D4F0E" w:rsidP="007D4F0E">
      <w:pPr>
        <w:ind w:firstLine="567"/>
        <w:jc w:val="both"/>
        <w:rPr>
          <w:noProof/>
          <w:szCs w:val="28"/>
          <w:lang w:val="ru-RU" w:eastAsia="ru-RU" w:bidi="ar-SA"/>
        </w:rPr>
      </w:pPr>
    </w:p>
    <w:p w:rsidR="009209BA" w:rsidRDefault="009209BA" w:rsidP="00524912">
      <w:pPr>
        <w:jc w:val="both"/>
        <w:rPr>
          <w:lang w:val="ru-RU"/>
        </w:rPr>
      </w:pPr>
    </w:p>
    <w:p w:rsidR="0011203F" w:rsidRDefault="00524912" w:rsidP="00B016D5">
      <w:pPr>
        <w:pStyle w:val="1"/>
        <w:shd w:val="clear" w:color="auto" w:fill="FFFFFF"/>
        <w:spacing w:before="75" w:beforeAutospacing="0" w:after="0" w:afterAutospacing="0"/>
        <w:jc w:val="center"/>
        <w:rPr>
          <w:bCs w:val="0"/>
          <w:color w:val="222222"/>
          <w:sz w:val="28"/>
          <w:szCs w:val="28"/>
        </w:rPr>
      </w:pPr>
      <w:r w:rsidRPr="00524912">
        <w:rPr>
          <w:bCs w:val="0"/>
          <w:color w:val="222222"/>
          <w:sz w:val="28"/>
          <w:szCs w:val="28"/>
        </w:rPr>
        <w:t>ПРИГЛАШАЕМ ПРИНЯТЬ УЧАСТИЕ</w:t>
      </w:r>
    </w:p>
    <w:p w:rsidR="00B016D5" w:rsidRDefault="00B016D5" w:rsidP="00B016D5">
      <w:pPr>
        <w:pStyle w:val="1"/>
        <w:shd w:val="clear" w:color="auto" w:fill="FFFFFF"/>
        <w:spacing w:before="75" w:beforeAutospacing="0" w:after="0" w:afterAutospacing="0"/>
        <w:jc w:val="center"/>
        <w:rPr>
          <w:bCs w:val="0"/>
          <w:color w:val="222222"/>
          <w:sz w:val="28"/>
          <w:szCs w:val="28"/>
        </w:rPr>
      </w:pPr>
    </w:p>
    <w:p w:rsidR="00524912" w:rsidRPr="00524912" w:rsidRDefault="00524912" w:rsidP="00524912">
      <w:pPr>
        <w:pStyle w:val="1"/>
        <w:shd w:val="clear" w:color="auto" w:fill="FFFFFF"/>
        <w:spacing w:before="0" w:beforeAutospacing="0" w:after="0" w:afterAutospacing="0"/>
        <w:ind w:firstLine="709"/>
        <w:jc w:val="both"/>
        <w:rPr>
          <w:b w:val="0"/>
          <w:bCs w:val="0"/>
          <w:noProof/>
          <w:kern w:val="0"/>
          <w:sz w:val="28"/>
          <w:szCs w:val="28"/>
        </w:rPr>
      </w:pPr>
      <w:r w:rsidRPr="00524912">
        <w:rPr>
          <w:b w:val="0"/>
          <w:bCs w:val="0"/>
          <w:noProof/>
          <w:kern w:val="0"/>
          <w:sz w:val="28"/>
          <w:szCs w:val="28"/>
        </w:rPr>
        <w:t>Видеосеминар в рамках реализации проекта «Ваш помощник в капремонте МКД», с использованием средств Фонда президентских грантов, проводится для жилищного актива Амурской области 09 июля 2020 г. с 10:00 до 12:00 час. (Мск),  с 16-00 до 18-00  час. (Благовещенск)</w:t>
      </w:r>
    </w:p>
    <w:p w:rsidR="00524912" w:rsidRPr="00524912" w:rsidRDefault="00524912" w:rsidP="00524912">
      <w:pPr>
        <w:pStyle w:val="1"/>
        <w:shd w:val="clear" w:color="auto" w:fill="FFFFFF"/>
        <w:spacing w:before="0" w:beforeAutospacing="0" w:after="0" w:afterAutospacing="0"/>
        <w:ind w:firstLine="709"/>
        <w:jc w:val="both"/>
        <w:rPr>
          <w:b w:val="0"/>
          <w:bCs w:val="0"/>
          <w:noProof/>
          <w:kern w:val="0"/>
          <w:sz w:val="28"/>
          <w:szCs w:val="28"/>
        </w:rPr>
      </w:pPr>
      <w:r>
        <w:rPr>
          <w:noProof/>
        </w:rPr>
        <w:drawing>
          <wp:anchor distT="0" distB="0" distL="114300" distR="114300" simplePos="0" relativeHeight="251676672" behindDoc="0" locked="0" layoutInCell="1" allowOverlap="1" wp14:anchorId="6F7D9B97" wp14:editId="40C6ED36">
            <wp:simplePos x="0" y="0"/>
            <wp:positionH relativeFrom="column">
              <wp:posOffset>1905</wp:posOffset>
            </wp:positionH>
            <wp:positionV relativeFrom="paragraph">
              <wp:posOffset>370205</wp:posOffset>
            </wp:positionV>
            <wp:extent cx="2857500" cy="1607820"/>
            <wp:effectExtent l="0" t="0" r="0" b="0"/>
            <wp:wrapSquare wrapText="bothSides"/>
            <wp:docPr id="7" name="Рисунок 7" descr="http://www.opamur.ru/wp-content/uploads/2020/07/maxresdefault-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0/07/maxresdefault-300x16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912">
        <w:rPr>
          <w:b w:val="0"/>
          <w:bCs w:val="0"/>
          <w:noProof/>
          <w:kern w:val="0"/>
          <w:sz w:val="28"/>
          <w:szCs w:val="28"/>
        </w:rPr>
        <w:t>Участники: руководители и сотрудники управляющих организаций, товариществ собственников жилья, кооперативов, представители Советов многоквартирных домов, собственники помещений в многоквартирных домах Амурской области.</w:t>
      </w:r>
    </w:p>
    <w:p w:rsidR="00524912" w:rsidRPr="00524912" w:rsidRDefault="00524912" w:rsidP="00524912">
      <w:pPr>
        <w:pStyle w:val="1"/>
        <w:shd w:val="clear" w:color="auto" w:fill="FFFFFF"/>
        <w:spacing w:before="0" w:beforeAutospacing="0" w:after="0" w:afterAutospacing="0"/>
        <w:ind w:firstLine="709"/>
        <w:jc w:val="both"/>
        <w:rPr>
          <w:b w:val="0"/>
          <w:bCs w:val="0"/>
          <w:noProof/>
          <w:kern w:val="0"/>
          <w:sz w:val="28"/>
          <w:szCs w:val="28"/>
        </w:rPr>
      </w:pPr>
      <w:r w:rsidRPr="00524912">
        <w:rPr>
          <w:b w:val="0"/>
          <w:bCs w:val="0"/>
          <w:noProof/>
          <w:kern w:val="0"/>
          <w:sz w:val="28"/>
          <w:szCs w:val="28"/>
        </w:rPr>
        <w:t>Спикеры: представители Департамента мониторинга региональных систем капитального ремонта и экспертно-методического обеспечения ГК — «Фонд содействия реформированию ЖКХ», сотрудники НП «ЖКХ Контроль», Генеральный директор Группы компаний «КОМОС», представители регионального ЦОК и Центра «ЖКХ Контроль» г.Благовещенска Амурской области.</w:t>
      </w:r>
    </w:p>
    <w:p w:rsidR="00524912" w:rsidRPr="00524912" w:rsidRDefault="00524912" w:rsidP="00524912">
      <w:pPr>
        <w:pStyle w:val="1"/>
        <w:shd w:val="clear" w:color="auto" w:fill="FFFFFF"/>
        <w:spacing w:before="0" w:beforeAutospacing="0" w:after="0" w:afterAutospacing="0"/>
        <w:ind w:firstLine="709"/>
        <w:jc w:val="both"/>
        <w:rPr>
          <w:b w:val="0"/>
          <w:bCs w:val="0"/>
          <w:noProof/>
          <w:kern w:val="0"/>
          <w:sz w:val="28"/>
          <w:szCs w:val="28"/>
        </w:rPr>
      </w:pPr>
      <w:r w:rsidRPr="00524912">
        <w:rPr>
          <w:b w:val="0"/>
          <w:bCs w:val="0"/>
          <w:noProof/>
          <w:kern w:val="0"/>
          <w:sz w:val="28"/>
          <w:szCs w:val="28"/>
        </w:rPr>
        <w:t xml:space="preserve">Приняв участие в семинаре, Вы получите ответы на вопросы, связанные с энергоэффективным капитальным ремонтом общего имущества </w:t>
      </w:r>
      <w:r w:rsidRPr="00524912">
        <w:rPr>
          <w:b w:val="0"/>
          <w:bCs w:val="0"/>
          <w:noProof/>
          <w:kern w:val="0"/>
          <w:sz w:val="28"/>
          <w:szCs w:val="28"/>
        </w:rPr>
        <w:lastRenderedPageBreak/>
        <w:t>многоквартирных домов и возможностью получения финансовой поддержки за счет средств Фонда ЖКХ, а также обсудите проблемные вопросы реализации Программы капитального ремонта общего имущества многоквартирных домов Амурской области.</w:t>
      </w:r>
    </w:p>
    <w:p w:rsidR="00524912" w:rsidRPr="00524912" w:rsidRDefault="00524912" w:rsidP="00524912">
      <w:pPr>
        <w:pStyle w:val="1"/>
        <w:shd w:val="clear" w:color="auto" w:fill="FFFFFF"/>
        <w:spacing w:before="0" w:beforeAutospacing="0" w:after="0" w:afterAutospacing="0"/>
        <w:ind w:firstLine="709"/>
        <w:jc w:val="both"/>
        <w:rPr>
          <w:b w:val="0"/>
          <w:bCs w:val="0"/>
          <w:noProof/>
          <w:kern w:val="0"/>
          <w:sz w:val="28"/>
          <w:szCs w:val="28"/>
        </w:rPr>
      </w:pPr>
      <w:r w:rsidRPr="00524912">
        <w:rPr>
          <w:b w:val="0"/>
          <w:bCs w:val="0"/>
          <w:noProof/>
          <w:kern w:val="0"/>
          <w:sz w:val="28"/>
          <w:szCs w:val="28"/>
        </w:rPr>
        <w:t>Мероприятие пройдет в режиме ZOOM-конференции с возможностью обратной видео- и аудиосвязи. Участие в мероприятии возможно с любого устройства, имеющего подключение к интернету, видеокамере и микрофону (стационарный компьютер, ноутбук или мобильный телефон). При использовании мобильного телефона рекомендуется установить приложение ZOOM, скачав его в PlayMarket (для Android) или в AppStore (для Mac OS). При использовании стационарного компьютера или ноутбука дополнительных установок не требуется.</w:t>
      </w:r>
    </w:p>
    <w:p w:rsidR="00524912" w:rsidRPr="00524912" w:rsidRDefault="00524912" w:rsidP="00524912">
      <w:pPr>
        <w:pStyle w:val="1"/>
        <w:shd w:val="clear" w:color="auto" w:fill="FFFFFF"/>
        <w:spacing w:before="0" w:beforeAutospacing="0" w:after="0" w:afterAutospacing="0"/>
        <w:ind w:firstLine="709"/>
        <w:jc w:val="both"/>
        <w:rPr>
          <w:b w:val="0"/>
          <w:bCs w:val="0"/>
          <w:noProof/>
          <w:kern w:val="0"/>
          <w:sz w:val="28"/>
          <w:szCs w:val="28"/>
        </w:rPr>
      </w:pPr>
      <w:r w:rsidRPr="00524912">
        <w:rPr>
          <w:b w:val="0"/>
          <w:bCs w:val="0"/>
          <w:noProof/>
          <w:kern w:val="0"/>
          <w:sz w:val="28"/>
          <w:szCs w:val="28"/>
        </w:rPr>
        <w:t>Просьба прислать подтверждение вашего участия и возможности выступить до 13.00 (Мск) 08.07.2020 г. на электронную почту oprf2012@listl.ru с темой письма «Семинар по ЭКР».</w:t>
      </w:r>
    </w:p>
    <w:p w:rsidR="009209BA" w:rsidRDefault="00524912" w:rsidP="00524912">
      <w:pPr>
        <w:pStyle w:val="1"/>
        <w:shd w:val="clear" w:color="auto" w:fill="FFFFFF"/>
        <w:spacing w:before="0" w:beforeAutospacing="0" w:after="0" w:afterAutospacing="0"/>
        <w:ind w:firstLine="709"/>
        <w:jc w:val="both"/>
        <w:rPr>
          <w:b w:val="0"/>
          <w:bCs w:val="0"/>
          <w:noProof/>
          <w:kern w:val="0"/>
          <w:sz w:val="28"/>
          <w:szCs w:val="28"/>
        </w:rPr>
      </w:pPr>
      <w:r w:rsidRPr="00524912">
        <w:rPr>
          <w:b w:val="0"/>
          <w:bCs w:val="0"/>
          <w:noProof/>
          <w:kern w:val="0"/>
          <w:sz w:val="28"/>
          <w:szCs w:val="28"/>
        </w:rPr>
        <w:t>При возникновении сложностей с участием можно также оперативно сообщить об этом на электронную почту oprf2012@mail.ru с темой письма «Семинар по ЭКР».</w:t>
      </w:r>
    </w:p>
    <w:p w:rsidR="00B016D5" w:rsidRPr="009209BA" w:rsidRDefault="00B016D5" w:rsidP="00B016D5">
      <w:pPr>
        <w:pStyle w:val="1"/>
        <w:shd w:val="clear" w:color="auto" w:fill="FFFFFF"/>
        <w:spacing w:before="0" w:beforeAutospacing="0" w:after="0" w:afterAutospacing="0"/>
        <w:ind w:firstLine="709"/>
        <w:jc w:val="both"/>
        <w:rPr>
          <w:b w:val="0"/>
          <w:bCs w:val="0"/>
          <w:noProof/>
          <w:kern w:val="0"/>
          <w:sz w:val="28"/>
          <w:szCs w:val="28"/>
        </w:rPr>
      </w:pP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9209BA" w:rsidRDefault="00524912" w:rsidP="00524912">
      <w:pPr>
        <w:shd w:val="clear" w:color="auto" w:fill="FFFFFF"/>
        <w:jc w:val="center"/>
        <w:rPr>
          <w:rFonts w:eastAsia="Times New Roman"/>
          <w:b/>
          <w:color w:val="171717" w:themeColor="background2" w:themeShade="1A"/>
          <w:kern w:val="36"/>
          <w:szCs w:val="28"/>
          <w:lang w:val="ru-RU" w:eastAsia="ru-RU" w:bidi="ar-SA"/>
        </w:rPr>
      </w:pPr>
      <w:r w:rsidRPr="00524912">
        <w:rPr>
          <w:rFonts w:eastAsia="Times New Roman"/>
          <w:b/>
          <w:color w:val="171717" w:themeColor="background2" w:themeShade="1A"/>
          <w:kern w:val="36"/>
          <w:szCs w:val="28"/>
          <w:lang w:val="ru-RU" w:eastAsia="ru-RU" w:bidi="ar-SA"/>
        </w:rPr>
        <w:t>О Всероссийском конкурсе «Молоды душой» — 2020</w:t>
      </w:r>
    </w:p>
    <w:p w:rsidR="00524912" w:rsidRPr="00524912" w:rsidRDefault="00524912" w:rsidP="00524912">
      <w:pPr>
        <w:shd w:val="clear" w:color="auto" w:fill="FFFFFF"/>
        <w:jc w:val="center"/>
        <w:rPr>
          <w:rFonts w:eastAsia="Times New Roman"/>
          <w:b/>
          <w:color w:val="171717" w:themeColor="background2" w:themeShade="1A"/>
          <w:kern w:val="36"/>
          <w:szCs w:val="28"/>
          <w:lang w:val="ru-RU" w:eastAsia="ru-RU" w:bidi="ar-SA"/>
        </w:rPr>
      </w:pPr>
      <w:r>
        <w:rPr>
          <w:noProof/>
          <w:lang w:val="ru-RU" w:eastAsia="ru-RU" w:bidi="ar-SA"/>
        </w:rPr>
        <w:drawing>
          <wp:anchor distT="0" distB="0" distL="114300" distR="114300" simplePos="0" relativeHeight="251677696" behindDoc="0" locked="0" layoutInCell="1" allowOverlap="1" wp14:anchorId="3374E3A9" wp14:editId="264E9FBD">
            <wp:simplePos x="0" y="0"/>
            <wp:positionH relativeFrom="column">
              <wp:posOffset>3705225</wp:posOffset>
            </wp:positionH>
            <wp:positionV relativeFrom="paragraph">
              <wp:posOffset>201930</wp:posOffset>
            </wp:positionV>
            <wp:extent cx="2286000" cy="2179320"/>
            <wp:effectExtent l="0" t="0" r="0" b="0"/>
            <wp:wrapSquare wrapText="bothSides"/>
            <wp:docPr id="8" name="Рисунок 8" descr="http://www.opamur.ru/wp-content/uploads/2020/07/dy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7/dysh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912" w:rsidRPr="00524912" w:rsidRDefault="00524912" w:rsidP="00524912">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524912">
        <w:rPr>
          <w:rFonts w:eastAsiaTheme="minorHAnsi"/>
          <w:noProof/>
          <w:color w:val="171717" w:themeColor="background2" w:themeShade="1A"/>
          <w:sz w:val="28"/>
          <w:szCs w:val="28"/>
        </w:rPr>
        <w:t>Всероссийский конкурс «Молоды душой» — 2020 проводится Ассоциацией волонтерских центров совместно с благотворительным фондом «Память поколений», проявляя заботу о людях преклонного возраста. Конкурс проходит при поддержке Министерства труда и социальной защиты Российской Федерации в рамках программы «Стратегия действий в интересах граждан старшего по</w:t>
      </w:r>
      <w:r>
        <w:rPr>
          <w:rFonts w:eastAsiaTheme="minorHAnsi"/>
          <w:noProof/>
          <w:color w:val="171717" w:themeColor="background2" w:themeShade="1A"/>
          <w:sz w:val="28"/>
          <w:szCs w:val="28"/>
        </w:rPr>
        <w:t>коления в России до 2025 года».</w:t>
      </w:r>
    </w:p>
    <w:p w:rsidR="00524912" w:rsidRPr="00524912" w:rsidRDefault="00524912" w:rsidP="00524912">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524912">
        <w:rPr>
          <w:rFonts w:eastAsiaTheme="minorHAnsi"/>
          <w:noProof/>
          <w:color w:val="171717" w:themeColor="background2" w:themeShade="1A"/>
          <w:sz w:val="28"/>
          <w:szCs w:val="28"/>
        </w:rPr>
        <w:t>Конкурс предусматривает поддержку волонтерских центров и социальных проектов с целью развития добровольческого движения среди старшего поколения, раскрытия их потенциала, содействия в самореализации и улучшения качества жизни как самих «серебряных» волонтеров</w:t>
      </w:r>
      <w:r>
        <w:rPr>
          <w:rFonts w:eastAsiaTheme="minorHAnsi"/>
          <w:noProof/>
          <w:color w:val="171717" w:themeColor="background2" w:themeShade="1A"/>
          <w:sz w:val="28"/>
          <w:szCs w:val="28"/>
        </w:rPr>
        <w:t>, так и всего общества в целом.</w:t>
      </w:r>
    </w:p>
    <w:p w:rsidR="008D756A" w:rsidRDefault="00524912" w:rsidP="00524912">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524912">
        <w:rPr>
          <w:rFonts w:eastAsiaTheme="minorHAnsi"/>
          <w:noProof/>
          <w:color w:val="171717" w:themeColor="background2" w:themeShade="1A"/>
          <w:sz w:val="28"/>
          <w:szCs w:val="28"/>
        </w:rPr>
        <w:t>Основные задачи конкурса — выявление успешных объединений, работающих с людьми старшего поколения в Российской Федерации и распространение лучших практик и форм деятельности волонтерства.</w:t>
      </w:r>
      <w:r w:rsidR="00FA6BEE" w:rsidRPr="00FA6BEE">
        <w:rPr>
          <w:rFonts w:eastAsiaTheme="minorHAnsi"/>
          <w:noProof/>
          <w:color w:val="171717" w:themeColor="background2" w:themeShade="1A"/>
          <w:sz w:val="28"/>
          <w:szCs w:val="28"/>
        </w:rPr>
        <w:t xml:space="preserve"> </w:t>
      </w:r>
    </w:p>
    <w:p w:rsidR="00B016D5" w:rsidRPr="008D756A" w:rsidRDefault="00B016D5" w:rsidP="00B016D5">
      <w:pPr>
        <w:pStyle w:val="aa"/>
        <w:shd w:val="clear" w:color="auto" w:fill="FFFFFF"/>
        <w:spacing w:before="0" w:beforeAutospacing="0" w:after="0" w:afterAutospacing="0"/>
        <w:ind w:firstLine="709"/>
        <w:jc w:val="both"/>
        <w:rPr>
          <w:color w:val="171717" w:themeColor="background2" w:themeShade="1A"/>
          <w:sz w:val="28"/>
          <w:szCs w:val="28"/>
        </w:rPr>
      </w:pPr>
    </w:p>
    <w:p w:rsidR="003537BB" w:rsidRDefault="003537BB" w:rsidP="00D80B47">
      <w:pPr>
        <w:ind w:firstLine="709"/>
        <w:jc w:val="both"/>
        <w:rPr>
          <w:b/>
          <w:szCs w:val="28"/>
          <w:lang w:val="ru-RU"/>
        </w:rPr>
      </w:pPr>
    </w:p>
    <w:p w:rsidR="007639A1" w:rsidRPr="007639A1" w:rsidRDefault="00524912" w:rsidP="000350B0">
      <w:pPr>
        <w:pStyle w:val="1"/>
        <w:shd w:val="clear" w:color="auto" w:fill="FFFFFF"/>
        <w:spacing w:before="0" w:beforeAutospacing="0" w:after="0" w:afterAutospacing="0"/>
        <w:jc w:val="center"/>
        <w:rPr>
          <w:bCs w:val="0"/>
          <w:sz w:val="28"/>
          <w:szCs w:val="28"/>
        </w:rPr>
      </w:pPr>
      <w:r w:rsidRPr="00524912">
        <w:rPr>
          <w:bCs w:val="0"/>
          <w:sz w:val="28"/>
          <w:szCs w:val="28"/>
        </w:rPr>
        <w:lastRenderedPageBreak/>
        <w:t>В начале июля 2020 года стартовали два полевых экспедиционных маршрута Амурской бассейновой комплексной экспедиции Русского географического общества: Алданский и Верхне-Амурский</w:t>
      </w:r>
    </w:p>
    <w:p w:rsidR="00E94FAF" w:rsidRPr="00962178" w:rsidRDefault="00E94FAF" w:rsidP="000350B0">
      <w:pPr>
        <w:pStyle w:val="1"/>
        <w:shd w:val="clear" w:color="auto" w:fill="FFFFFF"/>
        <w:spacing w:before="0" w:beforeAutospacing="0" w:after="0" w:afterAutospacing="0"/>
        <w:jc w:val="center"/>
        <w:rPr>
          <w:bCs w:val="0"/>
          <w:color w:val="222222"/>
          <w:sz w:val="32"/>
          <w:szCs w:val="32"/>
        </w:rPr>
      </w:pPr>
      <w:r w:rsidRPr="00962178">
        <w:rPr>
          <w:bCs w:val="0"/>
          <w:sz w:val="32"/>
          <w:szCs w:val="32"/>
        </w:rPr>
        <w:t xml:space="preserve"> </w:t>
      </w:r>
    </w:p>
    <w:p w:rsidR="00524912" w:rsidRPr="00524912" w:rsidRDefault="00524912" w:rsidP="00524912">
      <w:pPr>
        <w:ind w:firstLine="709"/>
        <w:jc w:val="both"/>
        <w:rPr>
          <w:noProof/>
          <w:lang w:val="ru-RU" w:eastAsia="ru-RU" w:bidi="ar-SA"/>
        </w:rPr>
      </w:pPr>
      <w:r w:rsidRPr="00524912">
        <w:rPr>
          <w:noProof/>
          <w:lang w:val="ru-RU" w:eastAsia="ru-RU" w:bidi="ar-SA"/>
        </w:rPr>
        <w:drawing>
          <wp:anchor distT="0" distB="0" distL="114300" distR="114300" simplePos="0" relativeHeight="251678720" behindDoc="1" locked="0" layoutInCell="1" allowOverlap="1" wp14:anchorId="3B0D86C8" wp14:editId="10F86A05">
            <wp:simplePos x="0" y="0"/>
            <wp:positionH relativeFrom="column">
              <wp:posOffset>2684145</wp:posOffset>
            </wp:positionH>
            <wp:positionV relativeFrom="paragraph">
              <wp:posOffset>763270</wp:posOffset>
            </wp:positionV>
            <wp:extent cx="3322320" cy="2491740"/>
            <wp:effectExtent l="0" t="0" r="0" b="3810"/>
            <wp:wrapTight wrapText="bothSides">
              <wp:wrapPolygon edited="0">
                <wp:start x="0" y="0"/>
                <wp:lineTo x="0" y="21468"/>
                <wp:lineTo x="21427" y="21468"/>
                <wp:lineTo x="21427" y="0"/>
                <wp:lineTo x="0" y="0"/>
              </wp:wrapPolygon>
            </wp:wrapTight>
            <wp:docPr id="16" name="Рисунок 16" descr="http://www.opamur.ru/wp-content/uploads/2020/07/%D1%84%D0%BE%D1%82%D0%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7/%D1%84%D0%BE%D1%82%D0%B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232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912">
        <w:rPr>
          <w:b/>
          <w:bCs/>
          <w:noProof/>
          <w:lang w:val="ru-RU" w:eastAsia="ru-RU" w:bidi="ar-SA"/>
        </w:rPr>
        <w:t>Алданский полевой экспедиционный маршрут</w:t>
      </w:r>
      <w:r w:rsidRPr="00524912">
        <w:rPr>
          <w:noProof/>
          <w:lang w:val="ru-RU" w:eastAsia="ru-RU" w:bidi="ar-SA"/>
        </w:rPr>
        <w:t> выполняется Амурским областным отделением Русского географического общества совместно с Командой водно-моторного экстрима Pro Extreme по проекту этой команды «Водометная экспедиция 2020 года», посвященному 75-летию Победы в Великой Отечественной войне.</w:t>
      </w:r>
    </w:p>
    <w:p w:rsidR="00524912" w:rsidRPr="00524912" w:rsidRDefault="00524912" w:rsidP="00524912">
      <w:pPr>
        <w:ind w:firstLine="709"/>
        <w:jc w:val="both"/>
        <w:rPr>
          <w:noProof/>
          <w:lang w:val="ru-RU" w:eastAsia="ru-RU" w:bidi="ar-SA"/>
        </w:rPr>
      </w:pPr>
    </w:p>
    <w:p w:rsidR="00524912" w:rsidRPr="00524912" w:rsidRDefault="00524912" w:rsidP="00524912">
      <w:pPr>
        <w:ind w:firstLine="709"/>
        <w:jc w:val="both"/>
        <w:rPr>
          <w:noProof/>
          <w:lang w:val="ru-RU" w:eastAsia="ru-RU" w:bidi="ar-SA"/>
        </w:rPr>
      </w:pPr>
      <w:r w:rsidRPr="00524912">
        <w:rPr>
          <w:noProof/>
          <w:lang w:val="ru-RU" w:eastAsia="ru-RU" w:bidi="ar-SA"/>
        </w:rPr>
        <w:t>В проектном маршруте участвует полтора десятка экипажей водно-моторных судов, представленных 30 участниками.</w:t>
      </w:r>
    </w:p>
    <w:p w:rsidR="00524912" w:rsidRPr="00524912" w:rsidRDefault="00524912" w:rsidP="00524912">
      <w:pPr>
        <w:ind w:firstLine="709"/>
        <w:jc w:val="both"/>
        <w:rPr>
          <w:noProof/>
          <w:lang w:val="ru-RU" w:eastAsia="ru-RU" w:bidi="ar-SA"/>
        </w:rPr>
      </w:pPr>
      <w:r w:rsidRPr="00524912">
        <w:rPr>
          <w:noProof/>
          <w:lang w:val="ru-RU" w:eastAsia="ru-RU" w:bidi="ar-SA"/>
        </w:rPr>
        <w:t>Состав участников: водники, туристы, фотографы, видеооператоры. География городов участников: Благовещенск, Нерюнгри, Тында, Якутск.</w:t>
      </w:r>
    </w:p>
    <w:p w:rsidR="00524912" w:rsidRPr="00524912" w:rsidRDefault="00524912" w:rsidP="00524912">
      <w:pPr>
        <w:ind w:firstLine="709"/>
        <w:jc w:val="both"/>
        <w:rPr>
          <w:noProof/>
          <w:lang w:val="ru-RU" w:eastAsia="ru-RU" w:bidi="ar-SA"/>
        </w:rPr>
      </w:pPr>
      <w:r w:rsidRPr="00524912">
        <w:rPr>
          <w:noProof/>
          <w:lang w:val="ru-RU" w:eastAsia="ru-RU" w:bidi="ar-SA"/>
        </w:rPr>
        <w:t>Все участники данного проекта объединились с целью проверки своей выносливости, изучения уникальных мест в тайге и исторической составляющей экспедиции.</w:t>
      </w:r>
    </w:p>
    <w:p w:rsidR="00524912" w:rsidRPr="00524912" w:rsidRDefault="00524912" w:rsidP="00524912">
      <w:pPr>
        <w:ind w:firstLine="709"/>
        <w:jc w:val="both"/>
        <w:rPr>
          <w:noProof/>
          <w:lang w:val="ru-RU" w:eastAsia="ru-RU" w:bidi="ar-SA"/>
        </w:rPr>
      </w:pPr>
      <w:r w:rsidRPr="00524912">
        <w:rPr>
          <w:noProof/>
          <w:lang w:val="ru-RU" w:eastAsia="ru-RU" w:bidi="ar-SA"/>
        </w:rPr>
        <w:drawing>
          <wp:anchor distT="0" distB="0" distL="114300" distR="114300" simplePos="0" relativeHeight="251679744" behindDoc="1" locked="0" layoutInCell="1" allowOverlap="1" wp14:anchorId="5CF4DFEE" wp14:editId="393F8BA6">
            <wp:simplePos x="0" y="0"/>
            <wp:positionH relativeFrom="column">
              <wp:posOffset>17145</wp:posOffset>
            </wp:positionH>
            <wp:positionV relativeFrom="paragraph">
              <wp:posOffset>141605</wp:posOffset>
            </wp:positionV>
            <wp:extent cx="2834640" cy="2125345"/>
            <wp:effectExtent l="0" t="0" r="3810" b="8255"/>
            <wp:wrapSquare wrapText="bothSides"/>
            <wp:docPr id="11" name="Рисунок 11" descr="http://www.opamur.ru/wp-content/uploads/202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640" cy="212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912" w:rsidRPr="00524912" w:rsidRDefault="00524912" w:rsidP="00524912">
      <w:pPr>
        <w:ind w:firstLine="709"/>
        <w:jc w:val="both"/>
        <w:rPr>
          <w:noProof/>
          <w:lang w:val="ru-RU" w:eastAsia="ru-RU" w:bidi="ar-SA"/>
        </w:rPr>
      </w:pPr>
      <w:r w:rsidRPr="00524912">
        <w:rPr>
          <w:noProof/>
          <w:lang w:val="ru-RU" w:eastAsia="ru-RU" w:bidi="ar-SA"/>
        </w:rPr>
        <w:t>Протяженность</w:t>
      </w:r>
      <w:r>
        <w:rPr>
          <w:noProof/>
          <w:lang w:val="ru-RU" w:eastAsia="ru-RU" w:bidi="ar-SA"/>
        </w:rPr>
        <w:t xml:space="preserve"> маршрута составляет около 3000 </w:t>
      </w:r>
      <w:r w:rsidRPr="00524912">
        <w:rPr>
          <w:noProof/>
          <w:lang w:val="ru-RU" w:eastAsia="ru-RU" w:bidi="ar-SA"/>
        </w:rPr>
        <w:t>километров, трасса маршрута проходит по водным объектам и горно-таежным тропам Республики Саха (Якутия), Амурской области и Хабаровского края.</w:t>
      </w:r>
    </w:p>
    <w:p w:rsidR="00524912" w:rsidRPr="00524912" w:rsidRDefault="00524912" w:rsidP="00524912">
      <w:pPr>
        <w:ind w:firstLine="709"/>
        <w:jc w:val="both"/>
        <w:rPr>
          <w:noProof/>
          <w:lang w:val="ru-RU" w:eastAsia="ru-RU" w:bidi="ar-SA"/>
        </w:rPr>
      </w:pPr>
      <w:r w:rsidRPr="00524912">
        <w:rPr>
          <w:noProof/>
          <w:lang w:val="ru-RU" w:eastAsia="ru-RU" w:bidi="ar-SA"/>
        </w:rPr>
        <w:t>Особенности маршрута:</w:t>
      </w:r>
    </w:p>
    <w:p w:rsidR="00524912" w:rsidRPr="00524912" w:rsidRDefault="00524912" w:rsidP="00C46492">
      <w:pPr>
        <w:jc w:val="both"/>
        <w:rPr>
          <w:noProof/>
          <w:lang w:val="ru-RU" w:eastAsia="ru-RU" w:bidi="ar-SA"/>
        </w:rPr>
      </w:pPr>
      <w:r w:rsidRPr="00524912">
        <w:rPr>
          <w:noProof/>
          <w:lang w:val="ru-RU" w:eastAsia="ru-RU" w:bidi="ar-SA"/>
        </w:rPr>
        <w:t>самый протяженный маршрут в России, преодолеваемый на водной технике;</w:t>
      </w:r>
      <w:r w:rsidR="00C46492">
        <w:rPr>
          <w:noProof/>
          <w:lang w:val="ru-RU" w:eastAsia="ru-RU" w:bidi="ar-SA"/>
        </w:rPr>
        <w:t xml:space="preserve"> </w:t>
      </w:r>
      <w:r w:rsidRPr="00524912">
        <w:rPr>
          <w:noProof/>
          <w:lang w:val="ru-RU" w:eastAsia="ru-RU" w:bidi="ar-SA"/>
        </w:rPr>
        <w:t>частично повторяется путь русского землепроходца В.Д.Пояркова;</w:t>
      </w:r>
      <w:r w:rsidR="00C46492">
        <w:rPr>
          <w:noProof/>
          <w:lang w:val="ru-RU" w:eastAsia="ru-RU" w:bidi="ar-SA"/>
        </w:rPr>
        <w:t xml:space="preserve"> </w:t>
      </w:r>
      <w:r w:rsidRPr="00524912">
        <w:rPr>
          <w:noProof/>
          <w:lang w:val="ru-RU" w:eastAsia="ru-RU" w:bidi="ar-SA"/>
        </w:rPr>
        <w:t>осуществляется штурм водных порогов высокой категории сложности;</w:t>
      </w:r>
      <w:r w:rsidR="00C46492">
        <w:rPr>
          <w:noProof/>
          <w:lang w:val="ru-RU" w:eastAsia="ru-RU" w:bidi="ar-SA"/>
        </w:rPr>
        <w:t xml:space="preserve"> </w:t>
      </w:r>
      <w:r w:rsidRPr="00524912">
        <w:rPr>
          <w:noProof/>
          <w:lang w:val="ru-RU" w:eastAsia="ru-RU" w:bidi="ar-SA"/>
        </w:rPr>
        <w:t>совершается восхождение на Становой хребет;</w:t>
      </w:r>
      <w:r w:rsidR="00C46492">
        <w:rPr>
          <w:noProof/>
          <w:lang w:val="ru-RU" w:eastAsia="ru-RU" w:bidi="ar-SA"/>
        </w:rPr>
        <w:t xml:space="preserve"> </w:t>
      </w:r>
      <w:r w:rsidRPr="00524912">
        <w:rPr>
          <w:noProof/>
          <w:lang w:val="ru-RU" w:eastAsia="ru-RU" w:bidi="ar-SA"/>
        </w:rPr>
        <w:t>возводится памятник инженерам-геодезистам на Становом хребте;</w:t>
      </w:r>
      <w:r w:rsidR="00C46492">
        <w:rPr>
          <w:noProof/>
          <w:lang w:val="ru-RU" w:eastAsia="ru-RU" w:bidi="ar-SA"/>
        </w:rPr>
        <w:t xml:space="preserve"> </w:t>
      </w:r>
      <w:r w:rsidRPr="00524912">
        <w:rPr>
          <w:noProof/>
          <w:lang w:val="ru-RU" w:eastAsia="ru-RU" w:bidi="ar-SA"/>
        </w:rPr>
        <w:t>снимается документальный фильм о маршруте.</w:t>
      </w:r>
    </w:p>
    <w:p w:rsidR="00524912" w:rsidRPr="00524912" w:rsidRDefault="00524912" w:rsidP="00524912">
      <w:pPr>
        <w:ind w:firstLine="709"/>
        <w:jc w:val="both"/>
        <w:rPr>
          <w:noProof/>
          <w:lang w:val="ru-RU" w:eastAsia="ru-RU" w:bidi="ar-SA"/>
        </w:rPr>
      </w:pPr>
    </w:p>
    <w:p w:rsidR="00524912" w:rsidRPr="00524912" w:rsidRDefault="00C46492" w:rsidP="00524912">
      <w:pPr>
        <w:ind w:firstLine="709"/>
        <w:jc w:val="both"/>
        <w:rPr>
          <w:noProof/>
          <w:lang w:val="ru-RU" w:eastAsia="ru-RU" w:bidi="ar-SA"/>
        </w:rPr>
      </w:pPr>
      <w:r w:rsidRPr="00524912">
        <w:rPr>
          <w:noProof/>
          <w:lang w:val="ru-RU" w:eastAsia="ru-RU" w:bidi="ar-SA"/>
        </w:rPr>
        <w:lastRenderedPageBreak/>
        <w:drawing>
          <wp:anchor distT="0" distB="0" distL="114300" distR="114300" simplePos="0" relativeHeight="251680768" behindDoc="0" locked="0" layoutInCell="1" allowOverlap="1" wp14:anchorId="51B79479" wp14:editId="0AC7C738">
            <wp:simplePos x="0" y="0"/>
            <wp:positionH relativeFrom="column">
              <wp:posOffset>3103245</wp:posOffset>
            </wp:positionH>
            <wp:positionV relativeFrom="paragraph">
              <wp:posOffset>10160</wp:posOffset>
            </wp:positionV>
            <wp:extent cx="2739390" cy="3652520"/>
            <wp:effectExtent l="0" t="0" r="3810" b="5080"/>
            <wp:wrapSquare wrapText="bothSides"/>
            <wp:docPr id="10" name="Рисунок 10" descr="http://www.opamur.ru/wp-content/uploads/202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0/0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9390" cy="365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912" w:rsidRPr="00524912">
        <w:rPr>
          <w:b/>
          <w:bCs/>
          <w:noProof/>
          <w:lang w:val="ru-RU" w:eastAsia="ru-RU" w:bidi="ar-SA"/>
        </w:rPr>
        <w:t>Верхне-Амурский полевой экспедиционный маршрут</w:t>
      </w:r>
      <w:r>
        <w:rPr>
          <w:noProof/>
          <w:lang w:val="ru-RU" w:eastAsia="ru-RU" w:bidi="ar-SA"/>
        </w:rPr>
        <w:t xml:space="preserve"> </w:t>
      </w:r>
      <w:r w:rsidR="00524912" w:rsidRPr="00524912">
        <w:rPr>
          <w:noProof/>
          <w:lang w:val="ru-RU" w:eastAsia="ru-RU" w:bidi="ar-SA"/>
        </w:rPr>
        <w:t>выполняется Амурским областным отделением Русского географического общества в составе тематического проекта «Mon Amur География и история любви».</w:t>
      </w:r>
    </w:p>
    <w:p w:rsidR="00524912" w:rsidRPr="00524912" w:rsidRDefault="00524912" w:rsidP="00524912">
      <w:pPr>
        <w:ind w:firstLine="709"/>
        <w:jc w:val="both"/>
        <w:rPr>
          <w:noProof/>
          <w:lang w:val="ru-RU" w:eastAsia="ru-RU" w:bidi="ar-SA"/>
        </w:rPr>
      </w:pPr>
      <w:r w:rsidRPr="00524912">
        <w:rPr>
          <w:noProof/>
          <w:lang w:val="ru-RU" w:eastAsia="ru-RU" w:bidi="ar-SA"/>
        </w:rPr>
        <w:t>Основная цель проекта «Mon Amur»: популяризация реки Амура – одной из крупнейших рек России и всего мира, крупнейшей пограничной реки, через представление медийной информации о ней и планирование туристической активности на ее акватории и берегах.</w:t>
      </w:r>
    </w:p>
    <w:p w:rsidR="00524912" w:rsidRPr="00524912" w:rsidRDefault="00524912" w:rsidP="00524912">
      <w:pPr>
        <w:ind w:firstLine="709"/>
        <w:jc w:val="both"/>
        <w:rPr>
          <w:noProof/>
          <w:lang w:val="ru-RU" w:eastAsia="ru-RU" w:bidi="ar-SA"/>
        </w:rPr>
      </w:pPr>
      <w:r w:rsidRPr="00524912">
        <w:rPr>
          <w:noProof/>
          <w:lang w:val="ru-RU" w:eastAsia="ru-RU" w:bidi="ar-SA"/>
        </w:rPr>
        <w:t>Основные задачи проекта:</w:t>
      </w:r>
    </w:p>
    <w:p w:rsidR="00524912" w:rsidRPr="00524912" w:rsidRDefault="00524912" w:rsidP="00524912">
      <w:pPr>
        <w:ind w:firstLine="709"/>
        <w:jc w:val="both"/>
        <w:rPr>
          <w:noProof/>
          <w:lang w:val="ru-RU" w:eastAsia="ru-RU" w:bidi="ar-SA"/>
        </w:rPr>
      </w:pPr>
      <w:r w:rsidRPr="00524912">
        <w:rPr>
          <w:noProof/>
          <w:lang w:val="ru-RU" w:eastAsia="ru-RU" w:bidi="ar-SA"/>
        </w:rPr>
        <w:t>составление и последующее издание фотоальбома «Mon Amur География и история любви;</w:t>
      </w:r>
    </w:p>
    <w:p w:rsidR="00524912" w:rsidRPr="00524912" w:rsidRDefault="00524912" w:rsidP="00524912">
      <w:pPr>
        <w:ind w:firstLine="709"/>
        <w:jc w:val="both"/>
        <w:rPr>
          <w:noProof/>
          <w:lang w:val="ru-RU" w:eastAsia="ru-RU" w:bidi="ar-SA"/>
        </w:rPr>
      </w:pPr>
      <w:r w:rsidRPr="00524912">
        <w:rPr>
          <w:noProof/>
          <w:lang w:val="ru-RU" w:eastAsia="ru-RU" w:bidi="ar-SA"/>
        </w:rPr>
        <w:t>создание видовых микрофильмов как приложений к томам фотоальбома «Mon Amur География и история любви»;</w:t>
      </w:r>
    </w:p>
    <w:p w:rsidR="00524912" w:rsidRPr="00524912" w:rsidRDefault="00524912" w:rsidP="00524912">
      <w:pPr>
        <w:ind w:firstLine="709"/>
        <w:jc w:val="both"/>
        <w:rPr>
          <w:noProof/>
          <w:lang w:val="ru-RU" w:eastAsia="ru-RU" w:bidi="ar-SA"/>
        </w:rPr>
      </w:pPr>
      <w:r w:rsidRPr="00524912">
        <w:rPr>
          <w:noProof/>
          <w:lang w:val="ru-RU" w:eastAsia="ru-RU" w:bidi="ar-SA"/>
        </w:rPr>
        <w:t>проектирование постоянных туристических маршрутов по реке Амуру с определением объектов посещения и наблюдения, определением стоянок, планированием расходов времени и ресурсов.</w:t>
      </w:r>
    </w:p>
    <w:p w:rsidR="00524912" w:rsidRPr="00524912" w:rsidRDefault="00524912" w:rsidP="00524912">
      <w:pPr>
        <w:ind w:firstLine="709"/>
        <w:jc w:val="both"/>
        <w:rPr>
          <w:noProof/>
          <w:lang w:val="ru-RU" w:eastAsia="ru-RU" w:bidi="ar-SA"/>
        </w:rPr>
      </w:pPr>
      <w:r w:rsidRPr="00524912">
        <w:rPr>
          <w:noProof/>
          <w:lang w:val="ru-RU" w:eastAsia="ru-RU" w:bidi="ar-SA"/>
        </w:rPr>
        <w:t>Верхне-Амурский маршрут (от Игнашино до Благовещенска) – первый из двух полевых экспедиционных маршрутов проекта. Позже планируется проведение маршрута по Среднему Амуру (от Благовещенска до Хабаровска).</w:t>
      </w:r>
    </w:p>
    <w:p w:rsidR="00C46492" w:rsidRPr="00524912" w:rsidRDefault="00C46492" w:rsidP="00C46492">
      <w:pPr>
        <w:ind w:firstLine="709"/>
        <w:jc w:val="both"/>
        <w:rPr>
          <w:noProof/>
          <w:lang w:val="ru-RU" w:eastAsia="ru-RU" w:bidi="ar-SA"/>
        </w:rPr>
      </w:pPr>
      <w:r w:rsidRPr="00524912">
        <w:rPr>
          <w:noProof/>
          <w:lang w:val="ru-RU" w:eastAsia="ru-RU" w:bidi="ar-SA"/>
        </w:rPr>
        <w:drawing>
          <wp:anchor distT="0" distB="0" distL="114300" distR="114300" simplePos="0" relativeHeight="251681792" behindDoc="0" locked="0" layoutInCell="1" allowOverlap="1" wp14:anchorId="467FD832" wp14:editId="3195D7DF">
            <wp:simplePos x="0" y="0"/>
            <wp:positionH relativeFrom="column">
              <wp:posOffset>1068705</wp:posOffset>
            </wp:positionH>
            <wp:positionV relativeFrom="paragraph">
              <wp:posOffset>708025</wp:posOffset>
            </wp:positionV>
            <wp:extent cx="3645458" cy="2735580"/>
            <wp:effectExtent l="0" t="0" r="0" b="7620"/>
            <wp:wrapTopAndBottom/>
            <wp:docPr id="9" name="Рисунок 9" descr="http://www.opamur.ru/wp-content/uploads/202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0/0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5458"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912" w:rsidRPr="00524912">
        <w:rPr>
          <w:noProof/>
          <w:lang w:val="ru-RU" w:eastAsia="ru-RU" w:bidi="ar-SA"/>
        </w:rPr>
        <w:t>Маршрут частично повторяет путь, которым вышел на реку Амур русский землепроходец Е.П.Хабаров: сплавом по реке Урке от станции и поселка его имени Ерофей Павлович до ее впадения в Амур.</w:t>
      </w:r>
    </w:p>
    <w:p w:rsidR="00524912" w:rsidRPr="00524912" w:rsidRDefault="00524912" w:rsidP="00524912">
      <w:pPr>
        <w:ind w:firstLine="709"/>
        <w:jc w:val="both"/>
        <w:rPr>
          <w:noProof/>
          <w:lang w:val="ru-RU" w:eastAsia="ru-RU" w:bidi="ar-SA"/>
        </w:rPr>
      </w:pPr>
    </w:p>
    <w:p w:rsidR="00524912" w:rsidRPr="00524912" w:rsidRDefault="00524912" w:rsidP="00524912">
      <w:pPr>
        <w:ind w:firstLine="709"/>
        <w:jc w:val="both"/>
        <w:rPr>
          <w:noProof/>
          <w:lang w:val="ru-RU" w:eastAsia="ru-RU" w:bidi="ar-SA"/>
        </w:rPr>
      </w:pPr>
      <w:r w:rsidRPr="00524912">
        <w:rPr>
          <w:noProof/>
          <w:lang w:val="ru-RU" w:eastAsia="ru-RU" w:bidi="ar-SA"/>
        </w:rPr>
        <w:t>Далее маршрут пройдет сплавом по реке Амуру с ведением фотосъемки и видеосъемки, с остановками в амурских селах и встречами с их жителями, с ведением наблюдений за природными и историческими объектами и явлениями, с полевым определением потенциальных объектов туристической маршрутной инфраструктуры (стоянки, пешие выходы, объекты наблюдений).</w:t>
      </w:r>
    </w:p>
    <w:p w:rsidR="00524912" w:rsidRPr="00524912" w:rsidRDefault="00524912" w:rsidP="00524912">
      <w:pPr>
        <w:ind w:firstLine="709"/>
        <w:jc w:val="both"/>
        <w:rPr>
          <w:noProof/>
          <w:lang w:val="ru-RU" w:eastAsia="ru-RU" w:bidi="ar-SA"/>
        </w:rPr>
      </w:pPr>
      <w:r w:rsidRPr="00524912">
        <w:rPr>
          <w:noProof/>
          <w:lang w:val="ru-RU" w:eastAsia="ru-RU" w:bidi="ar-SA"/>
        </w:rPr>
        <w:t>Маршрут состоит из двух частей: первая – от устья реки Урки (село Игнашино) до села Черняево, вторая – от села Черняево до Благовещенска. В селе Черняево произойдет частичное изменение состава полевого отряда.</w:t>
      </w:r>
    </w:p>
    <w:p w:rsidR="00524912" w:rsidRPr="00524912" w:rsidRDefault="00524912" w:rsidP="00524912">
      <w:pPr>
        <w:ind w:firstLine="709"/>
        <w:jc w:val="both"/>
        <w:rPr>
          <w:noProof/>
          <w:lang w:val="ru-RU" w:eastAsia="ru-RU" w:bidi="ar-SA"/>
        </w:rPr>
      </w:pPr>
      <w:r w:rsidRPr="00524912">
        <w:rPr>
          <w:noProof/>
          <w:lang w:val="ru-RU" w:eastAsia="ru-RU" w:bidi="ar-SA"/>
        </w:rPr>
        <w:t>В составе Верхне-Амурского полевого экспедиционного отряда восемь участников. Трое опытнейших путешественников, уже участвовавших во многих полевых маршрутах Амурской экспедиции РГО. Пятеро молодых, начинающих, но уже имеющих опыт полевых работ, путешественников, в том числе – двое студентов Благовещенского государственного педагогического университета.</w:t>
      </w:r>
    </w:p>
    <w:p w:rsidR="007639A1" w:rsidRPr="007639A1" w:rsidRDefault="00524912" w:rsidP="00C46492">
      <w:pPr>
        <w:ind w:firstLine="709"/>
        <w:jc w:val="both"/>
        <w:rPr>
          <w:noProof/>
          <w:lang w:val="ru-RU" w:eastAsia="ru-RU" w:bidi="ar-SA"/>
        </w:rPr>
      </w:pPr>
      <w:r w:rsidRPr="00524912">
        <w:rPr>
          <w:noProof/>
          <w:lang w:val="ru-RU" w:eastAsia="ru-RU" w:bidi="ar-SA"/>
        </w:rPr>
        <w:t>Весь маршрут планируется пройти до конца июля 2020 года.</w:t>
      </w:r>
    </w:p>
    <w:p w:rsidR="00E30AD5" w:rsidRDefault="00E30AD5" w:rsidP="007639A1">
      <w:pPr>
        <w:ind w:firstLine="709"/>
        <w:jc w:val="both"/>
        <w:rPr>
          <w:lang w:val="ru-RU" w:eastAsia="ru-RU" w:bidi="ar-SA"/>
        </w:rPr>
      </w:pPr>
    </w:p>
    <w:p w:rsidR="00B016D5" w:rsidRDefault="00B016D5" w:rsidP="007639A1">
      <w:pPr>
        <w:ind w:firstLine="709"/>
        <w:jc w:val="both"/>
        <w:rPr>
          <w:lang w:val="ru-RU" w:eastAsia="ru-RU" w:bidi="ar-SA"/>
        </w:rPr>
      </w:pPr>
    </w:p>
    <w:p w:rsidR="007639A1" w:rsidRDefault="00C46492" w:rsidP="00C46492">
      <w:pPr>
        <w:pStyle w:val="1"/>
        <w:shd w:val="clear" w:color="auto" w:fill="FFFFFF"/>
        <w:spacing w:before="0" w:beforeAutospacing="0" w:after="0" w:afterAutospacing="0"/>
        <w:jc w:val="center"/>
        <w:rPr>
          <w:bCs w:val="0"/>
          <w:color w:val="171717" w:themeColor="background2" w:themeShade="1A"/>
          <w:sz w:val="28"/>
          <w:szCs w:val="28"/>
        </w:rPr>
      </w:pPr>
      <w:r w:rsidRPr="00C46492">
        <w:rPr>
          <w:bCs w:val="0"/>
          <w:color w:val="171717" w:themeColor="background2" w:themeShade="1A"/>
          <w:sz w:val="28"/>
          <w:szCs w:val="28"/>
        </w:rPr>
        <w:t>На профилактические мероприятия для СО НКО и малого и среднего бизнеса выделили 20 млрд рублей</w:t>
      </w:r>
    </w:p>
    <w:p w:rsidR="00C46492" w:rsidRPr="002E4835" w:rsidRDefault="00C46492" w:rsidP="00C46492">
      <w:pPr>
        <w:pStyle w:val="1"/>
        <w:shd w:val="clear" w:color="auto" w:fill="FFFFFF"/>
        <w:spacing w:before="0" w:beforeAutospacing="0" w:after="0" w:afterAutospacing="0"/>
        <w:jc w:val="center"/>
        <w:rPr>
          <w:bCs w:val="0"/>
          <w:color w:val="171717" w:themeColor="background2" w:themeShade="1A"/>
          <w:sz w:val="28"/>
          <w:szCs w:val="28"/>
        </w:rPr>
      </w:pPr>
    </w:p>
    <w:p w:rsidR="00C46492" w:rsidRPr="00C46492" w:rsidRDefault="00C46492" w:rsidP="00C46492">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Pr>
          <w:noProof/>
        </w:rPr>
        <w:drawing>
          <wp:anchor distT="0" distB="0" distL="114300" distR="114300" simplePos="0" relativeHeight="251682816" behindDoc="0" locked="0" layoutInCell="1" allowOverlap="1">
            <wp:simplePos x="0" y="0"/>
            <wp:positionH relativeFrom="column">
              <wp:posOffset>3034665</wp:posOffset>
            </wp:positionH>
            <wp:positionV relativeFrom="paragraph">
              <wp:posOffset>52705</wp:posOffset>
            </wp:positionV>
            <wp:extent cx="2857500" cy="1889760"/>
            <wp:effectExtent l="0" t="0" r="0" b="0"/>
            <wp:wrapSquare wrapText="bothSides"/>
            <wp:docPr id="25" name="Рисунок 25" descr="http://www.opamur.ru/wp-content/uploads/2020/07/tetiana-shyshkina-jhOD8L0s7dQ-unsplash-788x520-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7/tetiana-shyshkina-jhOD8L0s7dQ-unsplash-788x520-300x19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492">
        <w:rPr>
          <w:b w:val="0"/>
          <w:bCs w:val="0"/>
          <w:color w:val="171717" w:themeColor="background2" w:themeShade="1A"/>
          <w:kern w:val="0"/>
          <w:sz w:val="28"/>
          <w:szCs w:val="28"/>
        </w:rPr>
        <w:t>Председатель правительства Михаил Мишустин утвердил 4 июля правила выдачи субсидии на средства дезинфекции для профилактики COVID-19. На субсидию могут претендовать те организации, чья работа происходит с «тесным и длительным» контактом сотрудников, посетителей, клиентов.</w:t>
      </w:r>
    </w:p>
    <w:p w:rsidR="00C46492" w:rsidRPr="00C46492" w:rsidRDefault="00C46492" w:rsidP="00C46492">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C46492">
        <w:rPr>
          <w:b w:val="0"/>
          <w:bCs w:val="0"/>
          <w:color w:val="171717" w:themeColor="background2" w:themeShade="1A"/>
          <w:kern w:val="0"/>
          <w:sz w:val="28"/>
          <w:szCs w:val="28"/>
        </w:rPr>
        <w:t>Размер субсидии складывается из первоначальных и текущих расходов на профилактические и дезинфекционные мероприятия: первоначальные — фиксированные 15 тыс. рублей, текущие — 6,5 тыс. рублей, помноженные на количество сотрудников, работающих в организации на май 2020 года.</w:t>
      </w:r>
    </w:p>
    <w:p w:rsidR="00B27602" w:rsidRPr="007639A1" w:rsidRDefault="00C46492" w:rsidP="00C46492">
      <w:pPr>
        <w:pStyle w:val="1"/>
        <w:shd w:val="clear" w:color="auto" w:fill="FFFFFF"/>
        <w:spacing w:before="0" w:beforeAutospacing="0" w:after="0" w:afterAutospacing="0"/>
        <w:ind w:firstLine="709"/>
        <w:jc w:val="both"/>
        <w:rPr>
          <w:b w:val="0"/>
          <w:bCs w:val="0"/>
          <w:color w:val="222222"/>
          <w:sz w:val="28"/>
          <w:szCs w:val="28"/>
        </w:rPr>
      </w:pPr>
      <w:r w:rsidRPr="00C46492">
        <w:rPr>
          <w:b w:val="0"/>
          <w:bCs w:val="0"/>
          <w:color w:val="171717" w:themeColor="background2" w:themeShade="1A"/>
          <w:kern w:val="0"/>
          <w:sz w:val="28"/>
          <w:szCs w:val="28"/>
        </w:rPr>
        <w:t>Для ее получения с 15 июля по 15 августа 2020 года нужно направить обращение в налоговую службу.</w:t>
      </w:r>
    </w:p>
    <w:p w:rsidR="000D7086" w:rsidRDefault="000D7086" w:rsidP="007639A1">
      <w:pPr>
        <w:pStyle w:val="1"/>
        <w:shd w:val="clear" w:color="auto" w:fill="FFFFFF"/>
        <w:spacing w:before="0" w:beforeAutospacing="0" w:after="0" w:afterAutospacing="0" w:line="450" w:lineRule="atLeast"/>
        <w:jc w:val="center"/>
        <w:rPr>
          <w:bCs w:val="0"/>
          <w:color w:val="222222"/>
          <w:sz w:val="32"/>
          <w:szCs w:val="32"/>
        </w:rPr>
      </w:pPr>
    </w:p>
    <w:p w:rsidR="00E30AD5" w:rsidRDefault="00E30AD5" w:rsidP="00B27602">
      <w:pPr>
        <w:ind w:firstLine="567"/>
        <w:jc w:val="center"/>
        <w:rPr>
          <w:b/>
          <w:color w:val="171717" w:themeColor="background2" w:themeShade="1A"/>
          <w:szCs w:val="32"/>
          <w:lang w:val="ru-RU"/>
        </w:rPr>
      </w:pPr>
    </w:p>
    <w:p w:rsidR="00C46492" w:rsidRPr="00C46492" w:rsidRDefault="00C46492" w:rsidP="00C46492">
      <w:pPr>
        <w:ind w:firstLine="567"/>
        <w:jc w:val="center"/>
        <w:rPr>
          <w:b/>
          <w:color w:val="171717" w:themeColor="background2" w:themeShade="1A"/>
          <w:szCs w:val="32"/>
          <w:lang w:val="ru-RU"/>
        </w:rPr>
      </w:pPr>
      <w:r w:rsidRPr="00C46492">
        <w:rPr>
          <w:b/>
          <w:color w:val="171717" w:themeColor="background2" w:themeShade="1A"/>
          <w:szCs w:val="32"/>
          <w:lang w:val="ru-RU"/>
        </w:rPr>
        <w:t>Министерство социальной защиты населения Амурской области проводит совещание для СОНКО и НКО</w:t>
      </w:r>
    </w:p>
    <w:p w:rsidR="00E30AD5" w:rsidRDefault="00E30AD5" w:rsidP="00586B60">
      <w:pPr>
        <w:rPr>
          <w:b/>
          <w:color w:val="171717" w:themeColor="background2" w:themeShade="1A"/>
          <w:szCs w:val="32"/>
          <w:lang w:val="ru-RU"/>
        </w:rPr>
      </w:pP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 xml:space="preserve">23 июля в 10 часов министерство социальной защиты населения Амурской области проводит рабочее совещание с негосударственными </w:t>
      </w:r>
      <w:r w:rsidRPr="00586B60">
        <w:rPr>
          <w:color w:val="171717" w:themeColor="background2" w:themeShade="1A"/>
          <w:szCs w:val="32"/>
          <w:lang w:val="ru-RU"/>
        </w:rPr>
        <w:lastRenderedPageBreak/>
        <w:t>организациями, предоставляющими услуги в сфере социального обслуживания.</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В ходе рабочего совещания будут рассмотрены следующие вопросы:</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подготовка документов для вступления в реестр поставщиков социальных услуг Амурской области;</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порядок признания граждан нуждающимися в социальном обслуживании и определении их индивидуальной потребности в социальных услугах;</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порядок предоставления социальных услуг поставщиками социальных услуг в стационарной, полустационарной форме социального обслуживания и в форме социального обслуживания на дому;</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порядок выплаты и определения размера компенсации за предоставление социальных услуг поставщикам социальных услуг, включенным в реестр поставщиков социальных услуг Амурской области, но не участвующим в выполнении государственного задания (заказа) и т.д.</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Приглашаем принять участие в совещании НКО, СОНКО, организации и индивидуальных предпринимателей, предоставляющих услуги в сфере социального обслуживания, планирующих предоставлять социальные услуги независимо от их организационно-правовой формы.</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Место проведения совещания: г. Благовещенск, ул. Рабочая, 95 (ГАУ АО «Благовещенский КЦСОН «Доброта»). При себе иметь средства индивидуальной защиты (маску, перчатки)</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Подтвердить свое участие необходимо до 17:00 22 июля 2020 по телефону: 8(4162)22-16-53, 22-16-52 или по электронной почте: nko28@mail.ru</w:t>
      </w:r>
    </w:p>
    <w:p w:rsidR="00E30AD5" w:rsidRPr="00B016D5" w:rsidRDefault="00E30AD5" w:rsidP="00B016D5">
      <w:pPr>
        <w:ind w:firstLine="567"/>
        <w:jc w:val="both"/>
        <w:rPr>
          <w:color w:val="171717" w:themeColor="background2" w:themeShade="1A"/>
          <w:szCs w:val="32"/>
          <w:lang w:val="ru-RU"/>
        </w:rPr>
      </w:pPr>
    </w:p>
    <w:p w:rsidR="00E30AD5" w:rsidRDefault="00E30AD5" w:rsidP="00586B60">
      <w:pPr>
        <w:rPr>
          <w:b/>
          <w:color w:val="171717" w:themeColor="background2" w:themeShade="1A"/>
          <w:szCs w:val="32"/>
          <w:lang w:val="ru-RU"/>
        </w:rPr>
      </w:pPr>
    </w:p>
    <w:p w:rsidR="00E30AD5" w:rsidRDefault="00586B60" w:rsidP="00B27602">
      <w:pPr>
        <w:ind w:firstLine="567"/>
        <w:jc w:val="center"/>
        <w:rPr>
          <w:b/>
          <w:color w:val="171717" w:themeColor="background2" w:themeShade="1A"/>
          <w:szCs w:val="32"/>
          <w:lang w:val="ru-RU"/>
        </w:rPr>
      </w:pPr>
      <w:r w:rsidRPr="00586B60">
        <w:rPr>
          <w:b/>
          <w:color w:val="171717" w:themeColor="background2" w:themeShade="1A"/>
          <w:szCs w:val="32"/>
          <w:lang w:val="ru-RU"/>
        </w:rPr>
        <w:t>Новый состав Общественной наблюдательной комиссии Амурской области приступил к работе</w:t>
      </w:r>
    </w:p>
    <w:p w:rsidR="00E30AD5" w:rsidRDefault="00E30AD5" w:rsidP="00B27602">
      <w:pPr>
        <w:ind w:firstLine="567"/>
        <w:jc w:val="center"/>
        <w:rPr>
          <w:b/>
          <w:color w:val="171717" w:themeColor="background2" w:themeShade="1A"/>
          <w:szCs w:val="32"/>
          <w:lang w:val="ru-RU"/>
        </w:rPr>
      </w:pPr>
    </w:p>
    <w:p w:rsidR="00586B60" w:rsidRPr="00586B60" w:rsidRDefault="00586B60" w:rsidP="00586B60">
      <w:pPr>
        <w:ind w:firstLine="567"/>
        <w:jc w:val="both"/>
        <w:rPr>
          <w:color w:val="171717" w:themeColor="background2" w:themeShade="1A"/>
          <w:szCs w:val="32"/>
          <w:lang w:val="ru-RU"/>
        </w:rPr>
      </w:pPr>
      <w:r>
        <w:rPr>
          <w:noProof/>
          <w:lang w:val="ru-RU" w:eastAsia="ru-RU" w:bidi="ar-SA"/>
        </w:rPr>
        <w:drawing>
          <wp:anchor distT="0" distB="0" distL="114300" distR="114300" simplePos="0" relativeHeight="251683840" behindDoc="0" locked="0" layoutInCell="1" allowOverlap="1">
            <wp:simplePos x="0" y="0"/>
            <wp:positionH relativeFrom="column">
              <wp:posOffset>2705735</wp:posOffset>
            </wp:positionH>
            <wp:positionV relativeFrom="paragraph">
              <wp:posOffset>53975</wp:posOffset>
            </wp:positionV>
            <wp:extent cx="3265805" cy="2179320"/>
            <wp:effectExtent l="0" t="0" r="0" b="0"/>
            <wp:wrapSquare wrapText="bothSides"/>
            <wp:docPr id="28" name="Рисунок 28" descr="http://www.opamur.ru/wp-content/uploads/2020/07/IMG_533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7/IMG_5334-1024x6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5805"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B60">
        <w:rPr>
          <w:color w:val="171717" w:themeColor="background2" w:themeShade="1A"/>
          <w:szCs w:val="32"/>
          <w:lang w:val="ru-RU"/>
        </w:rPr>
        <w:t>22 июля 2020 года состоялось торжественное вручение мандатов членам нового V состава общественной наблюдател</w:t>
      </w:r>
      <w:r>
        <w:rPr>
          <w:color w:val="171717" w:themeColor="background2" w:themeShade="1A"/>
          <w:szCs w:val="32"/>
          <w:lang w:val="ru-RU"/>
        </w:rPr>
        <w:t>ьной комиссии Амурской области.</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 xml:space="preserve">Перед участниками мероприятия с приветственным словом выступил председатель Общественной палаты Амурской области Седов Владимир Валентинович, отметивший, что от работы ОНК сегодня зависит, кто выйдет из мест заключения, люди готовые к честному труду и жизни в обществе без совершения правонарушений или те, кто снова будут совершать преступления, и вернутся </w:t>
      </w:r>
      <w:r>
        <w:rPr>
          <w:color w:val="171717" w:themeColor="background2" w:themeShade="1A"/>
          <w:szCs w:val="32"/>
          <w:lang w:val="ru-RU"/>
        </w:rPr>
        <w:t>обратно.</w:t>
      </w:r>
    </w:p>
    <w:p w:rsidR="00586B60" w:rsidRPr="00586B60" w:rsidRDefault="00586B60" w:rsidP="00586B60">
      <w:pPr>
        <w:ind w:firstLine="567"/>
        <w:jc w:val="both"/>
        <w:rPr>
          <w:color w:val="171717" w:themeColor="background2" w:themeShade="1A"/>
          <w:szCs w:val="32"/>
          <w:lang w:val="ru-RU"/>
        </w:rPr>
      </w:pPr>
      <w:r>
        <w:rPr>
          <w:noProof/>
          <w:lang w:val="ru-RU" w:eastAsia="ru-RU" w:bidi="ar-SA"/>
        </w:rPr>
        <w:lastRenderedPageBreak/>
        <w:drawing>
          <wp:anchor distT="0" distB="0" distL="114300" distR="114300" simplePos="0" relativeHeight="251684864" behindDoc="0" locked="0" layoutInCell="1" allowOverlap="1" wp14:anchorId="2F179F07" wp14:editId="383C9860">
            <wp:simplePos x="0" y="0"/>
            <wp:positionH relativeFrom="column">
              <wp:posOffset>9525</wp:posOffset>
            </wp:positionH>
            <wp:positionV relativeFrom="paragraph">
              <wp:posOffset>855980</wp:posOffset>
            </wp:positionV>
            <wp:extent cx="5940425" cy="4998311"/>
            <wp:effectExtent l="0" t="0" r="3175" b="0"/>
            <wp:wrapTopAndBottom/>
            <wp:docPr id="30" name="Рисунок 30" descr="http://www.opamur.ru/wp-content/uploads/2020/07/IMG_5301-1024x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0/07/IMG_5301-1024x86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9983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B60">
        <w:rPr>
          <w:color w:val="171717" w:themeColor="background2" w:themeShade="1A"/>
          <w:szCs w:val="32"/>
          <w:lang w:val="ru-RU"/>
        </w:rPr>
        <w:t>Также новоизбранных членов ОНК региона поздравил заместитель начальника УФСИН России по Амурской области Савин Виктор Александрович и обозначил готовность оказывать помощь и поддержку членам</w:t>
      </w:r>
      <w:r>
        <w:rPr>
          <w:color w:val="171717" w:themeColor="background2" w:themeShade="1A"/>
          <w:szCs w:val="32"/>
          <w:lang w:val="ru-RU"/>
        </w:rPr>
        <w:t xml:space="preserve"> ОНК в их ответственной работе.</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Заместитель руководителя аппарата губернатора Амурской области и Правительства Амурской области Снежко Екатерина Алексеевна отметила, что общественная наблюдательная комиссия – одна из непростых форм общественного контроля. С одной стороны, эта работа связана с эмоциональным контекстом, с другой стороны, только объективность и беспристрастность помогут выстроить конструктивный диалог с представителями силовых структур, органами власти в обеспечении соблюдения прав тех люд</w:t>
      </w:r>
      <w:r>
        <w:rPr>
          <w:color w:val="171717" w:themeColor="background2" w:themeShade="1A"/>
          <w:szCs w:val="32"/>
          <w:lang w:val="ru-RU"/>
        </w:rPr>
        <w:t>ей, ради которых и создана ОНК.</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Хащева Любовь Сергеевна – уполномоченный по правам человека в Амурской области отметила, что лица, лишенные свободы и находящиеся в местах изоляции от общества, не лишены гражданских прав. Деятельность ОНК очень важна и полезна, так как это ускоренная помощь в выявлении и исправлении тех моментов, котор</w:t>
      </w:r>
      <w:r>
        <w:rPr>
          <w:color w:val="171717" w:themeColor="background2" w:themeShade="1A"/>
          <w:szCs w:val="32"/>
          <w:lang w:val="ru-RU"/>
        </w:rPr>
        <w:t>ые в ходе работы не замечаются.</w:t>
      </w:r>
    </w:p>
    <w:p w:rsidR="005C3D41" w:rsidRPr="00B016D5"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 xml:space="preserve">В завершении мероприятия состоялось первое заседание общественной наблюдательной комиссии Амурской области, где был избран ее председатель </w:t>
      </w:r>
      <w:r w:rsidRPr="00586B60">
        <w:rPr>
          <w:color w:val="171717" w:themeColor="background2" w:themeShade="1A"/>
          <w:szCs w:val="32"/>
          <w:lang w:val="ru-RU"/>
        </w:rPr>
        <w:lastRenderedPageBreak/>
        <w:t>– Махров Александр Серафимович, а также его заместитель – член Общественной палаты Амурской области Павлова Лариса Болеславовна.</w:t>
      </w: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586B60" w:rsidRPr="00586B60" w:rsidRDefault="00586B60" w:rsidP="00586B60">
      <w:pPr>
        <w:ind w:firstLine="567"/>
        <w:jc w:val="center"/>
        <w:rPr>
          <w:b/>
          <w:color w:val="171717" w:themeColor="background2" w:themeShade="1A"/>
          <w:szCs w:val="32"/>
          <w:lang w:val="ru-RU"/>
        </w:rPr>
      </w:pPr>
      <w:r w:rsidRPr="00586B60">
        <w:rPr>
          <w:b/>
          <w:color w:val="171717" w:themeColor="background2" w:themeShade="1A"/>
          <w:szCs w:val="32"/>
          <w:lang w:val="ru-RU"/>
        </w:rPr>
        <w:t>«Поступки и люди 2020» в цифрах</w:t>
      </w:r>
    </w:p>
    <w:p w:rsidR="00E30AD5" w:rsidRDefault="00E30AD5" w:rsidP="00586B60">
      <w:pPr>
        <w:rPr>
          <w:b/>
          <w:color w:val="171717" w:themeColor="background2" w:themeShade="1A"/>
          <w:szCs w:val="32"/>
          <w:lang w:val="ru-RU"/>
        </w:rPr>
      </w:pP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Из 43 обработанных рабочей группой заявок на данный момент больше всего заявок принято  из  Зейского, Тындинского, Октябрьского районов.</w:t>
      </w:r>
    </w:p>
    <w:p w:rsidR="00586B60" w:rsidRPr="00586B60" w:rsidRDefault="00586B60" w:rsidP="00586B60">
      <w:pPr>
        <w:ind w:firstLine="567"/>
        <w:jc w:val="both"/>
        <w:rPr>
          <w:color w:val="171717" w:themeColor="background2" w:themeShade="1A"/>
          <w:szCs w:val="32"/>
          <w:lang w:val="ru-RU"/>
        </w:rPr>
      </w:pP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Количество заявок по номинациям:</w:t>
      </w:r>
    </w:p>
    <w:p w:rsidR="00586B60" w:rsidRPr="00586B60" w:rsidRDefault="00586B60" w:rsidP="00586B60">
      <w:pPr>
        <w:ind w:firstLine="567"/>
        <w:jc w:val="both"/>
        <w:rPr>
          <w:color w:val="171717" w:themeColor="background2" w:themeShade="1A"/>
          <w:szCs w:val="32"/>
          <w:lang w:val="ru-RU"/>
        </w:rPr>
      </w:pP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 xml:space="preserve"> «Забота о людях» — 12 анкет</w:t>
      </w:r>
    </w:p>
    <w:p w:rsidR="00586B60" w:rsidRPr="00586B60" w:rsidRDefault="00586B60" w:rsidP="00586B60">
      <w:pPr>
        <w:ind w:firstLine="567"/>
        <w:jc w:val="both"/>
        <w:rPr>
          <w:color w:val="171717" w:themeColor="background2" w:themeShade="1A"/>
          <w:szCs w:val="32"/>
          <w:lang w:val="ru-RU"/>
        </w:rPr>
      </w:pP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 xml:space="preserve"> «Семейные ценности» — 9 заявок</w:t>
      </w:r>
    </w:p>
    <w:p w:rsidR="00586B60" w:rsidRPr="00586B60" w:rsidRDefault="00586B60" w:rsidP="00586B60">
      <w:pPr>
        <w:ind w:firstLine="567"/>
        <w:jc w:val="both"/>
        <w:rPr>
          <w:color w:val="171717" w:themeColor="background2" w:themeShade="1A"/>
          <w:szCs w:val="32"/>
          <w:lang w:val="ru-RU"/>
        </w:rPr>
      </w:pP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«Во имя жизни» — 6 заявок,</w:t>
      </w:r>
    </w:p>
    <w:p w:rsidR="00586B60" w:rsidRPr="00586B60" w:rsidRDefault="00586B60" w:rsidP="00586B60">
      <w:pPr>
        <w:ind w:firstLine="567"/>
        <w:jc w:val="both"/>
        <w:rPr>
          <w:color w:val="171717" w:themeColor="background2" w:themeShade="1A"/>
          <w:szCs w:val="32"/>
          <w:lang w:val="ru-RU"/>
        </w:rPr>
      </w:pP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«Большое сердце» — 5 анкет.</w:t>
      </w:r>
    </w:p>
    <w:p w:rsidR="00586B60" w:rsidRPr="00586B60" w:rsidRDefault="00586B60" w:rsidP="00586B60">
      <w:pPr>
        <w:ind w:firstLine="567"/>
        <w:jc w:val="both"/>
        <w:rPr>
          <w:color w:val="171717" w:themeColor="background2" w:themeShade="1A"/>
          <w:szCs w:val="32"/>
          <w:lang w:val="ru-RU"/>
        </w:rPr>
      </w:pP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В спецноминациях «Мы вместе»(Волонтер) и «Повод  гордиться», появившихся в 2020 году как ответ на вызов времени – па</w:t>
      </w:r>
      <w:r>
        <w:rPr>
          <w:color w:val="171717" w:themeColor="background2" w:themeShade="1A"/>
          <w:szCs w:val="32"/>
          <w:lang w:val="ru-RU"/>
        </w:rPr>
        <w:t>ндемию COVID-19 —  по 4 анкеты.</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«Понятно, что сейчас у медиков и волонтеров горячая пора – область находится на пике по заболеваемости, — поэтому мы призываем всех тех, кто почувствовал заботу и помощь со стороны медработников  и добровольцев, не стесняться рассказывать об этом», — прокомментировала ситуацию Ольга Мажарова, член рабочей группы по конкурсу социально значимых по</w:t>
      </w:r>
      <w:r>
        <w:rPr>
          <w:color w:val="171717" w:themeColor="background2" w:themeShade="1A"/>
          <w:szCs w:val="32"/>
          <w:lang w:val="ru-RU"/>
        </w:rPr>
        <w:t>ступков «Поступки и люди 2020».</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Напомним, конкурс социально значимых поступков «Пост</w:t>
      </w:r>
      <w:r>
        <w:rPr>
          <w:color w:val="171717" w:themeColor="background2" w:themeShade="1A"/>
          <w:szCs w:val="32"/>
          <w:lang w:val="ru-RU"/>
        </w:rPr>
        <w:t>упки и люди» стартовал 19 июля.</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Конкурс во второй раз проводится Общественной палатой Амурской области совместно с Правительством Амурской области и АНО «Агентство развития гражданского общества Амурской области». Он уже получил статус самого народного, ведь заявку на участие может подать каждый желающий амурчанин, рассказав о добром поступке или о семье, которая достойна уважен</w:t>
      </w:r>
      <w:r>
        <w:rPr>
          <w:color w:val="171717" w:themeColor="background2" w:themeShade="1A"/>
          <w:szCs w:val="32"/>
          <w:lang w:val="ru-RU"/>
        </w:rPr>
        <w:t>ия в лучшем смысле этого слова.</w:t>
      </w:r>
    </w:p>
    <w:p w:rsidR="00586B60" w:rsidRPr="00586B60"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t>На первом этапе (с 19 июня по 11 августа 2020 года) все желающие могут подать заявку в выбранной номинации в отношении себя, своего родственника, знакомого или коллеги. Выдвигать номинантов могут как физические лица, так и организации. Заявки принимаются на электронный адрес op-adm@mail.ru с пометкой «Поступки и люди» и на бумажном носителе в Общественной палате Амурской области. Заявки необходимо подавать в формате Word, заполнив анкету, размещенную на сайте Общественной палаты Амурской области и прикрепив фотографию номинанта.</w:t>
      </w:r>
    </w:p>
    <w:p w:rsidR="00E30AD5" w:rsidRPr="005C3D41" w:rsidRDefault="00586B60" w:rsidP="00586B60">
      <w:pPr>
        <w:ind w:firstLine="567"/>
        <w:jc w:val="both"/>
        <w:rPr>
          <w:color w:val="171717" w:themeColor="background2" w:themeShade="1A"/>
          <w:szCs w:val="32"/>
          <w:lang w:val="ru-RU"/>
        </w:rPr>
      </w:pPr>
      <w:r w:rsidRPr="00586B60">
        <w:rPr>
          <w:color w:val="171717" w:themeColor="background2" w:themeShade="1A"/>
          <w:szCs w:val="32"/>
          <w:lang w:val="ru-RU"/>
        </w:rPr>
        <w:lastRenderedPageBreak/>
        <w:t>После завершения первого этапа все собранные заявки будут переданы на этап народного голосования. Оно продлится с 14 августа по 14 октября. По итогам в каждой номинации будет определен один победитель, который получит ценный приз и диплом конкурса в рамках торжественной церемонии в ноябре этого года.</w:t>
      </w: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B27602" w:rsidRDefault="000164AB" w:rsidP="000164AB">
      <w:pPr>
        <w:ind w:firstLine="567"/>
        <w:jc w:val="center"/>
        <w:rPr>
          <w:b/>
          <w:color w:val="171717" w:themeColor="background2" w:themeShade="1A"/>
          <w:szCs w:val="32"/>
          <w:lang w:val="ru-RU"/>
        </w:rPr>
      </w:pPr>
      <w:r>
        <w:rPr>
          <w:noProof/>
          <w:lang w:val="ru-RU" w:eastAsia="ru-RU" w:bidi="ar-SA"/>
        </w:rPr>
        <w:drawing>
          <wp:anchor distT="0" distB="0" distL="114300" distR="114300" simplePos="0" relativeHeight="251685888" behindDoc="0" locked="0" layoutInCell="1" allowOverlap="1" wp14:anchorId="375C0BA9" wp14:editId="61381E42">
            <wp:simplePos x="0" y="0"/>
            <wp:positionH relativeFrom="column">
              <wp:posOffset>-59055</wp:posOffset>
            </wp:positionH>
            <wp:positionV relativeFrom="paragraph">
              <wp:posOffset>331470</wp:posOffset>
            </wp:positionV>
            <wp:extent cx="5940425" cy="4520292"/>
            <wp:effectExtent l="0" t="0" r="3175" b="0"/>
            <wp:wrapTopAndBottom/>
            <wp:docPr id="31" name="Рисунок 31" descr="http://www.opamur.ru/wp-content/uploads/2020/08/IMG_5586-e1596529128617-1024x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8/IMG_5586-e1596529128617-1024x77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520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4AB">
        <w:rPr>
          <w:b/>
          <w:color w:val="171717" w:themeColor="background2" w:themeShade="1A"/>
          <w:szCs w:val="32"/>
          <w:lang w:val="ru-RU"/>
        </w:rPr>
        <w:t>Поздравляем!</w:t>
      </w:r>
    </w:p>
    <w:p w:rsidR="000164AB" w:rsidRPr="000164AB" w:rsidRDefault="000164AB" w:rsidP="000164AB">
      <w:pPr>
        <w:ind w:firstLine="567"/>
        <w:jc w:val="center"/>
        <w:rPr>
          <w:b/>
          <w:color w:val="171717" w:themeColor="background2" w:themeShade="1A"/>
          <w:szCs w:val="32"/>
          <w:lang w:val="ru-RU"/>
        </w:rPr>
      </w:pPr>
    </w:p>
    <w:p w:rsidR="000164AB" w:rsidRPr="000164AB" w:rsidRDefault="000164AB" w:rsidP="000164AB">
      <w:pPr>
        <w:ind w:firstLine="567"/>
        <w:jc w:val="both"/>
        <w:rPr>
          <w:noProof/>
          <w:szCs w:val="28"/>
          <w:lang w:val="ru-RU" w:eastAsia="ru-RU"/>
        </w:rPr>
      </w:pPr>
      <w:r w:rsidRPr="000164AB">
        <w:rPr>
          <w:noProof/>
          <w:szCs w:val="28"/>
          <w:lang w:val="ru-RU" w:eastAsia="ru-RU"/>
        </w:rPr>
        <w:t>30 июля 2020 года прошло торжественное мероприятие, посвященное одному из наиболее почитаемых мусульманских праздников Курбан — байрам.</w:t>
      </w:r>
    </w:p>
    <w:p w:rsidR="000164AB" w:rsidRPr="000164AB" w:rsidRDefault="000164AB" w:rsidP="000164AB">
      <w:pPr>
        <w:ind w:firstLine="567"/>
        <w:jc w:val="both"/>
        <w:rPr>
          <w:noProof/>
          <w:szCs w:val="28"/>
          <w:lang w:val="ru-RU" w:eastAsia="ru-RU"/>
        </w:rPr>
      </w:pPr>
      <w:r w:rsidRPr="000164AB">
        <w:rPr>
          <w:noProof/>
          <w:szCs w:val="28"/>
          <w:lang w:val="ru-RU" w:eastAsia="ru-RU"/>
        </w:rPr>
        <w:t>Курбан-байрам олицетворяет собой милосердие, доброту, любовь к людям. Миролюбие, добрососедство, забота о ближнем — подлинные ценности ислама. Глубокое уважение вызывает патриотизм российских мусульман, ответственная гражданская позиция мусульманских духовных лидеров.</w:t>
      </w:r>
    </w:p>
    <w:p w:rsidR="000164AB" w:rsidRPr="000164AB" w:rsidRDefault="000164AB" w:rsidP="000164AB">
      <w:pPr>
        <w:ind w:firstLine="567"/>
        <w:jc w:val="both"/>
        <w:rPr>
          <w:noProof/>
          <w:szCs w:val="28"/>
          <w:lang w:val="ru-RU" w:eastAsia="ru-RU"/>
        </w:rPr>
      </w:pPr>
      <w:r w:rsidRPr="000164AB">
        <w:rPr>
          <w:noProof/>
          <w:szCs w:val="28"/>
          <w:lang w:val="ru-RU" w:eastAsia="ru-RU"/>
        </w:rPr>
        <w:t xml:space="preserve">Мусульманская община активно сотрудничает с Общественной палатой Амурской области, вносит весомый вклад в совершенствование духовно-нравственного воспитания молодежи, развитие межконфессионального </w:t>
      </w:r>
      <w:r w:rsidRPr="000164AB">
        <w:rPr>
          <w:noProof/>
          <w:szCs w:val="28"/>
          <w:lang w:val="ru-RU" w:eastAsia="ru-RU"/>
        </w:rPr>
        <w:lastRenderedPageBreak/>
        <w:t>диалога. И, конечно, ее деятельность очень важна для поддержания межнационального мира и гражданского согласия в обществе.</w:t>
      </w:r>
    </w:p>
    <w:p w:rsidR="000164AB" w:rsidRPr="000164AB" w:rsidRDefault="000164AB" w:rsidP="000164AB">
      <w:pPr>
        <w:ind w:firstLine="567"/>
        <w:jc w:val="both"/>
        <w:rPr>
          <w:noProof/>
          <w:szCs w:val="28"/>
          <w:lang w:val="ru-RU" w:eastAsia="ru-RU"/>
        </w:rPr>
      </w:pPr>
      <w:r w:rsidRPr="000164AB">
        <w:rPr>
          <w:noProof/>
          <w:szCs w:val="28"/>
          <w:lang w:val="ru-RU" w:eastAsia="ru-RU"/>
        </w:rPr>
        <w:t>В связи с этим, за систематическую благотворительную деятельность и плодотворное сотрудничество с Общественной палатой Амурской области в рамках  развития гражданского общества были вручены благодарственные письма Общественной палаты Амурской области:</w:t>
      </w:r>
    </w:p>
    <w:p w:rsidR="000164AB" w:rsidRPr="000164AB" w:rsidRDefault="000164AB" w:rsidP="000164AB">
      <w:pPr>
        <w:ind w:firstLine="567"/>
        <w:jc w:val="both"/>
        <w:rPr>
          <w:noProof/>
          <w:szCs w:val="28"/>
          <w:lang w:val="ru-RU" w:eastAsia="ru-RU"/>
        </w:rPr>
      </w:pPr>
      <w:r w:rsidRPr="000164AB">
        <w:rPr>
          <w:noProof/>
          <w:szCs w:val="28"/>
          <w:lang w:val="ru-RU" w:eastAsia="ru-RU"/>
        </w:rPr>
        <w:t>Джанджолову Рахмату Ахматовичу – председателю правления Амурской областной общественной организации «Таджикский Национально-Культурный Центр «ДУСТИ» (ДРУЖБА);</w:t>
      </w:r>
    </w:p>
    <w:p w:rsidR="000164AB" w:rsidRPr="000164AB" w:rsidRDefault="000164AB" w:rsidP="000164AB">
      <w:pPr>
        <w:ind w:firstLine="567"/>
        <w:jc w:val="both"/>
        <w:rPr>
          <w:noProof/>
          <w:szCs w:val="28"/>
          <w:lang w:val="ru-RU" w:eastAsia="ru-RU"/>
        </w:rPr>
      </w:pPr>
      <w:r w:rsidRPr="000164AB">
        <w:rPr>
          <w:noProof/>
          <w:szCs w:val="28"/>
          <w:lang w:val="ru-RU" w:eastAsia="ru-RU"/>
        </w:rPr>
        <w:t>Нифталиеву Тофику Фати-оглы – председателю Амурской областной общественной организации Азербайджанского национально-культурного общества «Араз»;</w:t>
      </w:r>
    </w:p>
    <w:p w:rsidR="000164AB" w:rsidRPr="000164AB" w:rsidRDefault="000164AB" w:rsidP="000164AB">
      <w:pPr>
        <w:ind w:firstLine="567"/>
        <w:jc w:val="both"/>
        <w:rPr>
          <w:noProof/>
          <w:szCs w:val="28"/>
          <w:lang w:val="ru-RU" w:eastAsia="ru-RU"/>
        </w:rPr>
      </w:pPr>
      <w:r w:rsidRPr="000164AB">
        <w:rPr>
          <w:noProof/>
          <w:szCs w:val="28"/>
          <w:lang w:val="ru-RU" w:eastAsia="ru-RU"/>
        </w:rPr>
        <w:t>Рахимову Махмуду Хасановичу – генеральному директору Ассоциации «Национально-культурная ассоциация узбеков и узбекистанцев Амурской области»;</w:t>
      </w:r>
    </w:p>
    <w:p w:rsidR="000164AB" w:rsidRPr="000164AB" w:rsidRDefault="000164AB" w:rsidP="000164AB">
      <w:pPr>
        <w:ind w:firstLine="567"/>
        <w:jc w:val="both"/>
        <w:rPr>
          <w:noProof/>
          <w:szCs w:val="28"/>
          <w:lang w:val="ru-RU" w:eastAsia="ru-RU"/>
        </w:rPr>
      </w:pPr>
      <w:r w:rsidRPr="000164AB">
        <w:rPr>
          <w:noProof/>
          <w:szCs w:val="28"/>
          <w:lang w:val="ru-RU" w:eastAsia="ru-RU"/>
        </w:rPr>
        <w:t>Умарову Рашиду Усмановичу – имаму Местной мусульманской религиозной организации – г.Благовещенск Амурской области Центрального духовного управления мусульман России.</w:t>
      </w:r>
    </w:p>
    <w:p w:rsidR="00D66D56" w:rsidRDefault="00D66D56" w:rsidP="000164AB">
      <w:pPr>
        <w:jc w:val="both"/>
        <w:rPr>
          <w:szCs w:val="28"/>
          <w:lang w:val="ru-RU"/>
        </w:rPr>
      </w:pPr>
    </w:p>
    <w:p w:rsidR="00D66D56" w:rsidRPr="000D7086" w:rsidRDefault="00D66D56" w:rsidP="000D7086">
      <w:pPr>
        <w:ind w:firstLine="567"/>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0164AB">
        <w:rPr>
          <w:b/>
          <w:szCs w:val="28"/>
          <w:lang w:val="ru-RU"/>
        </w:rPr>
        <w:t>июле 2020</w:t>
      </w:r>
      <w:r w:rsidR="00D1346C" w:rsidRPr="008653E3">
        <w:rPr>
          <w:b/>
          <w:szCs w:val="28"/>
          <w:lang w:val="ru-RU"/>
        </w:rPr>
        <w:t xml:space="preserve"> года</w:t>
      </w:r>
    </w:p>
    <w:p w:rsidR="008653E3" w:rsidRPr="008653E3" w:rsidRDefault="008653E3" w:rsidP="000164AB">
      <w:pPr>
        <w:jc w:val="both"/>
        <w:rPr>
          <w:szCs w:val="28"/>
          <w:lang w:val="ru-RU"/>
        </w:rPr>
      </w:pPr>
    </w:p>
    <w:p w:rsidR="008653E3" w:rsidRPr="008653E3" w:rsidRDefault="008653E3" w:rsidP="008653E3">
      <w:pPr>
        <w:ind w:firstLine="709"/>
        <w:jc w:val="both"/>
        <w:rPr>
          <w:szCs w:val="28"/>
          <w:lang w:val="ru-RU"/>
        </w:rPr>
      </w:pPr>
      <w:r>
        <w:rPr>
          <w:szCs w:val="28"/>
          <w:lang w:val="ru-RU"/>
        </w:rPr>
        <w:t>2</w:t>
      </w:r>
      <w:r w:rsidRPr="008653E3">
        <w:rPr>
          <w:szCs w:val="28"/>
          <w:lang w:val="ru-RU"/>
        </w:rPr>
        <w:t>)</w:t>
      </w:r>
      <w:r w:rsidRPr="008653E3">
        <w:rPr>
          <w:szCs w:val="28"/>
          <w:lang w:val="ru-RU"/>
        </w:rPr>
        <w:tab/>
      </w:r>
      <w:r w:rsidR="000164AB" w:rsidRPr="000164AB">
        <w:rPr>
          <w:szCs w:val="28"/>
          <w:lang w:val="ru-RU"/>
        </w:rPr>
        <w:t>6 июля 2020 года</w:t>
      </w:r>
      <w:r w:rsidRPr="008653E3">
        <w:rPr>
          <w:szCs w:val="28"/>
          <w:lang w:val="ru-RU"/>
        </w:rPr>
        <w:t xml:space="preserve"> состоялось заседание совета Общественной палаты Амурской области методом опроса;</w:t>
      </w:r>
    </w:p>
    <w:p w:rsidR="008653E3" w:rsidRPr="008653E3" w:rsidRDefault="008653E3" w:rsidP="008653E3">
      <w:pPr>
        <w:ind w:firstLine="709"/>
        <w:jc w:val="both"/>
        <w:rPr>
          <w:szCs w:val="28"/>
          <w:lang w:val="ru-RU"/>
        </w:rPr>
      </w:pPr>
      <w:r>
        <w:rPr>
          <w:szCs w:val="28"/>
          <w:lang w:val="ru-RU"/>
        </w:rPr>
        <w:t>3</w:t>
      </w:r>
      <w:r w:rsidRPr="008653E3">
        <w:rPr>
          <w:szCs w:val="28"/>
          <w:lang w:val="ru-RU"/>
        </w:rPr>
        <w:t>)</w:t>
      </w:r>
      <w:r w:rsidRPr="008653E3">
        <w:rPr>
          <w:szCs w:val="28"/>
          <w:lang w:val="ru-RU"/>
        </w:rPr>
        <w:tab/>
      </w:r>
      <w:r w:rsidR="000164AB">
        <w:rPr>
          <w:szCs w:val="28"/>
          <w:lang w:val="ru-RU"/>
        </w:rPr>
        <w:t>2</w:t>
      </w:r>
      <w:r w:rsidRPr="008653E3">
        <w:rPr>
          <w:szCs w:val="28"/>
          <w:lang w:val="ru-RU"/>
        </w:rPr>
        <w:t xml:space="preserve">7 </w:t>
      </w:r>
      <w:r w:rsidR="000164AB">
        <w:rPr>
          <w:szCs w:val="28"/>
          <w:lang w:val="ru-RU"/>
        </w:rPr>
        <w:t>июля 2020</w:t>
      </w:r>
      <w:r w:rsidRPr="008653E3">
        <w:rPr>
          <w:szCs w:val="28"/>
          <w:lang w:val="ru-RU"/>
        </w:rPr>
        <w:t xml:space="preserve"> года состоялось заседание Общественной палаты Амурской области методом опроса;</w:t>
      </w:r>
    </w:p>
    <w:p w:rsidR="004C66C7" w:rsidRPr="00BE2A73" w:rsidRDefault="004C66C7" w:rsidP="00D1346C">
      <w:pPr>
        <w:ind w:firstLine="709"/>
        <w:jc w:val="both"/>
        <w:rPr>
          <w:bCs/>
          <w:szCs w:val="28"/>
          <w:highlight w:val="yellow"/>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0164AB">
        <w:rPr>
          <w:b/>
          <w:bCs/>
          <w:szCs w:val="28"/>
          <w:lang w:val="ru-RU"/>
        </w:rPr>
        <w:t>июле 2020</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AB1FA2">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AB1FA2">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Координатор</w:t>
            </w:r>
          </w:p>
        </w:tc>
      </w:tr>
      <w:tr w:rsidR="00D1346C" w:rsidRPr="00BE2A73"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Зал заседаний № 112</w:t>
            </w:r>
          </w:p>
        </w:tc>
      </w:tr>
      <w:tr w:rsidR="00D1346C" w:rsidRPr="00524912"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8653E3" w:rsidRDefault="00092EF3" w:rsidP="001C769B">
            <w:pPr>
              <w:pStyle w:val="a3"/>
              <w:ind w:left="0"/>
              <w:jc w:val="center"/>
              <w:rPr>
                <w:szCs w:val="28"/>
                <w:lang w:val="ru-RU"/>
              </w:rPr>
            </w:pPr>
            <w:r>
              <w:rPr>
                <w:szCs w:val="28"/>
                <w:lang w:val="ru-RU"/>
              </w:rPr>
              <w:t xml:space="preserve">22 </w:t>
            </w:r>
            <w:r w:rsidR="001C769B">
              <w:rPr>
                <w:szCs w:val="28"/>
                <w:lang w:val="ru-RU"/>
              </w:rPr>
              <w:t>июля</w:t>
            </w:r>
            <w:r>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092EF3" w:rsidP="00193CE5">
            <w:pPr>
              <w:pStyle w:val="a3"/>
              <w:ind w:left="0"/>
              <w:jc w:val="both"/>
              <w:rPr>
                <w:szCs w:val="28"/>
                <w:lang w:val="ru-RU"/>
              </w:rPr>
            </w:pPr>
            <w:r>
              <w:rPr>
                <w:szCs w:val="28"/>
                <w:lang w:val="ru-RU"/>
              </w:rPr>
              <w:t>15</w:t>
            </w:r>
            <w:r w:rsidR="00E30AD5" w:rsidRPr="008653E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1C769B" w:rsidP="001C769B">
            <w:pPr>
              <w:rPr>
                <w:szCs w:val="28"/>
                <w:shd w:val="clear" w:color="auto" w:fill="FFFFFF"/>
                <w:lang w:val="ru-RU"/>
              </w:rPr>
            </w:pPr>
            <w:r>
              <w:rPr>
                <w:szCs w:val="28"/>
                <w:shd w:val="clear" w:color="auto" w:fill="FFFFFF"/>
                <w:lang w:val="ru-RU"/>
              </w:rPr>
              <w:t>Организационное з</w:t>
            </w:r>
            <w:r w:rsidR="00E30AD5" w:rsidRPr="008653E3">
              <w:rPr>
                <w:szCs w:val="28"/>
                <w:shd w:val="clear" w:color="auto" w:fill="FFFFFF"/>
                <w:lang w:val="ru-RU"/>
              </w:rPr>
              <w:t xml:space="preserve">аседание </w:t>
            </w:r>
            <w:r>
              <w:rPr>
                <w:szCs w:val="28"/>
                <w:shd w:val="clear" w:color="auto" w:fill="FFFFFF"/>
                <w:lang w:val="ru-RU"/>
              </w:rPr>
              <w:t>ОНК</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1C769B" w:rsidP="00AB1FA2">
            <w:pPr>
              <w:rPr>
                <w:szCs w:val="28"/>
                <w:lang w:val="ru-RU"/>
              </w:rPr>
            </w:pPr>
            <w:r>
              <w:rPr>
                <w:szCs w:val="28"/>
                <w:lang w:val="ru-RU"/>
              </w:rPr>
              <w:t>Махров А.С.</w:t>
            </w:r>
          </w:p>
        </w:tc>
      </w:tr>
    </w:tbl>
    <w:p w:rsidR="00D1346C" w:rsidRPr="00BE2A73" w:rsidRDefault="00D1346C" w:rsidP="00E30AD5">
      <w:pPr>
        <w:rPr>
          <w:bCs/>
          <w:color w:val="222222"/>
          <w:sz w:val="32"/>
          <w:szCs w:val="32"/>
          <w:highlight w:val="yellow"/>
          <w:lang w:val="ru-RU"/>
        </w:rPr>
      </w:pPr>
    </w:p>
    <w:p w:rsidR="00E94FAF" w:rsidRPr="008653E3" w:rsidRDefault="00E94FAF" w:rsidP="00E94FAF">
      <w:pPr>
        <w:jc w:val="center"/>
        <w:rPr>
          <w:rFonts w:eastAsia="Calibri"/>
          <w:b/>
          <w:szCs w:val="28"/>
          <w:lang w:val="ru-RU"/>
        </w:rPr>
      </w:pPr>
      <w:r w:rsidRPr="008653E3">
        <w:rPr>
          <w:rFonts w:eastAsia="Calibri"/>
          <w:b/>
          <w:szCs w:val="28"/>
          <w:lang w:val="ru-RU"/>
        </w:rPr>
        <w:t>Обзор СМИ о деятельности Общественной палаты Амурской области</w:t>
      </w:r>
    </w:p>
    <w:p w:rsidR="00E94FAF" w:rsidRPr="008653E3" w:rsidRDefault="00E94FAF" w:rsidP="00E94FAF">
      <w:pPr>
        <w:jc w:val="center"/>
        <w:rPr>
          <w:rFonts w:eastAsia="Calibri"/>
          <w:b/>
          <w:szCs w:val="28"/>
          <w:lang w:val="ru-RU"/>
        </w:rPr>
      </w:pPr>
      <w:r w:rsidRPr="008653E3">
        <w:rPr>
          <w:rFonts w:eastAsia="Calibri"/>
          <w:b/>
          <w:szCs w:val="28"/>
          <w:lang w:val="ru-RU"/>
        </w:rPr>
        <w:t xml:space="preserve">за </w:t>
      </w:r>
      <w:r w:rsidR="001C769B">
        <w:rPr>
          <w:rFonts w:eastAsia="Calibri"/>
          <w:b/>
          <w:szCs w:val="28"/>
          <w:lang w:val="ru-RU"/>
        </w:rPr>
        <w:t>июль 2020</w:t>
      </w:r>
      <w:r w:rsidRPr="008653E3">
        <w:rPr>
          <w:rFonts w:eastAsia="Calibri"/>
          <w:b/>
          <w:szCs w:val="28"/>
          <w:lang w:val="ru-RU"/>
        </w:rPr>
        <w:t xml:space="preserve"> года</w:t>
      </w:r>
    </w:p>
    <w:p w:rsidR="00E94FAF" w:rsidRPr="00BE2A73" w:rsidRDefault="00E94FAF" w:rsidP="00E94FAF">
      <w:pPr>
        <w:pStyle w:val="a7"/>
        <w:ind w:firstLine="0"/>
        <w:jc w:val="center"/>
        <w:rPr>
          <w:rFonts w:ascii="Times New Roman" w:hAnsi="Times New Roman" w:cs="Times New Roman"/>
          <w:sz w:val="24"/>
          <w:szCs w:val="28"/>
          <w:highlight w:val="yellow"/>
        </w:rPr>
      </w:pPr>
    </w:p>
    <w:tbl>
      <w:tblPr>
        <w:tblStyle w:val="a9"/>
        <w:tblW w:w="0" w:type="auto"/>
        <w:tblLook w:val="04A0" w:firstRow="1" w:lastRow="0" w:firstColumn="1" w:lastColumn="0" w:noHBand="0" w:noVBand="1"/>
      </w:tblPr>
      <w:tblGrid>
        <w:gridCol w:w="1762"/>
        <w:gridCol w:w="4360"/>
        <w:gridCol w:w="3223"/>
      </w:tblGrid>
      <w:tr w:rsidR="00E94FAF" w:rsidRPr="00BE2A73" w:rsidTr="0042314C">
        <w:tc>
          <w:tcPr>
            <w:tcW w:w="1762"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 xml:space="preserve">Дата публикации </w:t>
            </w:r>
          </w:p>
        </w:tc>
        <w:tc>
          <w:tcPr>
            <w:tcW w:w="4360"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Наименование СМИ</w:t>
            </w:r>
          </w:p>
        </w:tc>
        <w:tc>
          <w:tcPr>
            <w:tcW w:w="3223"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ФИО автора, название статьи</w:t>
            </w:r>
          </w:p>
        </w:tc>
      </w:tr>
      <w:tr w:rsidR="00E94FAF" w:rsidRPr="00524912" w:rsidTr="0042314C">
        <w:trPr>
          <w:trHeight w:val="249"/>
        </w:trPr>
        <w:tc>
          <w:tcPr>
            <w:tcW w:w="1762" w:type="dxa"/>
          </w:tcPr>
          <w:p w:rsidR="00E94FAF" w:rsidRPr="008653E3" w:rsidRDefault="001C769B" w:rsidP="009845CD">
            <w:pPr>
              <w:pStyle w:val="a7"/>
              <w:ind w:firstLine="0"/>
              <w:jc w:val="center"/>
              <w:rPr>
                <w:rFonts w:ascii="Times New Roman" w:hAnsi="Times New Roman" w:cs="Times New Roman"/>
                <w:sz w:val="28"/>
                <w:szCs w:val="28"/>
              </w:rPr>
            </w:pPr>
            <w:r w:rsidRPr="001C769B">
              <w:rPr>
                <w:rFonts w:ascii="Times New Roman" w:hAnsi="Times New Roman" w:cs="Times New Roman"/>
                <w:sz w:val="28"/>
                <w:szCs w:val="28"/>
                <w:lang w:val="en-US" w:bidi="en-US"/>
              </w:rPr>
              <w:t>03.07.2020</w:t>
            </w:r>
          </w:p>
        </w:tc>
        <w:tc>
          <w:tcPr>
            <w:tcW w:w="4360" w:type="dxa"/>
          </w:tcPr>
          <w:p w:rsidR="00E94FAF" w:rsidRPr="008653E3" w:rsidRDefault="009845CD" w:rsidP="0042314C">
            <w:pPr>
              <w:rPr>
                <w:szCs w:val="28"/>
              </w:rPr>
            </w:pPr>
            <w:r w:rsidRPr="009845CD">
              <w:rPr>
                <w:rFonts w:eastAsia="Calibri" w:cs="Arial"/>
              </w:rPr>
              <w:t>www.Blagoveshensk.Bezformata.ru</w:t>
            </w:r>
          </w:p>
        </w:tc>
        <w:tc>
          <w:tcPr>
            <w:tcW w:w="3223" w:type="dxa"/>
          </w:tcPr>
          <w:p w:rsidR="00E94FAF" w:rsidRPr="009845CD" w:rsidRDefault="001C769B" w:rsidP="000A6391">
            <w:pPr>
              <w:rPr>
                <w:lang w:val="ru-RU"/>
              </w:rPr>
            </w:pPr>
            <w:r w:rsidRPr="001C769B">
              <w:rPr>
                <w:lang w:val="ru-RU"/>
              </w:rPr>
              <w:t xml:space="preserve">Представители общественных </w:t>
            </w:r>
            <w:r w:rsidRPr="001C769B">
              <w:rPr>
                <w:lang w:val="ru-RU"/>
              </w:rPr>
              <w:lastRenderedPageBreak/>
              <w:t xml:space="preserve">организаций Амурской области прокомментировали результаты голосования по правке в Конституцию </w:t>
            </w:r>
            <w:r w:rsidRPr="001C769B">
              <w:t>РФ</w:t>
            </w:r>
          </w:p>
        </w:tc>
      </w:tr>
      <w:tr w:rsidR="00E94FAF" w:rsidRPr="00524912" w:rsidTr="0042314C">
        <w:trPr>
          <w:trHeight w:val="249"/>
        </w:trPr>
        <w:tc>
          <w:tcPr>
            <w:tcW w:w="1762" w:type="dxa"/>
          </w:tcPr>
          <w:p w:rsidR="00E94FAF" w:rsidRPr="008653E3" w:rsidRDefault="001C769B" w:rsidP="0042314C">
            <w:pPr>
              <w:pStyle w:val="a7"/>
              <w:ind w:firstLine="0"/>
              <w:jc w:val="center"/>
              <w:rPr>
                <w:rFonts w:ascii="Times New Roman" w:hAnsi="Times New Roman" w:cs="Times New Roman"/>
                <w:sz w:val="28"/>
                <w:szCs w:val="28"/>
              </w:rPr>
            </w:pPr>
            <w:r w:rsidRPr="001C769B">
              <w:rPr>
                <w:rFonts w:ascii="Times New Roman" w:hAnsi="Times New Roman" w:cs="Times New Roman"/>
                <w:sz w:val="28"/>
                <w:szCs w:val="28"/>
                <w:lang w:val="en-US" w:bidi="en-US"/>
              </w:rPr>
              <w:lastRenderedPageBreak/>
              <w:t>03.07.2020</w:t>
            </w:r>
          </w:p>
        </w:tc>
        <w:tc>
          <w:tcPr>
            <w:tcW w:w="4360" w:type="dxa"/>
          </w:tcPr>
          <w:p w:rsidR="00E94FAF" w:rsidRPr="009845CD" w:rsidRDefault="009845CD" w:rsidP="0042314C">
            <w:pPr>
              <w:pStyle w:val="a7"/>
              <w:ind w:firstLine="0"/>
              <w:rPr>
                <w:rFonts w:ascii="Times New Roman" w:hAnsi="Times New Roman" w:cs="Times New Roman"/>
                <w:sz w:val="28"/>
                <w:szCs w:val="28"/>
              </w:rPr>
            </w:pPr>
            <w:r w:rsidRPr="009845CD">
              <w:rPr>
                <w:rFonts w:ascii="Times New Roman" w:hAnsi="Times New Roman" w:cs="Times New Roman"/>
                <w:sz w:val="28"/>
                <w:szCs w:val="28"/>
                <w:lang w:val="en-US" w:bidi="en-US"/>
              </w:rPr>
              <w:t>www.Blagoveshensk.Bezformata.ru</w:t>
            </w:r>
          </w:p>
        </w:tc>
        <w:tc>
          <w:tcPr>
            <w:tcW w:w="3223" w:type="dxa"/>
          </w:tcPr>
          <w:p w:rsidR="00E94FAF" w:rsidRPr="001C769B" w:rsidRDefault="001C769B" w:rsidP="000A6391">
            <w:pPr>
              <w:rPr>
                <w:color w:val="000000"/>
                <w:lang w:val="ru-RU"/>
              </w:rPr>
            </w:pPr>
            <w:r w:rsidRPr="001C769B">
              <w:rPr>
                <w:rFonts w:cs="Arial"/>
                <w:lang w:val="ru-RU"/>
              </w:rPr>
              <w:t>"В Общественной палате подвели итоги общественного наблюдения за общероссийским голосованием в Амурской области"</w:t>
            </w:r>
          </w:p>
        </w:tc>
      </w:tr>
      <w:tr w:rsidR="001C769B" w:rsidRPr="00524912" w:rsidTr="0042314C">
        <w:trPr>
          <w:trHeight w:val="249"/>
        </w:trPr>
        <w:tc>
          <w:tcPr>
            <w:tcW w:w="1762" w:type="dxa"/>
          </w:tcPr>
          <w:p w:rsidR="001C769B" w:rsidRPr="001C769B" w:rsidRDefault="001C769B" w:rsidP="0042314C">
            <w:pPr>
              <w:pStyle w:val="a7"/>
              <w:ind w:firstLine="0"/>
              <w:jc w:val="center"/>
              <w:rPr>
                <w:rFonts w:ascii="Times New Roman" w:hAnsi="Times New Roman" w:cs="Times New Roman"/>
                <w:sz w:val="28"/>
                <w:szCs w:val="28"/>
                <w:lang w:val="en-US" w:bidi="en-US"/>
              </w:rPr>
            </w:pPr>
            <w:r w:rsidRPr="001C769B">
              <w:rPr>
                <w:rFonts w:ascii="Times New Roman" w:hAnsi="Times New Roman" w:cs="Times New Roman"/>
                <w:sz w:val="28"/>
                <w:szCs w:val="28"/>
                <w:lang w:val="en-US" w:bidi="en-US"/>
              </w:rPr>
              <w:t>15.07.2020</w:t>
            </w:r>
          </w:p>
        </w:tc>
        <w:tc>
          <w:tcPr>
            <w:tcW w:w="4360" w:type="dxa"/>
          </w:tcPr>
          <w:p w:rsidR="001C769B" w:rsidRPr="001C769B" w:rsidRDefault="001C769B" w:rsidP="001C769B">
            <w:pPr>
              <w:pStyle w:val="a7"/>
              <w:ind w:firstLine="0"/>
              <w:rPr>
                <w:rFonts w:ascii="Times New Roman" w:hAnsi="Times New Roman" w:cs="Times New Roman"/>
                <w:sz w:val="28"/>
                <w:szCs w:val="28"/>
                <w:lang w:val="en-US" w:bidi="en-US"/>
              </w:rPr>
            </w:pPr>
            <w:bookmarkStart w:id="0" w:name="_GoBack"/>
            <w:bookmarkEnd w:id="0"/>
            <w:r w:rsidRPr="001C769B">
              <w:rPr>
                <w:rFonts w:ascii="Times New Roman" w:hAnsi="Times New Roman" w:cs="Times New Roman"/>
                <w:sz w:val="28"/>
                <w:szCs w:val="28"/>
                <w:lang w:val="en-US" w:bidi="en-US"/>
              </w:rPr>
              <w:t>www.amur.info</w:t>
            </w:r>
          </w:p>
          <w:p w:rsidR="001C769B" w:rsidRPr="001C769B" w:rsidRDefault="001C769B" w:rsidP="001C769B">
            <w:pPr>
              <w:pStyle w:val="a7"/>
              <w:rPr>
                <w:rFonts w:ascii="Times New Roman" w:hAnsi="Times New Roman" w:cs="Times New Roman"/>
                <w:sz w:val="28"/>
                <w:szCs w:val="28"/>
                <w:lang w:val="en-US" w:bidi="en-US"/>
              </w:rPr>
            </w:pPr>
          </w:p>
          <w:p w:rsidR="001C769B" w:rsidRPr="001C769B" w:rsidRDefault="001C769B" w:rsidP="001C769B">
            <w:pPr>
              <w:pStyle w:val="a7"/>
              <w:ind w:firstLine="0"/>
              <w:rPr>
                <w:rFonts w:ascii="Times New Roman" w:hAnsi="Times New Roman" w:cs="Times New Roman"/>
                <w:sz w:val="28"/>
                <w:szCs w:val="28"/>
                <w:lang w:bidi="en-US"/>
              </w:rPr>
            </w:pPr>
          </w:p>
        </w:tc>
        <w:tc>
          <w:tcPr>
            <w:tcW w:w="3223" w:type="dxa"/>
          </w:tcPr>
          <w:p w:rsidR="001C769B" w:rsidRPr="001C769B" w:rsidRDefault="001C769B" w:rsidP="000A6391">
            <w:pPr>
              <w:rPr>
                <w:rFonts w:cs="Arial"/>
                <w:lang w:val="ru-RU"/>
              </w:rPr>
            </w:pPr>
            <w:r w:rsidRPr="001C769B">
              <w:rPr>
                <w:szCs w:val="28"/>
                <w:lang w:val="ru-RU"/>
              </w:rPr>
              <w:t>Эксперт о ситуации на Амурском ГПЗ: "Нельзя выплескивать накопившиеся эмоции на тех, кто слабее"</w:t>
            </w:r>
          </w:p>
        </w:tc>
      </w:tr>
      <w:tr w:rsidR="001C769B" w:rsidRPr="00524912" w:rsidTr="0042314C">
        <w:trPr>
          <w:trHeight w:val="249"/>
        </w:trPr>
        <w:tc>
          <w:tcPr>
            <w:tcW w:w="1762" w:type="dxa"/>
          </w:tcPr>
          <w:p w:rsidR="001C769B" w:rsidRPr="001C769B" w:rsidRDefault="001C769B" w:rsidP="0042314C">
            <w:pPr>
              <w:pStyle w:val="a7"/>
              <w:ind w:firstLine="0"/>
              <w:jc w:val="center"/>
              <w:rPr>
                <w:rFonts w:ascii="Times New Roman" w:hAnsi="Times New Roman" w:cs="Times New Roman"/>
                <w:sz w:val="28"/>
                <w:szCs w:val="28"/>
                <w:lang w:val="en-US" w:bidi="en-US"/>
              </w:rPr>
            </w:pPr>
            <w:r w:rsidRPr="001C769B">
              <w:rPr>
                <w:rFonts w:ascii="Times New Roman" w:hAnsi="Times New Roman" w:cs="Times New Roman"/>
                <w:sz w:val="28"/>
                <w:szCs w:val="28"/>
                <w:lang w:bidi="en-US"/>
              </w:rPr>
              <w:t>24.07.2020</w:t>
            </w:r>
          </w:p>
        </w:tc>
        <w:tc>
          <w:tcPr>
            <w:tcW w:w="4360" w:type="dxa"/>
          </w:tcPr>
          <w:p w:rsidR="001C769B" w:rsidRPr="001C769B" w:rsidRDefault="001C769B" w:rsidP="001C769B">
            <w:pPr>
              <w:pStyle w:val="a7"/>
              <w:ind w:firstLine="0"/>
              <w:rPr>
                <w:rFonts w:ascii="Times New Roman" w:hAnsi="Times New Roman" w:cs="Times New Roman"/>
                <w:sz w:val="28"/>
                <w:szCs w:val="28"/>
                <w:lang w:bidi="en-US"/>
              </w:rPr>
            </w:pPr>
            <w:r w:rsidRPr="001C769B">
              <w:rPr>
                <w:rFonts w:ascii="Times New Roman" w:hAnsi="Times New Roman" w:cs="Times New Roman"/>
                <w:sz w:val="28"/>
                <w:szCs w:val="28"/>
                <w:lang w:val="en-US" w:bidi="en-US"/>
              </w:rPr>
              <w:t>www</w:t>
            </w:r>
            <w:r w:rsidRPr="001C769B">
              <w:rPr>
                <w:rFonts w:ascii="Times New Roman" w:hAnsi="Times New Roman" w:cs="Times New Roman"/>
                <w:sz w:val="28"/>
                <w:szCs w:val="28"/>
                <w:lang w:bidi="en-US"/>
              </w:rPr>
              <w:t>.</w:t>
            </w:r>
            <w:r w:rsidRPr="001C769B">
              <w:rPr>
                <w:rFonts w:ascii="Times New Roman" w:hAnsi="Times New Roman" w:cs="Times New Roman"/>
                <w:sz w:val="28"/>
                <w:szCs w:val="28"/>
                <w:lang w:val="en-US" w:bidi="en-US"/>
              </w:rPr>
              <w:t>Blagoveshensk</w:t>
            </w:r>
            <w:r w:rsidRPr="001C769B">
              <w:rPr>
                <w:rFonts w:ascii="Times New Roman" w:hAnsi="Times New Roman" w:cs="Times New Roman"/>
                <w:sz w:val="28"/>
                <w:szCs w:val="28"/>
                <w:lang w:bidi="en-US"/>
              </w:rPr>
              <w:t>.</w:t>
            </w:r>
            <w:r w:rsidRPr="001C769B">
              <w:rPr>
                <w:rFonts w:ascii="Times New Roman" w:hAnsi="Times New Roman" w:cs="Times New Roman"/>
                <w:sz w:val="28"/>
                <w:szCs w:val="28"/>
                <w:lang w:val="en-US" w:bidi="en-US"/>
              </w:rPr>
              <w:t>Bezformata</w:t>
            </w:r>
            <w:r w:rsidRPr="001C769B">
              <w:rPr>
                <w:rFonts w:ascii="Times New Roman" w:hAnsi="Times New Roman" w:cs="Times New Roman"/>
                <w:sz w:val="28"/>
                <w:szCs w:val="28"/>
                <w:lang w:bidi="en-US"/>
              </w:rPr>
              <w:t>.</w:t>
            </w:r>
            <w:r w:rsidRPr="001C769B">
              <w:rPr>
                <w:rFonts w:ascii="Times New Roman" w:hAnsi="Times New Roman" w:cs="Times New Roman"/>
                <w:sz w:val="28"/>
                <w:szCs w:val="28"/>
                <w:lang w:val="en-US" w:bidi="en-US"/>
              </w:rPr>
              <w:t>ru</w:t>
            </w:r>
          </w:p>
        </w:tc>
        <w:tc>
          <w:tcPr>
            <w:tcW w:w="3223" w:type="dxa"/>
          </w:tcPr>
          <w:p w:rsidR="001C769B" w:rsidRPr="001C769B" w:rsidRDefault="001C769B" w:rsidP="000A6391">
            <w:pPr>
              <w:rPr>
                <w:szCs w:val="28"/>
                <w:lang w:val="ru-RU"/>
              </w:rPr>
            </w:pPr>
            <w:r w:rsidRPr="001C769B">
              <w:rPr>
                <w:szCs w:val="28"/>
                <w:lang w:val="ru-RU"/>
              </w:rPr>
              <w:t>"Более 40 заявок подано на конкурс "Поступки и люди"</w:t>
            </w:r>
          </w:p>
        </w:tc>
      </w:tr>
    </w:tbl>
    <w:p w:rsidR="005D6875" w:rsidRDefault="005D6875" w:rsidP="00D1346C">
      <w:pPr>
        <w:rPr>
          <w:b/>
          <w:szCs w:val="28"/>
          <w:lang w:val="ru-RU"/>
        </w:rPr>
      </w:pPr>
    </w:p>
    <w:sectPr w:rsidR="005D6875" w:rsidSect="00CA1866">
      <w:headerReference w:type="default" r:id="rId24"/>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1C5" w:rsidRDefault="007561C5">
      <w:r>
        <w:separator/>
      </w:r>
    </w:p>
  </w:endnote>
  <w:endnote w:type="continuationSeparator" w:id="0">
    <w:p w:rsidR="007561C5" w:rsidRDefault="0075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1C5" w:rsidRDefault="007561C5">
      <w:r>
        <w:separator/>
      </w:r>
    </w:p>
  </w:footnote>
  <w:footnote w:type="continuationSeparator" w:id="0">
    <w:p w:rsidR="007561C5" w:rsidRDefault="00756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1C769B">
          <w:rPr>
            <w:noProof/>
          </w:rPr>
          <w:t>13</w:t>
        </w:r>
        <w:r>
          <w:rPr>
            <w:noProof/>
          </w:rPr>
          <w:fldChar w:fldCharType="end"/>
        </w:r>
      </w:p>
    </w:sdtContent>
  </w:sdt>
  <w:p w:rsidR="00CA1866" w:rsidRDefault="007561C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164AB"/>
    <w:rsid w:val="000350B0"/>
    <w:rsid w:val="00092EF3"/>
    <w:rsid w:val="000A001B"/>
    <w:rsid w:val="000A6391"/>
    <w:rsid w:val="000D7086"/>
    <w:rsid w:val="000E663C"/>
    <w:rsid w:val="0011203F"/>
    <w:rsid w:val="0015737B"/>
    <w:rsid w:val="00193CE5"/>
    <w:rsid w:val="001B0873"/>
    <w:rsid w:val="001C769B"/>
    <w:rsid w:val="001E1017"/>
    <w:rsid w:val="002946B6"/>
    <w:rsid w:val="002E4835"/>
    <w:rsid w:val="002F53AE"/>
    <w:rsid w:val="002F5B2B"/>
    <w:rsid w:val="003537BB"/>
    <w:rsid w:val="00373106"/>
    <w:rsid w:val="00395CC4"/>
    <w:rsid w:val="00417122"/>
    <w:rsid w:val="004851E0"/>
    <w:rsid w:val="004C66C7"/>
    <w:rsid w:val="004D5BC2"/>
    <w:rsid w:val="005011F9"/>
    <w:rsid w:val="005153D9"/>
    <w:rsid w:val="00524912"/>
    <w:rsid w:val="00586B60"/>
    <w:rsid w:val="005C3D41"/>
    <w:rsid w:val="005D6875"/>
    <w:rsid w:val="00682FCB"/>
    <w:rsid w:val="006870AB"/>
    <w:rsid w:val="006C700A"/>
    <w:rsid w:val="007228D6"/>
    <w:rsid w:val="007561C5"/>
    <w:rsid w:val="00756F12"/>
    <w:rsid w:val="007639A1"/>
    <w:rsid w:val="007D4F0E"/>
    <w:rsid w:val="007E0F3F"/>
    <w:rsid w:val="008653E3"/>
    <w:rsid w:val="008D756A"/>
    <w:rsid w:val="008F5BAD"/>
    <w:rsid w:val="009209BA"/>
    <w:rsid w:val="00946F23"/>
    <w:rsid w:val="009845CD"/>
    <w:rsid w:val="009F32AA"/>
    <w:rsid w:val="00A91A59"/>
    <w:rsid w:val="00B016D5"/>
    <w:rsid w:val="00B04829"/>
    <w:rsid w:val="00B27602"/>
    <w:rsid w:val="00BC4419"/>
    <w:rsid w:val="00BE2A73"/>
    <w:rsid w:val="00BF4132"/>
    <w:rsid w:val="00C4070D"/>
    <w:rsid w:val="00C46492"/>
    <w:rsid w:val="00CA4D41"/>
    <w:rsid w:val="00D1346C"/>
    <w:rsid w:val="00D46BF7"/>
    <w:rsid w:val="00D543B1"/>
    <w:rsid w:val="00D66D56"/>
    <w:rsid w:val="00D80B47"/>
    <w:rsid w:val="00DD2D36"/>
    <w:rsid w:val="00E0244B"/>
    <w:rsid w:val="00E30AD5"/>
    <w:rsid w:val="00E835D3"/>
    <w:rsid w:val="00E90B58"/>
    <w:rsid w:val="00E94FAF"/>
    <w:rsid w:val="00F01D09"/>
    <w:rsid w:val="00F02DAE"/>
    <w:rsid w:val="00F56409"/>
    <w:rsid w:val="00FA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5B193D"/>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30350839">
      <w:bodyDiv w:val="1"/>
      <w:marLeft w:val="0"/>
      <w:marRight w:val="0"/>
      <w:marTop w:val="0"/>
      <w:marBottom w:val="0"/>
      <w:divBdr>
        <w:top w:val="none" w:sz="0" w:space="0" w:color="auto"/>
        <w:left w:val="none" w:sz="0" w:space="0" w:color="auto"/>
        <w:bottom w:val="none" w:sz="0" w:space="0" w:color="auto"/>
        <w:right w:val="none" w:sz="0" w:space="0" w:color="auto"/>
      </w:divBdr>
    </w:div>
    <w:div w:id="123474454">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5615978">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04230807">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69082837">
      <w:bodyDiv w:val="1"/>
      <w:marLeft w:val="0"/>
      <w:marRight w:val="0"/>
      <w:marTop w:val="0"/>
      <w:marBottom w:val="0"/>
      <w:divBdr>
        <w:top w:val="none" w:sz="0" w:space="0" w:color="auto"/>
        <w:left w:val="none" w:sz="0" w:space="0" w:color="auto"/>
        <w:bottom w:val="none" w:sz="0" w:space="0" w:color="auto"/>
        <w:right w:val="none" w:sz="0" w:space="0" w:color="auto"/>
      </w:divBdr>
    </w:div>
    <w:div w:id="1494225360">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759595365">
      <w:bodyDiv w:val="1"/>
      <w:marLeft w:val="0"/>
      <w:marRight w:val="0"/>
      <w:marTop w:val="0"/>
      <w:marBottom w:val="0"/>
      <w:divBdr>
        <w:top w:val="none" w:sz="0" w:space="0" w:color="auto"/>
        <w:left w:val="none" w:sz="0" w:space="0" w:color="auto"/>
        <w:bottom w:val="none" w:sz="0" w:space="0" w:color="auto"/>
        <w:right w:val="none" w:sz="0" w:space="0" w:color="auto"/>
      </w:divBdr>
    </w:div>
    <w:div w:id="1776245711">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opamur.ru"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mailto:op-adm@mail.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3111</Words>
  <Characters>17736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2020-08-25T01:31:00Z</dcterms:created>
  <dcterms:modified xsi:type="dcterms:W3CDTF">2020-08-25T01:31:00Z</dcterms:modified>
</cp:coreProperties>
</file>