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21 ноября 2011 года N 324-ФЗ</w:t>
      </w:r>
      <w:r w:rsidRPr="002731F7">
        <w:rPr>
          <w:rFonts w:ascii="Times New Roman" w:hAnsi="Times New Roman" w:cs="Times New Roman"/>
          <w:sz w:val="28"/>
          <w:szCs w:val="28"/>
        </w:rPr>
        <w:br/>
      </w:r>
    </w:p>
    <w:p w:rsidR="002731F7" w:rsidRPr="002731F7" w:rsidRDefault="002731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31F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 ноября 2011 года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Одобрен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9 ноября 2011 года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1. Предмет регулирования и цели настоящего Федерального закона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2731F7">
        <w:rPr>
          <w:rFonts w:ascii="Times New Roman" w:hAnsi="Times New Roman" w:cs="Times New Roman"/>
          <w:sz w:val="28"/>
          <w:szCs w:val="28"/>
        </w:rPr>
        <w:t>2. Целями настоящего Федерального закона являются: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1) создание условий для реализации установленного </w:t>
      </w:r>
      <w:hyperlink r:id="rId4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3) создание условий для осуществления прав и свобод граждан, защиты их законных интересов, повышения уровня социальной защищенности, а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также обеспечение их доступа к правосудию.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2. Право на получение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3. Правовое регулирование отношений, связанных с оказанием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5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Отношения, связанные с оказанием бесплатной юридической помощи в уголовном судопроизводстве, регулируются уголовно-процессуальным </w:t>
      </w:r>
      <w:hyperlink r:id="rId6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>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4. Государственная политика в области обеспечения граждан бесплатной юридической помощью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Основные направления государственной политики в области обеспечения граждан бесплатной юридической помощью определяются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Президентом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5. Основные принципы оказания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основывается на следующих принципах: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обеспечение реализации и защиты прав, свобод и законных интересов граждан;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социальная справедливость и социальная ориентированность при оказании бесплатной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5) установление требований к профессиональной квалификации лиц, оказывающих бесплатную юридическую помощь;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6) свободный выбор гражданином государственной или негосударственной системы бесплатной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7) объективность, беспристрастность при оказании бесплатной юридической помощи и ее своевременность;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9) обеспечение конфиденциальности при оказании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2731F7">
        <w:rPr>
          <w:rFonts w:ascii="Times New Roman" w:hAnsi="Times New Roman" w:cs="Times New Roman"/>
          <w:sz w:val="28"/>
          <w:szCs w:val="28"/>
        </w:rPr>
        <w:t>Статья 6. Виды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Бесплатная юридическая помощь оказывается в виде: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Бесплатная юридическая помощь может оказываться в иных не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запрещенных законодательством Российской Федерации видах.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7. Субъекты, оказывающие бесплатную юридическую помощь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осуществляется: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8. Квалификационные требования к лицам, оказывающим бесплатную юридическую помощь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1. Все виды бесплатной юридической помощи, предусмотренные </w:t>
      </w:r>
      <w:hyperlink w:anchor="Par5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Глава 2. ПОЛНОМОЧИЯ ФЕДЕРАЛЬНЫХ ОРГАНОВ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СУБЪЕКТОВ РОССИЙСКОЙ ФЕДЕРАЦИИ И ОРГАНОВ МЕСТНОГО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САМОУПРАВЛЕНИЯ В ОБЛАСТИ ОБЕСПЕЧЕНИЯ ГРАЖДАН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БЕСПЛАТНОЙ ЮРИДИЧЕСКОЙ ПОМОЩЬЮ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9. Полномочия Президента Российской Федерации в области обеспечения граждан бесплатной юридической помощью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К полномочиям Президента Российской Федерации относятся: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власти), и установление его компетенции;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К полномочиям Правительства Российской Федерации относятся: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</w:t>
      </w:r>
      <w:hyperlink r:id="rId7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11. Полномочия уполномоченного федерального органа исполнительной власти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К полномочиям уполномоченного федерального органа исполнительной власти относятся: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2) участие в разработке проектов нормативных правовых актов Президента Российской Федерации и Правительства Российской Федерации,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касающихся функционирования и развития государственной и негосударственной систем бесплатной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К полномочиям органов государственной власти субъектов Российской Федерации относятся: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1) реализация в субъектах Российской Федерации государственной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политики в области обеспечения граждан бесплатной юридической помощью;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F7">
        <w:rPr>
          <w:rFonts w:ascii="Times New Roman" w:hAnsi="Times New Roman" w:cs="Times New Roman"/>
          <w:sz w:val="28"/>
          <w:szCs w:val="28"/>
        </w:rP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их исполнения;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5) определение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F7">
        <w:rPr>
          <w:rFonts w:ascii="Times New Roman" w:hAnsi="Times New Roman" w:cs="Times New Roman"/>
          <w:sz w:val="28"/>
          <w:szCs w:val="28"/>
        </w:rPr>
        <w:t xml:space="preserve">Органы прокуратуры Российской Федерации в пределах полномочий, установленных Федеральным </w:t>
      </w:r>
      <w:hyperlink r:id="rId8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</w:t>
      </w:r>
      <w:hyperlink r:id="rId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в случаях и в порядке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, которые установлены законодательством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2731F7">
        <w:rPr>
          <w:rFonts w:ascii="Times New Roman" w:hAnsi="Times New Roman" w:cs="Times New Roman"/>
          <w:sz w:val="28"/>
          <w:szCs w:val="28"/>
        </w:rP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ar5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Глава 3. ГОСУДАРСТВЕННАЯ СИСТЕМА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15. Участники государственной системы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Участниками государственной системы бесплатной юридической помощи являются: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федеральные органы исполнительной власти и подведомственные им учреждения;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органы исполнительной власти субъектов Российской Федерации и подведомственные им учреждения;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органы управления государственных внебюджетных фондов;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4) государственные юридические бюро.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Адвокаты, нотариусы и другие субъекты, оказывающие бесплатную юридическую помощь, могут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наделяться правом участвовать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0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рассмотрения обращений граждан.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17. Оказание бесплатной юридической помощи государственными юридическими бюро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ar166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18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(или) иных субъектов, оказывающих бесплатную юридическую помощь.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3. Государственные юридические бюро оказывают все предусмотренные </w:t>
      </w:r>
      <w:hyperlink w:anchor="Par5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виды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18. Оказание бесплатной юридической помощи адвокатами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1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от 31 мая 2002 года N 63-ФЗ "Об адвокатской деятельности и адвокатуре в Российской Федерации".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6"/>
      <w:bookmarkEnd w:id="3"/>
      <w:r w:rsidRPr="002731F7">
        <w:rPr>
          <w:rFonts w:ascii="Times New Roman" w:hAnsi="Times New Roman" w:cs="Times New Roman"/>
          <w:sz w:val="28"/>
          <w:szCs w:val="28"/>
        </w:rP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2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такого соглашения утверждается уполномоченным федеральным органом исполнительной власти.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3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4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отчета и </w:t>
      </w:r>
      <w:hyperlink r:id="rId15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сроки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его представления утверждаются уполномоченным федеральным органом исполнительной власти.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16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сводного отчета утверждается уполномоченным федеральным органом исполнительной власти.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7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от 31 мая 2002 года N 63-ФЗ "Об адвокатской деятельности и адвокатуре в Российской Федерации".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19. Оказание бесплатной юридической помощи нотариусами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</w:t>
      </w:r>
      <w:hyperlink r:id="rId18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731F7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 о нотариате.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9"/>
      <w:bookmarkEnd w:id="4"/>
      <w:r w:rsidRPr="002731F7">
        <w:rPr>
          <w:rFonts w:ascii="Times New Roman" w:hAnsi="Times New Roman" w:cs="Times New Roman"/>
          <w:sz w:val="28"/>
          <w:szCs w:val="28"/>
        </w:rPr>
        <w:t xml:space="preserve">1. Право на получение всех видов бесплатной юридической помощи, предусмотренных </w:t>
      </w:r>
      <w:hyperlink w:anchor="Par5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4) дети-инвалиды, дети-сироты, дети, оставшиеся без попечения родителей, а также их законные представители и представители, если они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5) граждане, имеющие право на бесплатную юридическую помощь в соответствии с Федеральным </w:t>
      </w:r>
      <w:hyperlink r:id="rId1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от 2 августа 1995 года N 122-ФЗ "О социальном обслуживании граждан пожилого возраста и инвалидов";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F7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20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9"/>
      <w:bookmarkEnd w:id="5"/>
      <w:r w:rsidRPr="002731F7">
        <w:rPr>
          <w:rFonts w:ascii="Times New Roman" w:hAnsi="Times New Roman" w:cs="Times New Roman"/>
          <w:sz w:val="28"/>
          <w:szCs w:val="28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21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F7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F7">
        <w:rPr>
          <w:rFonts w:ascii="Times New Roman" w:hAnsi="Times New Roman" w:cs="Times New Roman"/>
          <w:sz w:val="28"/>
          <w:szCs w:val="28"/>
        </w:rPr>
        <w:t xml:space="preserve">б) признании права на жилое помещение, предоставлении жилого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F7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 о: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алиментов;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возмещении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21. Оказание бесплатной юридической помощи в рамках государственной системы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</w:t>
      </w:r>
      <w:hyperlink w:anchor="Par18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20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по вопросу, имеющему правовой характер;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6"/>
      <w:bookmarkEnd w:id="6"/>
      <w:r w:rsidRPr="002731F7">
        <w:rPr>
          <w:rFonts w:ascii="Times New Roman" w:hAnsi="Times New Roman" w:cs="Times New Roman"/>
          <w:sz w:val="28"/>
          <w:szCs w:val="28"/>
        </w:rPr>
        <w:t xml:space="preserve">2. Государственное юридическое бюро или адвокаты, являющиеся участниками государственной системы бесплатной юридической помощи,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ar226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22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обратился в суд с заявлением в защиту прав, свобод и законных интересов этого гражданина.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Глава 4. НЕГОСУДАРСТВЕННАЯ СИСТЕМА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22. Участники негосударственной системы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Негосударственная система бесплатной юридической помощи формируется на добровольных началах.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23. Оказание бесплатной юридической помощи юридическими клиниками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1. Образовательные учреждения высшего профессионального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для реализации целей, указанных в </w:t>
      </w:r>
      <w:hyperlink w:anchor="Par23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2. Юридическая клиника создается в качестве юридического лица, если такое право предоставлено образовательному учреждению высшего профессионального образования его учредителем, или структурного подразделения образовательного учреждения высшего профессионального образования.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3. </w:t>
      </w:r>
      <w:hyperlink r:id="rId23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учреждениях высшего профессионального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учреждении высшего профессионального образования.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24. Негосударственные центры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Для создания негосударственного центра бесплатной юридической помощи необходимы: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помещение, в котором будет осуществляться прием граждан;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4. Негосударственные центры бесплатной юридической помощи вправе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должны относиться граждане с низкими доходами или находящиеся в трудной жизненной ситуации.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ar17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20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25. Список негосударственных центров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дата и адрес места нахождения учреждения (создания) этого центра;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полное наименование этого центра;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адрес помещения, в котором будет осуществляться прием граждан;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4) сведения на каждого учредителя, содержащие в обязательном порядке фамилию, имя, отчество, паспортные данные физического лица - учредителя,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6) информация о видах бесплатной юридической помощи и категориях граждан, которые будут иметь право на ее получение;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7) перечень правовых вопросов, по которым будет оказываться бесплатная юридическая помощь;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8) адрес места нахождения этого центра, адрес электронной почты и номер контактного телефона.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24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 и Федеральным </w:t>
      </w:r>
      <w:hyperlink r:id="rId25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26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9"/>
      <w:bookmarkEnd w:id="7"/>
      <w:r w:rsidRPr="002731F7">
        <w:rPr>
          <w:rFonts w:ascii="Times New Roman" w:hAnsi="Times New Roman" w:cs="Times New Roman"/>
          <w:sz w:val="28"/>
          <w:szCs w:val="28"/>
        </w:rP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Организации, указанные в </w:t>
      </w:r>
      <w:hyperlink w:anchor="Par27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ar5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Федерального закона, и (или) определение иных видов оказания бесплатной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2) дополнительные требования к указанным организациям;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3) меры государственной поддержки указанных организаций.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27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 и другими федеральными законами.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Глава 5. ИНФОРМАЦИОННОЕ ОБЕСПЕЧЕНИЕ ДЕЯТЕЛЬНОСТИ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ПО ОКАЗАНИЮ ГРАЖДАНАМ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28. Правовое информирование и правовое просвещение населения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1) порядок и случаи оказания бесплатной юридической помощи;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2) содержание, пределы осуществления, способы реализации и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должностных лиц;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4) правила оказания государственных и муниципальных услуг;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4.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Глава 6. ФИНАНСОВОЕ ОБЕСПЕЧЕНИЕ ГОСУДАРСТВЕННЫХ ГАРАНТИЙ</w:t>
      </w:r>
    </w:p>
    <w:p w:rsidR="002731F7" w:rsidRPr="002731F7" w:rsidRDefault="00273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ПРАВА ГРАЖДАН НА ПОЛУЧЕНИЕ БЕСПЛАТНОЙ ЮРИДИЧЕСКОЙ ПОМОЩИ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29. Финансирование мероприятий, связанных с оказанием бесплатной юридической помощи в Российской Федерации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1F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731F7">
        <w:rPr>
          <w:rFonts w:ascii="Times New Roman" w:hAnsi="Times New Roman" w:cs="Times New Roman"/>
          <w:sz w:val="28"/>
          <w:szCs w:val="28"/>
        </w:rPr>
        <w:t xml:space="preserve"> с бюджетным </w:t>
      </w:r>
      <w:hyperlink r:id="rId28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Финансирование расходов, связанных с созданием и деятельностью государственных юридических бюро и (или) оплатой труда адвокатов, </w:t>
      </w:r>
      <w:r w:rsidRPr="002731F7">
        <w:rPr>
          <w:rFonts w:ascii="Times New Roman" w:hAnsi="Times New Roman" w:cs="Times New Roman"/>
          <w:sz w:val="28"/>
          <w:szCs w:val="28"/>
        </w:rPr>
        <w:lastRenderedPageBreak/>
        <w:t>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ar130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является расходным обязательством местных бюджетов.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Глава 7. ЗАКЛЮЧИТЕЛЬНЫЕ ПОЛОЖЕНИЯ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30. Заключительные положения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  <w:r w:rsidRPr="002731F7">
        <w:rPr>
          <w:rFonts w:ascii="Times New Roman" w:hAnsi="Times New Roman" w:cs="Times New Roman"/>
          <w:sz w:val="28"/>
          <w:szCs w:val="28"/>
        </w:rP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 xml:space="preserve">2. До передачи в ведение субъектов Российской Федерации государственные юридические бюро, указанные в </w:t>
      </w:r>
      <w:hyperlink w:anchor="Par319" w:history="1">
        <w:r w:rsidRPr="002731F7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2731F7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Статья 31. Вступление в силу настоящего Федерального закона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15 января 2012 года.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Президент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Д.МЕДВЕДЕВ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21 ноября 2011 года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F7">
        <w:rPr>
          <w:rFonts w:ascii="Times New Roman" w:hAnsi="Times New Roman" w:cs="Times New Roman"/>
          <w:sz w:val="28"/>
          <w:szCs w:val="28"/>
        </w:rPr>
        <w:t>N 324-ФЗ</w:t>
      </w: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F7" w:rsidRPr="002731F7" w:rsidRDefault="002731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D9B" w:rsidRPr="002731F7" w:rsidRDefault="00C37D9B">
      <w:pPr>
        <w:rPr>
          <w:rFonts w:ascii="Times New Roman" w:hAnsi="Times New Roman" w:cs="Times New Roman"/>
          <w:sz w:val="28"/>
          <w:szCs w:val="28"/>
        </w:rPr>
      </w:pPr>
    </w:p>
    <w:sectPr w:rsidR="00C37D9B" w:rsidRPr="002731F7" w:rsidSect="0033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F7"/>
    <w:rsid w:val="002731F7"/>
    <w:rsid w:val="00C3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3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F5FAC999D751E00A48D24EFCD3EE8D9A3AB795588D987F86DBAF8DAp2SCD" TargetMode="External"/><Relationship Id="rId13" Type="http://schemas.openxmlformats.org/officeDocument/2006/relationships/hyperlink" Target="consultantplus://offline/ref=2C9F5FAC999D751E00A48D24EFCD3EE8D9A2A9775887D987F86DBAF8DA2CF4A92586DDD9AA336F58p0S5D" TargetMode="External"/><Relationship Id="rId18" Type="http://schemas.openxmlformats.org/officeDocument/2006/relationships/hyperlink" Target="consultantplus://offline/ref=2C9F5FAC999D751E00A48D24EFCD3EE8D9A3A9775A8FD987F86DBAF8DAp2SCD" TargetMode="External"/><Relationship Id="rId26" Type="http://schemas.openxmlformats.org/officeDocument/2006/relationships/hyperlink" Target="consultantplus://offline/ref=7156EA7873AB036F5DF1E991770BA706E8FCE0829868CEE561E7AC4CF9C87B9A0BD76011E48861FFqAS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56EA7873AB036F5DF1E991770BA706E8FBE283916ACEE561E7AC4CF9qCS8D" TargetMode="External"/><Relationship Id="rId7" Type="http://schemas.openxmlformats.org/officeDocument/2006/relationships/hyperlink" Target="consultantplus://offline/ref=2C9F5FAC999D751E00A48D24EFCD3EE8D9A3A9785E88D987F86DBAF8DAp2SCD" TargetMode="External"/><Relationship Id="rId12" Type="http://schemas.openxmlformats.org/officeDocument/2006/relationships/hyperlink" Target="consultantplus://offline/ref=2C9F5FAC999D751E00A48D24EFCD3EE8D9A3A07C5488D987F86DBAF8DA2CF4A92586DDD9AA336D5Dp0S4D" TargetMode="External"/><Relationship Id="rId17" Type="http://schemas.openxmlformats.org/officeDocument/2006/relationships/hyperlink" Target="consultantplus://offline/ref=2C9F5FAC999D751E00A48D24EFCD3EE8D9A2A9775887D987F86DBAF8DAp2SCD" TargetMode="External"/><Relationship Id="rId25" Type="http://schemas.openxmlformats.org/officeDocument/2006/relationships/hyperlink" Target="consultantplus://offline/ref=7156EA7873AB036F5DF1E991770BA706E8FCE3899763CEE561E7AC4CF9C87B9A0BD76011E48861F9qAS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9F5FAC999D751E00A48D24EFCD3EE8D9A3A07C5488D987F86DBAF8DA2CF4A92586DDD9AA336C5Cp0S3D" TargetMode="External"/><Relationship Id="rId20" Type="http://schemas.openxmlformats.org/officeDocument/2006/relationships/hyperlink" Target="consultantplus://offline/ref=7156EA7873AB036F5DF1E991770BA706E8FAE2829363CEE561E7AC4CF9C87B9A0BD76014qES0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F5FAC999D751E00A48D24EFCD3EE8D9A4AA77598AD987F86DBAF8DA2CF4A92586DDD9AA336C5Fp0S1D" TargetMode="External"/><Relationship Id="rId11" Type="http://schemas.openxmlformats.org/officeDocument/2006/relationships/hyperlink" Target="consultantplus://offline/ref=2C9F5FAC999D751E00A48D24EFCD3EE8D9A2A9775887D987F86DBAF8DAp2SCD" TargetMode="External"/><Relationship Id="rId24" Type="http://schemas.openxmlformats.org/officeDocument/2006/relationships/hyperlink" Target="consultantplus://offline/ref=7156EA7873AB036F5DF1E991770BA706E8FCE18B956BCEE561E7AC4CF9C87B9A0BD76011E48861F6qASDD" TargetMode="External"/><Relationship Id="rId5" Type="http://schemas.openxmlformats.org/officeDocument/2006/relationships/hyperlink" Target="consultantplus://offline/ref=2C9F5FAC999D751E00A48D24EFCD3EE8DAA8AF7B57D88E85A938B4FDD27CBCB96BC3D0D8AB3Bp6SBD" TargetMode="External"/><Relationship Id="rId15" Type="http://schemas.openxmlformats.org/officeDocument/2006/relationships/hyperlink" Target="consultantplus://offline/ref=2C9F5FAC999D751E00A48D24EFCD3EE8D9A3A07C5488D987F86DBAF8DA2CF4A92586DDD9AA336D5Dp0S1D" TargetMode="External"/><Relationship Id="rId23" Type="http://schemas.openxmlformats.org/officeDocument/2006/relationships/hyperlink" Target="consultantplus://offline/ref=7156EA7873AB036F5DF1E991770BA706E8FBEA8F9469CEE561E7AC4CF9C87B9A0BD76011E48861FEqAS4D" TargetMode="External"/><Relationship Id="rId28" Type="http://schemas.openxmlformats.org/officeDocument/2006/relationships/hyperlink" Target="consultantplus://offline/ref=7156EA7873AB036F5DF1E991770BA706E8FBE28D926DCEE561E7AC4CF9qCS8D" TargetMode="External"/><Relationship Id="rId10" Type="http://schemas.openxmlformats.org/officeDocument/2006/relationships/hyperlink" Target="consultantplus://offline/ref=2C9F5FAC999D751E00A48D24EFCD3EE8D9A0AB7F598BD987F86DBAF8DAp2SCD" TargetMode="External"/><Relationship Id="rId19" Type="http://schemas.openxmlformats.org/officeDocument/2006/relationships/hyperlink" Target="consultantplus://offline/ref=7156EA7873AB036F5DF1E991770BA706E8FAE2839963CEE561E7AC4CF9C87B9A0BD76014qESCD" TargetMode="External"/><Relationship Id="rId4" Type="http://schemas.openxmlformats.org/officeDocument/2006/relationships/hyperlink" Target="consultantplus://offline/ref=2C9F5FAC999D751E00A48D24EFCD3EE8DAA8AF7B57D88E85A938B4FDD27CBCB96BC3D0D8AB3Bp6SBD" TargetMode="External"/><Relationship Id="rId9" Type="http://schemas.openxmlformats.org/officeDocument/2006/relationships/hyperlink" Target="consultantplus://offline/ref=2C9F5FAC999D751E00A48D24EFCD3EE8D9A3AB795588D987F86DBAF8DA2CF4A92586DDD9AA336C54p0S9D" TargetMode="External"/><Relationship Id="rId14" Type="http://schemas.openxmlformats.org/officeDocument/2006/relationships/hyperlink" Target="consultantplus://offline/ref=2C9F5FAC999D751E00A48D24EFCD3EE8D9A3A07C5488D987F86DBAF8DA2CF4A92586DDD9AA336D59p0S8D" TargetMode="External"/><Relationship Id="rId22" Type="http://schemas.openxmlformats.org/officeDocument/2006/relationships/hyperlink" Target="consultantplus://offline/ref=7156EA7873AB036F5DF1E991770BA706E8FBE08C996DCEE561E7AC4CF9C87B9A0BD76011E48860F6qAS6D" TargetMode="External"/><Relationship Id="rId27" Type="http://schemas.openxmlformats.org/officeDocument/2006/relationships/hyperlink" Target="consultantplus://offline/ref=7156EA7873AB036F5DF1E991770BA706E8FCE18B956BCEE561E7AC4CF9C87B9A0BD76011E3q8SB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7728</Words>
  <Characters>44050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2013-04-11T03:18:00Z</dcterms:created>
  <dcterms:modified xsi:type="dcterms:W3CDTF">2013-04-11T03:19:00Z</dcterms:modified>
</cp:coreProperties>
</file>