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DB" w:rsidRDefault="00FF3DDB" w:rsidP="006A42B0">
      <w:pPr>
        <w:spacing w:after="0" w:line="520" w:lineRule="exact"/>
        <w:ind w:left="-567"/>
        <w:jc w:val="center"/>
        <w:rPr>
          <w:b/>
          <w:color w:val="00B0F0"/>
          <w:sz w:val="56"/>
          <w:szCs w:val="56"/>
        </w:rPr>
      </w:pPr>
      <w:r w:rsidRPr="00C3622E">
        <w:rPr>
          <w:b/>
          <w:color w:val="00B0F0"/>
          <w:sz w:val="56"/>
          <w:szCs w:val="56"/>
        </w:rPr>
        <w:t>СТРУКТУРА</w:t>
      </w:r>
    </w:p>
    <w:p w:rsidR="00FF3DDB" w:rsidRDefault="00FF3DDB" w:rsidP="006A42B0">
      <w:pPr>
        <w:spacing w:after="0" w:line="520" w:lineRule="exact"/>
        <w:ind w:left="-567"/>
        <w:jc w:val="center"/>
        <w:rPr>
          <w:b/>
          <w:color w:val="00B0F0"/>
          <w:sz w:val="56"/>
          <w:szCs w:val="56"/>
        </w:rPr>
      </w:pPr>
      <w:r w:rsidRPr="00C3622E">
        <w:rPr>
          <w:b/>
          <w:color w:val="00B0F0"/>
          <w:sz w:val="56"/>
          <w:szCs w:val="56"/>
        </w:rPr>
        <w:t>ОБЩЕСТВЕННОЙ ПАЛАТЫ АМУРСКОЙ ОБЛАСТИ</w:t>
      </w:r>
    </w:p>
    <w:p w:rsidR="005E167D" w:rsidRPr="005E167D" w:rsidRDefault="005E167D" w:rsidP="006A42B0">
      <w:pPr>
        <w:spacing w:after="0" w:line="520" w:lineRule="exact"/>
        <w:ind w:left="-567"/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  <w:lang w:val="en-US"/>
        </w:rPr>
        <w:t>III</w:t>
      </w:r>
      <w:r>
        <w:rPr>
          <w:b/>
          <w:color w:val="00B0F0"/>
          <w:sz w:val="56"/>
          <w:szCs w:val="56"/>
        </w:rPr>
        <w:t xml:space="preserve"> состава</w:t>
      </w:r>
    </w:p>
    <w:p w:rsidR="00FF3DDB" w:rsidRDefault="00217D73" w:rsidP="00FF3DDB">
      <w:pPr>
        <w:spacing w:after="0" w:line="520" w:lineRule="exact"/>
        <w:jc w:val="center"/>
        <w:rPr>
          <w:b/>
          <w:color w:val="00B0F0"/>
          <w:sz w:val="56"/>
          <w:szCs w:val="56"/>
        </w:rPr>
      </w:pPr>
      <w:r w:rsidRPr="00217D73">
        <w:rPr>
          <w:noProof/>
          <w:lang w:eastAsia="ru-RU"/>
        </w:rPr>
        <w:pict>
          <v:roundrect id="_x0000_s1056" style="position:absolute;left:0;text-align:left;margin-left:134.7pt;margin-top:11.35pt;width:2in;height:36.35pt;z-index:251658240" arcsize="10923f" fillcolor="#b2a1c7" strokecolor="#7030a0">
            <v:fill color2="fill lighten(182)" rotate="t" focusposition=".5,.5" focussize="" method="linear sigma" focus="100%" type="gradientRadial"/>
            <v:textbox style="mso-next-textbox:#_x0000_s1056">
              <w:txbxContent>
                <w:p w:rsidR="00FF3DDB" w:rsidRPr="001076E3" w:rsidRDefault="00FF3DDB" w:rsidP="00E502F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076E3">
                    <w:rPr>
                      <w:b/>
                      <w:sz w:val="44"/>
                      <w:szCs w:val="44"/>
                    </w:rPr>
                    <w:t>Секретарь</w:t>
                  </w:r>
                </w:p>
              </w:txbxContent>
            </v:textbox>
          </v:roundrect>
        </w:pict>
      </w:r>
    </w:p>
    <w:p w:rsidR="00FF3DDB" w:rsidRDefault="00680B79" w:rsidP="00FF3DDB">
      <w:pPr>
        <w:spacing w:after="0" w:line="520" w:lineRule="exact"/>
        <w:jc w:val="center"/>
      </w:pPr>
      <w:r>
        <w:rPr>
          <w:noProof/>
          <w:lang w:eastAsia="ru-RU"/>
        </w:rPr>
        <w:pict>
          <v:roundrect id="_x0000_s1073" style="position:absolute;left:0;text-align:left;margin-left:-74.7pt;margin-top:80.6pt;width:177.85pt;height:60.2pt;z-index:251674624" arcsize="10923f" fillcolor="#b2a1c7" strokecolor="#7030a0">
            <v:fill color2="fill lighten(182)" rotate="t" focusposition=".5,.5" focussize="" method="linear sigma" focus="100%" type="gradientRadial"/>
            <v:textbox style="mso-next-textbox:#_x0000_s1073">
              <w:txbxContent>
                <w:p w:rsidR="00680B79" w:rsidRDefault="00680B79" w:rsidP="00680B79">
                  <w:pPr>
                    <w:spacing w:after="0" w:line="240" w:lineRule="exact"/>
                    <w:jc w:val="center"/>
                  </w:pPr>
                  <w:r w:rsidRPr="00216396">
                    <w:rPr>
                      <w:b/>
                      <w:sz w:val="28"/>
                      <w:szCs w:val="28"/>
                    </w:rPr>
                    <w:t>Заместитель секретаря</w:t>
                  </w:r>
                  <w:r>
                    <w:rPr>
                      <w:sz w:val="28"/>
                      <w:szCs w:val="28"/>
                    </w:rPr>
                    <w:t xml:space="preserve"> – руководитель Экспертного с</w:t>
                  </w:r>
                  <w:r w:rsidRPr="00E8466E">
                    <w:rPr>
                      <w:sz w:val="28"/>
                      <w:szCs w:val="28"/>
                    </w:rPr>
                    <w:t>овет</w:t>
                  </w:r>
                  <w:r>
                    <w:rPr>
                      <w:sz w:val="28"/>
                      <w:szCs w:val="28"/>
                    </w:rPr>
                    <w:t>а Общественной палаты</w:t>
                  </w:r>
                </w:p>
                <w:p w:rsidR="00680B79" w:rsidRPr="00130CB0" w:rsidRDefault="00680B79" w:rsidP="00680B7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4" style="position:absolute;left:0;text-align:left;margin-left:314.2pt;margin-top:73.1pt;width:182.95pt;height:75.75pt;z-index:251675648" arcsize="10923f" fillcolor="#b2a1c7" strokecolor="#7030a0">
            <v:fill color2="fill lighten(182)" rotate="t" focusposition=".5,.5" focussize="" method="linear sigma" focus="100%" type="gradientRadial"/>
            <v:textbox style="mso-next-textbox:#_x0000_s1074">
              <w:txbxContent>
                <w:p w:rsidR="00680B79" w:rsidRDefault="00680B79" w:rsidP="00680B79">
                  <w:pPr>
                    <w:spacing w:after="0" w:line="240" w:lineRule="exact"/>
                    <w:jc w:val="center"/>
                  </w:pPr>
                  <w:r w:rsidRPr="00216396">
                    <w:rPr>
                      <w:b/>
                      <w:sz w:val="28"/>
                      <w:szCs w:val="28"/>
                    </w:rPr>
                    <w:t>Заместитель секретаря</w:t>
                  </w:r>
                  <w:r>
                    <w:rPr>
                      <w:sz w:val="28"/>
                      <w:szCs w:val="28"/>
                    </w:rPr>
                    <w:t xml:space="preserve"> – руководитель Совета</w:t>
                  </w:r>
                  <w:r w:rsidRPr="00E8466E">
                    <w:rPr>
                      <w:sz w:val="28"/>
                      <w:szCs w:val="28"/>
                    </w:rPr>
                    <w:t xml:space="preserve"> по этике, регламенту и организации работы Общественной палаты</w:t>
                  </w:r>
                </w:p>
                <w:p w:rsidR="00680B79" w:rsidRPr="00130CB0" w:rsidRDefault="00680B79" w:rsidP="00680B7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2" style="position:absolute;left:0;text-align:left;margin-left:110.4pt;margin-top:30.15pt;width:194.5pt;height:156.1pt;z-index:251673600" arcsize="10923f" fillcolor="#b2a1c7" strokecolor="#7030a0">
            <v:fill color2="fill lighten(182)" rotate="t" focusposition=".5,.5" focussize="" method="linear sigma" focus="100%" type="gradientRadial"/>
            <v:textbox style="mso-next-textbox:#_x0000_s1072">
              <w:txbxContent>
                <w:p w:rsidR="00680B79" w:rsidRDefault="00680B79" w:rsidP="00680B79">
                  <w:pPr>
                    <w:spacing w:after="0" w:line="240" w:lineRule="exact"/>
                    <w:jc w:val="center"/>
                    <w:rPr>
                      <w:sz w:val="28"/>
                      <w:szCs w:val="24"/>
                    </w:rPr>
                  </w:pPr>
                  <w:r w:rsidRPr="00216396">
                    <w:rPr>
                      <w:b/>
                      <w:sz w:val="28"/>
                      <w:szCs w:val="28"/>
                    </w:rPr>
                    <w:t>Заместитель секретаря</w:t>
                  </w:r>
                  <w:r>
                    <w:rPr>
                      <w:sz w:val="28"/>
                      <w:szCs w:val="28"/>
                    </w:rPr>
                    <w:t xml:space="preserve"> – руководитель </w:t>
                  </w:r>
                  <w:r w:rsidRPr="006A42B0">
                    <w:rPr>
                      <w:sz w:val="28"/>
                      <w:szCs w:val="28"/>
                    </w:rPr>
                    <w:t>Общественн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6A42B0">
                    <w:rPr>
                      <w:sz w:val="28"/>
                      <w:szCs w:val="28"/>
                    </w:rPr>
                    <w:t xml:space="preserve"> совет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A42B0">
                    <w:rPr>
                      <w:sz w:val="28"/>
                      <w:szCs w:val="28"/>
                    </w:rPr>
                    <w:t xml:space="preserve"> по </w:t>
                  </w:r>
                  <w:r w:rsidRPr="005E167D">
                    <w:rPr>
                      <w:sz w:val="28"/>
                      <w:szCs w:val="24"/>
                    </w:rPr>
                    <w:t xml:space="preserve">развитию гражданского общества, </w:t>
                  </w:r>
                </w:p>
                <w:p w:rsidR="00680B79" w:rsidRPr="00130CB0" w:rsidRDefault="00680B79" w:rsidP="00680B79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5E167D">
                    <w:rPr>
                      <w:sz w:val="28"/>
                      <w:szCs w:val="24"/>
                    </w:rPr>
                    <w:t>вопросам общественного контроля, информационной политике и подготовке</w:t>
                  </w:r>
                  <w:r w:rsidRPr="005E167D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5E167D">
                    <w:rPr>
                      <w:sz w:val="28"/>
                      <w:szCs w:val="24"/>
                    </w:rPr>
                    <w:t>ежегодного доклада о состоянии гражданского общества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left:0;text-align:left;margin-left:259.3pt;margin-top:276.95pt;width:188.55pt;height:40.05pt;z-index:251661312" arcsize="10923f" fillcolor="#b2a1c7" strokecolor="#7030a0">
            <v:fill color2="fill lighten(182)" rotate="t" focusposition=".5,.5" focussize="" method="linear sigma" focus="100%" type="gradientRadial"/>
            <v:textbox style="mso-next-textbox:#_x0000_s1059">
              <w:txbxContent>
                <w:p w:rsidR="00FF3DDB" w:rsidRPr="001076E3" w:rsidRDefault="00E502FA" w:rsidP="00130CB0">
                  <w:pPr>
                    <w:spacing w:after="0" w:line="32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1076E3">
                    <w:rPr>
                      <w:b/>
                      <w:sz w:val="36"/>
                      <w:szCs w:val="36"/>
                    </w:rPr>
                    <w:t>Межкомиссионные</w:t>
                  </w:r>
                  <w:proofErr w:type="spellEnd"/>
                  <w:r w:rsidRPr="001076E3">
                    <w:rPr>
                      <w:b/>
                      <w:sz w:val="36"/>
                      <w:szCs w:val="36"/>
                    </w:rPr>
                    <w:t xml:space="preserve"> рабочие группы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left:0;text-align:left;margin-left:68.9pt;margin-top:192.85pt;width:289.5pt;height:67.35pt;z-index:251659264" arcsize="10923f" fillcolor="#b2a1c7" strokecolor="#7030a0">
            <v:fill color2="fill lighten(182)" rotate="t" focusposition=".5,.5" focussize="" method="linear sigma" focus="100%" type="gradientRadial"/>
            <v:textbox style="mso-next-textbox:#_x0000_s1057">
              <w:txbxContent>
                <w:p w:rsidR="00FF3DDB" w:rsidRPr="00130CB0" w:rsidRDefault="00FF3DDB" w:rsidP="00130CB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076E3">
                    <w:rPr>
                      <w:b/>
                      <w:sz w:val="40"/>
                      <w:szCs w:val="40"/>
                    </w:rPr>
                    <w:t>Совет Общественной палаты</w:t>
                  </w:r>
                  <w:r w:rsidRPr="00E502FA">
                    <w:rPr>
                      <w:sz w:val="32"/>
                      <w:szCs w:val="32"/>
                    </w:rPr>
                    <w:t xml:space="preserve"> </w:t>
                  </w:r>
                  <w:r w:rsidRPr="00130CB0">
                    <w:rPr>
                      <w:sz w:val="28"/>
                      <w:szCs w:val="28"/>
                    </w:rPr>
                    <w:t>(секретарь, заместители секретаря, председатели комиссий)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4" style="position:absolute;left:0;text-align:left;margin-left:213.75pt;margin-top:458.35pt;width:269.35pt;height:86.95pt;z-index:251666432" arcsize="10923f" fillcolor="#b2a1c7" strokecolor="#7030a0">
            <v:fill color2="fill lighten(182)" rotate="t" focusposition=".5,.5" focussize="" method="linear sigma" focus="100%" type="gradientRadial"/>
            <v:textbox style="mso-next-textbox:#_x0000_s1064">
              <w:txbxContent>
                <w:p w:rsidR="005E167D" w:rsidRDefault="00E502FA" w:rsidP="006A42B0">
                  <w:pPr>
                    <w:spacing w:after="0" w:line="240" w:lineRule="exact"/>
                    <w:jc w:val="center"/>
                    <w:rPr>
                      <w:sz w:val="28"/>
                      <w:szCs w:val="24"/>
                    </w:rPr>
                  </w:pPr>
                  <w:r w:rsidRPr="006A42B0">
                    <w:rPr>
                      <w:sz w:val="28"/>
                      <w:szCs w:val="28"/>
                    </w:rPr>
                    <w:t xml:space="preserve">Общественный совет по </w:t>
                  </w:r>
                  <w:r w:rsidR="005E167D" w:rsidRPr="005E167D">
                    <w:rPr>
                      <w:sz w:val="28"/>
                      <w:szCs w:val="24"/>
                    </w:rPr>
                    <w:t xml:space="preserve">развитию гражданского общества, </w:t>
                  </w:r>
                </w:p>
                <w:p w:rsidR="00FF3DDB" w:rsidRPr="006A42B0" w:rsidRDefault="005E167D" w:rsidP="006A42B0">
                  <w:pPr>
                    <w:spacing w:after="0" w:line="240" w:lineRule="exact"/>
                    <w:jc w:val="center"/>
                    <w:rPr>
                      <w:sz w:val="28"/>
                    </w:rPr>
                  </w:pPr>
                  <w:r w:rsidRPr="005E167D">
                    <w:rPr>
                      <w:sz w:val="28"/>
                      <w:szCs w:val="24"/>
                    </w:rPr>
                    <w:t>вопросам общественного контроля, информационной политике и подготовке</w:t>
                  </w:r>
                  <w:r w:rsidRPr="005E167D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5E167D">
                    <w:rPr>
                      <w:sz w:val="28"/>
                      <w:szCs w:val="24"/>
                    </w:rPr>
                    <w:t>ежегодного доклада о состоянии гражданского общества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left:0;text-align:left;margin-left:213.75pt;margin-top:356.45pt;width:271pt;height:49.65pt;z-index:251664384" arcsize="10923f" fillcolor="#b2a1c7" strokecolor="#7030a0">
            <v:fill color2="fill lighten(182)" rotate="t" focusposition=".5,.5" focussize="" method="linear sigma" focus="100%" type="gradientRadial"/>
            <v:textbox style="mso-next-textbox:#_x0000_s1062">
              <w:txbxContent>
                <w:p w:rsidR="005E167D" w:rsidRDefault="00E502FA" w:rsidP="006A42B0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</w:t>
                  </w:r>
                  <w:r w:rsidRPr="00E8466E">
                    <w:rPr>
                      <w:sz w:val="28"/>
                      <w:szCs w:val="28"/>
                    </w:rPr>
                    <w:t xml:space="preserve"> по этике, регламенту и организации работы </w:t>
                  </w:r>
                </w:p>
                <w:p w:rsidR="00FF3DDB" w:rsidRDefault="00E502FA" w:rsidP="006A42B0">
                  <w:pPr>
                    <w:spacing w:after="0" w:line="240" w:lineRule="exact"/>
                    <w:jc w:val="center"/>
                  </w:pPr>
                  <w:r w:rsidRPr="00E8466E">
                    <w:rPr>
                      <w:sz w:val="28"/>
                      <w:szCs w:val="28"/>
                    </w:rPr>
                    <w:t>Общественной палаты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left:0;text-align:left;margin-left:213.75pt;margin-top:594.85pt;width:271pt;height:21.6pt;z-index:251665408" arcsize="10923f" fillcolor="#b2a1c7" strokecolor="#7030a0">
            <v:fill color2="fill lighten(182)" rotate="t" focusposition=".5,.5" focussize="" method="linear sigma" focus="100%" type="gradientRadial"/>
            <v:textbox style="mso-next-textbox:#_x0000_s1063">
              <w:txbxContent>
                <w:p w:rsidR="00FF3DDB" w:rsidRDefault="00E502FA" w:rsidP="006A42B0">
                  <w:pPr>
                    <w:spacing w:after="0"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Экспертный с</w:t>
                  </w:r>
                  <w:r w:rsidRPr="00E8466E">
                    <w:rPr>
                      <w:sz w:val="28"/>
                      <w:szCs w:val="28"/>
                    </w:rPr>
                    <w:t>овет</w:t>
                  </w:r>
                  <w:r>
                    <w:rPr>
                      <w:sz w:val="28"/>
                      <w:szCs w:val="28"/>
                    </w:rPr>
                    <w:t xml:space="preserve"> Общественной палаты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left:0;text-align:left;margin-left:-21.15pt;margin-top:276.95pt;width:184.15pt;height:40.05pt;z-index:251660288" arcsize="10923f" fillcolor="#b2a1c7" strokecolor="#7030a0">
            <v:fill color2="fill lighten(182)" rotate="t" focusposition=".5,.5" focussize="" method="linear sigma" focus="100%" type="gradientRadial"/>
            <v:textbox style="mso-next-textbox:#_x0000_s1058">
              <w:txbxContent>
                <w:p w:rsidR="00FF3DDB" w:rsidRPr="001076E3" w:rsidRDefault="00E502FA" w:rsidP="00130CB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076E3">
                    <w:rPr>
                      <w:b/>
                      <w:sz w:val="36"/>
                      <w:szCs w:val="36"/>
                    </w:rPr>
                    <w:t>Комиссии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5" style="position:absolute;left:0;text-align:left;margin-left:-77.6pt;margin-top:350pt;width:263.75pt;height:63.7pt;z-index:251667456" arcsize="10923f" fillcolor="#b2a1c7" strokecolor="#7030a0">
            <v:fill color2="fill lighten(182)" rotate="t" focusposition=".5,.5" focussize="" method="linear sigma" focus="100%" type="gradientRadial"/>
            <v:textbox style="mso-next-textbox:#_x0000_s1065">
              <w:txbxContent>
                <w:p w:rsidR="00FF3DDB" w:rsidRDefault="005E167D" w:rsidP="00A03F59">
                  <w:pPr>
                    <w:spacing w:after="0"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66E">
                    <w:rPr>
                      <w:sz w:val="28"/>
                      <w:szCs w:val="28"/>
                    </w:rPr>
                    <w:t xml:space="preserve">общественному </w:t>
                  </w:r>
                  <w:proofErr w:type="gramStart"/>
                  <w:r w:rsidRPr="00E8466E">
                    <w:rPr>
                      <w:sz w:val="28"/>
                      <w:szCs w:val="28"/>
                    </w:rPr>
                    <w:t>контролю за</w:t>
                  </w:r>
                  <w:proofErr w:type="gramEnd"/>
                  <w:r w:rsidRPr="00E8466E">
                    <w:rPr>
                      <w:sz w:val="28"/>
                      <w:szCs w:val="28"/>
                    </w:rPr>
                    <w:t xml:space="preserve"> соблюдением прав и свобод человека и гражданина, противодействию коррупции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left:0;text-align:left;margin-left:-71.95pt;margin-top:438.75pt;width:258.1pt;height:60.95pt;z-index:251670528" arcsize="10923f" fillcolor="#b2a1c7" strokecolor="#7030a0">
            <v:fill color2="fill lighten(182)" rotate="t" focusposition=".5,.5" focussize="" method="linear sigma" focus="100%" type="gradientRadial"/>
            <v:textbox style="mso-next-textbox:#_x0000_s1068">
              <w:txbxContent>
                <w:p w:rsidR="005E167D" w:rsidRDefault="005E167D" w:rsidP="00A03F59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комиссия по экономике, </w:t>
                  </w:r>
                </w:p>
                <w:p w:rsidR="005E167D" w:rsidRDefault="005E167D" w:rsidP="00A03F59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развитию региона, экологии, предпринимательства, </w:t>
                  </w:r>
                </w:p>
                <w:p w:rsidR="00E502FA" w:rsidRPr="00E502FA" w:rsidRDefault="005E167D" w:rsidP="00A03F59">
                  <w:pPr>
                    <w:spacing w:after="0"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сферы услуг и ЖКХ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9" style="position:absolute;left:0;text-align:left;margin-left:-74.7pt;margin-top:522.9pt;width:260.85pt;height:49.7pt;z-index:251671552" arcsize="10923f" fillcolor="#b2a1c7" strokecolor="#7030a0">
            <v:fill color2="fill lighten(182)" rotate="t" focusposition=".5,.5" focussize="" method="linear sigma" focus="100%" type="gradientRadial"/>
            <v:textbox style="mso-next-textbox:#_x0000_s1069">
              <w:txbxContent>
                <w:p w:rsidR="005E167D" w:rsidRDefault="005E167D" w:rsidP="005E167D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комиссия по социальной политике, здравоохранению, </w:t>
                  </w:r>
                </w:p>
                <w:p w:rsidR="00E502FA" w:rsidRDefault="005E167D" w:rsidP="005E167D">
                  <w:pPr>
                    <w:spacing w:after="0"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охраны материнства и детства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0" style="position:absolute;left:0;text-align:left;margin-left:-71.95pt;margin-top:594.85pt;width:260.85pt;height:60pt;z-index:251672576" arcsize="10923f" fillcolor="#b2a1c7" strokecolor="#7030a0">
            <v:fill color2="fill lighten(182)" rotate="t" focusposition=".5,.5" focussize="" method="linear sigma" focus="100%" type="gradientRadial"/>
            <v:textbox style="mso-next-textbox:#_x0000_s1070">
              <w:txbxContent>
                <w:p w:rsidR="005E167D" w:rsidRDefault="005E167D" w:rsidP="00A03F59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комиссия по вопросам образования, науки, молодежной политики, патриотического воспитания, </w:t>
                  </w:r>
                </w:p>
                <w:p w:rsidR="00E502FA" w:rsidRDefault="005E167D" w:rsidP="00A03F59">
                  <w:pPr>
                    <w:spacing w:after="0"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культуры и спорта</w:t>
                  </w:r>
                </w:p>
              </w:txbxContent>
            </v:textbox>
          </v:roundrect>
        </w:pict>
      </w:r>
    </w:p>
    <w:sectPr w:rsidR="00FF3DDB" w:rsidSect="00E50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3DDB"/>
    <w:rsid w:val="00002FCD"/>
    <w:rsid w:val="000B1C12"/>
    <w:rsid w:val="0010296E"/>
    <w:rsid w:val="0010514F"/>
    <w:rsid w:val="001076E3"/>
    <w:rsid w:val="00112F5D"/>
    <w:rsid w:val="00130CB0"/>
    <w:rsid w:val="00175F43"/>
    <w:rsid w:val="00217D73"/>
    <w:rsid w:val="0039769C"/>
    <w:rsid w:val="003F03F1"/>
    <w:rsid w:val="004918F0"/>
    <w:rsid w:val="00523265"/>
    <w:rsid w:val="005715EF"/>
    <w:rsid w:val="005E167D"/>
    <w:rsid w:val="00680B79"/>
    <w:rsid w:val="006A42B0"/>
    <w:rsid w:val="006B761C"/>
    <w:rsid w:val="00901F3C"/>
    <w:rsid w:val="00A03F59"/>
    <w:rsid w:val="00A35ADB"/>
    <w:rsid w:val="00B90D42"/>
    <w:rsid w:val="00E36E17"/>
    <w:rsid w:val="00E502FA"/>
    <w:rsid w:val="00EC5E91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D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2011-04-05T01:38:00Z</cp:lastPrinted>
  <dcterms:created xsi:type="dcterms:W3CDTF">2011-04-05T00:34:00Z</dcterms:created>
  <dcterms:modified xsi:type="dcterms:W3CDTF">2013-03-13T00:19:00Z</dcterms:modified>
</cp:coreProperties>
</file>