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C6" w:rsidRDefault="009E6CC6" w:rsidP="009E6CC6">
      <w:pPr>
        <w:pStyle w:val="af2"/>
        <w:pBdr>
          <w:bottom w:val="single" w:sz="12" w:space="1" w:color="auto"/>
        </w:pBdr>
        <w:rPr>
          <w:b/>
          <w:szCs w:val="24"/>
        </w:rPr>
      </w:pPr>
      <w:r>
        <w:rPr>
          <w:b/>
          <w:szCs w:val="24"/>
        </w:rPr>
        <w:t>Амурская региональная общественная организация</w:t>
      </w:r>
    </w:p>
    <w:p w:rsidR="009E6CC6" w:rsidRDefault="009E6CC6" w:rsidP="009E6CC6">
      <w:pPr>
        <w:pBdr>
          <w:bottom w:val="single" w:sz="12" w:space="1" w:color="auto"/>
        </w:pBdr>
        <w:jc w:val="center"/>
        <w:rPr>
          <w:b/>
          <w:bCs/>
        </w:rPr>
      </w:pPr>
      <w:r>
        <w:rPr>
          <w:b/>
          <w:bCs/>
        </w:rPr>
        <w:t>«ЦЕНТР  ОБЩЕСТВЕННОГО  РАЗВИТИЯ  «АМУР – БАТЮШКА»</w:t>
      </w:r>
    </w:p>
    <w:p w:rsidR="009E6CC6" w:rsidRPr="009E6CC6" w:rsidRDefault="009E6CC6" w:rsidP="009E6CC6">
      <w:pPr>
        <w:jc w:val="center"/>
        <w:rPr>
          <w:sz w:val="16"/>
        </w:rPr>
      </w:pPr>
      <w:r>
        <w:rPr>
          <w:sz w:val="16"/>
        </w:rPr>
        <w:t>офис №</w:t>
      </w:r>
      <w:r w:rsidRPr="006F24CE">
        <w:rPr>
          <w:sz w:val="16"/>
        </w:rPr>
        <w:t xml:space="preserve"> 4</w:t>
      </w:r>
      <w:r w:rsidR="00050D0F">
        <w:rPr>
          <w:sz w:val="16"/>
        </w:rPr>
        <w:t>9</w:t>
      </w:r>
      <w:r>
        <w:rPr>
          <w:sz w:val="16"/>
        </w:rPr>
        <w:t>, пер.Релочный</w:t>
      </w:r>
      <w:r w:rsidR="00050D0F">
        <w:rPr>
          <w:sz w:val="16"/>
        </w:rPr>
        <w:t>, д.</w:t>
      </w:r>
      <w:r>
        <w:rPr>
          <w:sz w:val="16"/>
        </w:rPr>
        <w:t xml:space="preserve">3, г.Благовещенск, 675000, Россия,  тел. (4162) 52-02-03, , </w:t>
      </w:r>
      <w:r>
        <w:rPr>
          <w:sz w:val="16"/>
          <w:lang w:val="en-US"/>
        </w:rPr>
        <w:t>e</w:t>
      </w:r>
      <w:r>
        <w:rPr>
          <w:sz w:val="16"/>
        </w:rPr>
        <w:t>-</w:t>
      </w:r>
      <w:r>
        <w:rPr>
          <w:sz w:val="16"/>
          <w:lang w:val="en-US"/>
        </w:rPr>
        <w:t>mail</w:t>
      </w:r>
      <w:r>
        <w:rPr>
          <w:sz w:val="16"/>
        </w:rPr>
        <w:t>:</w:t>
      </w:r>
      <w:r w:rsidRPr="009E6CC6">
        <w:rPr>
          <w:sz w:val="16"/>
        </w:rPr>
        <w:t xml:space="preserve"> </w:t>
      </w:r>
      <w:r>
        <w:rPr>
          <w:sz w:val="16"/>
          <w:lang w:val="en-US"/>
        </w:rPr>
        <w:t>apd</w:t>
      </w:r>
      <w:r w:rsidRPr="009E6CC6">
        <w:rPr>
          <w:sz w:val="16"/>
        </w:rPr>
        <w:t>28</w:t>
      </w:r>
      <w:r>
        <w:rPr>
          <w:sz w:val="16"/>
        </w:rPr>
        <w:t>@</w:t>
      </w:r>
      <w:r>
        <w:rPr>
          <w:sz w:val="16"/>
          <w:lang w:val="en-US"/>
        </w:rPr>
        <w:t>mail</w:t>
      </w:r>
      <w:r>
        <w:rPr>
          <w:sz w:val="16"/>
        </w:rPr>
        <w:t>.</w:t>
      </w:r>
      <w:r>
        <w:rPr>
          <w:sz w:val="16"/>
          <w:lang w:val="en-US"/>
        </w:rPr>
        <w:t>ru</w:t>
      </w:r>
    </w:p>
    <w:p w:rsidR="009E6CC6" w:rsidRDefault="009E6CC6" w:rsidP="009E6CC6"/>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p>
    <w:p w:rsidR="00162F00" w:rsidRDefault="00162F00">
      <w:pPr>
        <w:jc w:val="center"/>
        <w:rPr>
          <w:rFonts w:ascii="Arial" w:hAnsi="Arial" w:cs="Arial"/>
          <w:b/>
          <w:sz w:val="28"/>
          <w:szCs w:val="28"/>
        </w:rPr>
      </w:pPr>
      <w:r>
        <w:rPr>
          <w:rFonts w:ascii="Arial" w:hAnsi="Arial" w:cs="Arial"/>
          <w:b/>
          <w:sz w:val="28"/>
          <w:szCs w:val="28"/>
        </w:rPr>
        <w:t xml:space="preserve">Индекс устойчивости </w:t>
      </w:r>
      <w:r>
        <w:rPr>
          <w:rFonts w:ascii="Arial" w:hAnsi="Arial" w:cs="Arial"/>
          <w:b/>
          <w:sz w:val="28"/>
          <w:szCs w:val="28"/>
        </w:rPr>
        <w:br/>
        <w:t xml:space="preserve">некоммерческих организаций </w:t>
      </w:r>
      <w:r w:rsidR="009E6CC6">
        <w:rPr>
          <w:rFonts w:ascii="Arial" w:hAnsi="Arial" w:cs="Arial"/>
          <w:b/>
          <w:sz w:val="28"/>
          <w:szCs w:val="28"/>
        </w:rPr>
        <w:t>Благовещенска</w:t>
      </w:r>
      <w:r>
        <w:rPr>
          <w:rFonts w:ascii="Arial" w:hAnsi="Arial" w:cs="Arial"/>
          <w:b/>
          <w:sz w:val="28"/>
          <w:szCs w:val="28"/>
        </w:rPr>
        <w:br/>
        <w:t xml:space="preserve"> в 20</w:t>
      </w:r>
      <w:r w:rsidR="009E6CC6">
        <w:rPr>
          <w:rFonts w:ascii="Arial" w:hAnsi="Arial" w:cs="Arial"/>
          <w:b/>
          <w:sz w:val="28"/>
          <w:szCs w:val="28"/>
        </w:rPr>
        <w:t>1</w:t>
      </w:r>
      <w:r w:rsidR="00BC6DA9">
        <w:rPr>
          <w:rFonts w:ascii="Arial" w:hAnsi="Arial" w:cs="Arial"/>
          <w:b/>
          <w:sz w:val="28"/>
          <w:szCs w:val="28"/>
        </w:rPr>
        <w:t>2</w:t>
      </w:r>
      <w:r>
        <w:rPr>
          <w:rFonts w:ascii="Arial" w:hAnsi="Arial" w:cs="Arial"/>
          <w:b/>
          <w:sz w:val="28"/>
          <w:szCs w:val="28"/>
        </w:rPr>
        <w:t xml:space="preserve"> году</w:t>
      </w:r>
    </w:p>
    <w:p w:rsidR="00162F00" w:rsidRDefault="00162F00">
      <w:pPr>
        <w:jc w:val="center"/>
        <w:rPr>
          <w:rFonts w:ascii="Arial" w:hAnsi="Arial" w:cs="Arial"/>
          <w:b/>
        </w:rPr>
      </w:pPr>
    </w:p>
    <w:p w:rsidR="009D6731" w:rsidRDefault="00A36B37">
      <w:pPr>
        <w:jc w:val="center"/>
        <w:rPr>
          <w:rFonts w:ascii="Arial" w:hAnsi="Arial" w:cs="Arial"/>
          <w:b/>
          <w:sz w:val="28"/>
          <w:szCs w:val="28"/>
        </w:rPr>
      </w:pPr>
      <w:r>
        <w:rPr>
          <w:rFonts w:ascii="Arial" w:hAnsi="Arial" w:cs="Arial"/>
          <w:b/>
          <w:sz w:val="28"/>
          <w:szCs w:val="28"/>
        </w:rPr>
        <w:t>(аналитический отчет)</w:t>
      </w: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9D6731" w:rsidRDefault="009D6731">
      <w:pPr>
        <w:jc w:val="center"/>
        <w:rPr>
          <w:rFonts w:ascii="Arial" w:hAnsi="Arial" w:cs="Arial"/>
          <w:b/>
          <w:sz w:val="28"/>
          <w:szCs w:val="28"/>
        </w:rPr>
      </w:pPr>
    </w:p>
    <w:p w:rsidR="00E9291D" w:rsidRPr="001E44BF" w:rsidRDefault="00E9291D" w:rsidP="0044798E">
      <w:pPr>
        <w:rPr>
          <w:rFonts w:ascii="Arial" w:hAnsi="Arial" w:cs="Arial"/>
          <w:i/>
        </w:rPr>
      </w:pPr>
    </w:p>
    <w:p w:rsidR="00DE7588" w:rsidRPr="00A36B37" w:rsidRDefault="009E6CC6">
      <w:pPr>
        <w:jc w:val="center"/>
        <w:rPr>
          <w:rFonts w:ascii="Arial" w:hAnsi="Arial" w:cs="Arial"/>
        </w:rPr>
      </w:pPr>
      <w:r w:rsidRPr="00A36B37">
        <w:rPr>
          <w:rFonts w:ascii="Arial" w:hAnsi="Arial" w:cs="Arial"/>
        </w:rPr>
        <w:t>г.</w:t>
      </w:r>
      <w:r w:rsidR="00A36B37">
        <w:rPr>
          <w:rFonts w:ascii="Arial" w:hAnsi="Arial" w:cs="Arial"/>
        </w:rPr>
        <w:t xml:space="preserve"> </w:t>
      </w:r>
      <w:r w:rsidRPr="00A36B37">
        <w:rPr>
          <w:rFonts w:ascii="Arial" w:hAnsi="Arial" w:cs="Arial"/>
        </w:rPr>
        <w:t>Благовещенск</w:t>
      </w:r>
    </w:p>
    <w:p w:rsidR="00162F00" w:rsidRPr="002C1472" w:rsidRDefault="009D6731">
      <w:pPr>
        <w:jc w:val="center"/>
        <w:rPr>
          <w:rFonts w:ascii="Tahoma" w:hAnsi="Tahoma" w:cs="Tahoma"/>
          <w:b/>
          <w:sz w:val="28"/>
          <w:szCs w:val="28"/>
        </w:rPr>
      </w:pPr>
      <w:r w:rsidRPr="00A36B37">
        <w:rPr>
          <w:rFonts w:ascii="Arial" w:hAnsi="Arial" w:cs="Arial"/>
        </w:rPr>
        <w:t xml:space="preserve"> 20</w:t>
      </w:r>
      <w:r w:rsidR="009E6CC6" w:rsidRPr="00A36B37">
        <w:rPr>
          <w:rFonts w:ascii="Arial" w:hAnsi="Arial" w:cs="Arial"/>
        </w:rPr>
        <w:t>1</w:t>
      </w:r>
      <w:r w:rsidR="00BC6DA9">
        <w:rPr>
          <w:rFonts w:ascii="Arial" w:hAnsi="Arial" w:cs="Arial"/>
        </w:rPr>
        <w:t>2</w:t>
      </w:r>
      <w:r w:rsidR="00162F00">
        <w:rPr>
          <w:rFonts w:ascii="Arial" w:hAnsi="Arial" w:cs="Arial"/>
          <w:b/>
          <w:sz w:val="28"/>
          <w:szCs w:val="28"/>
        </w:rPr>
        <w:br w:type="page"/>
      </w:r>
      <w:r w:rsidR="00162F00" w:rsidRPr="002C1472">
        <w:rPr>
          <w:rFonts w:ascii="Tahoma" w:hAnsi="Tahoma" w:cs="Tahoma"/>
          <w:b/>
          <w:sz w:val="28"/>
          <w:szCs w:val="28"/>
        </w:rPr>
        <w:lastRenderedPageBreak/>
        <w:t>Содержание</w:t>
      </w:r>
    </w:p>
    <w:p w:rsidR="00162F00" w:rsidRDefault="00162F00">
      <w:pPr>
        <w:rPr>
          <w:rFonts w:ascii="Arial" w:hAnsi="Arial" w:cs="Arial"/>
        </w:rPr>
      </w:pPr>
    </w:p>
    <w:p w:rsidR="00E9291D" w:rsidRPr="001E44BF" w:rsidRDefault="00E9291D">
      <w:pPr>
        <w:rPr>
          <w:rFonts w:ascii="Arial" w:hAnsi="Arial" w:cs="Arial"/>
          <w:b/>
          <w:spacing w:val="20"/>
        </w:rPr>
      </w:pPr>
    </w:p>
    <w:p w:rsidR="00CF5548" w:rsidRDefault="00CF5548" w:rsidP="001B5569">
      <w:pPr>
        <w:numPr>
          <w:ilvl w:val="0"/>
          <w:numId w:val="1"/>
        </w:numPr>
        <w:spacing w:line="480" w:lineRule="auto"/>
        <w:rPr>
          <w:rFonts w:ascii="Arial" w:hAnsi="Arial" w:cs="Arial"/>
          <w:spacing w:val="20"/>
        </w:rPr>
      </w:pPr>
      <w:r>
        <w:rPr>
          <w:rFonts w:ascii="Arial" w:hAnsi="Arial" w:cs="Arial"/>
          <w:spacing w:val="20"/>
        </w:rPr>
        <w:t>Благодарности</w:t>
      </w:r>
    </w:p>
    <w:p w:rsidR="007B0812" w:rsidRPr="00D26DDC" w:rsidRDefault="007B0812" w:rsidP="001B5569">
      <w:pPr>
        <w:numPr>
          <w:ilvl w:val="0"/>
          <w:numId w:val="1"/>
        </w:numPr>
        <w:spacing w:line="480" w:lineRule="auto"/>
        <w:rPr>
          <w:rFonts w:ascii="Arial" w:hAnsi="Arial" w:cs="Arial"/>
          <w:spacing w:val="20"/>
        </w:rPr>
      </w:pPr>
      <w:r w:rsidRPr="00D26DDC">
        <w:rPr>
          <w:rFonts w:ascii="Arial" w:hAnsi="Arial" w:cs="Arial"/>
          <w:spacing w:val="20"/>
        </w:rPr>
        <w:t>Введение</w:t>
      </w:r>
    </w:p>
    <w:p w:rsidR="001165A1" w:rsidRDefault="001165A1" w:rsidP="001B5569">
      <w:pPr>
        <w:numPr>
          <w:ilvl w:val="0"/>
          <w:numId w:val="1"/>
        </w:numPr>
        <w:spacing w:line="480" w:lineRule="auto"/>
        <w:rPr>
          <w:rFonts w:ascii="Arial" w:hAnsi="Arial" w:cs="Arial"/>
        </w:rPr>
      </w:pPr>
      <w:r>
        <w:rPr>
          <w:rFonts w:ascii="Arial" w:hAnsi="Arial" w:cs="Arial"/>
        </w:rPr>
        <w:t>О методике исследования</w:t>
      </w:r>
    </w:p>
    <w:p w:rsidR="000D07E2" w:rsidRDefault="002C1472" w:rsidP="001B5569">
      <w:pPr>
        <w:numPr>
          <w:ilvl w:val="0"/>
          <w:numId w:val="1"/>
        </w:numPr>
        <w:spacing w:line="480" w:lineRule="auto"/>
        <w:rPr>
          <w:rFonts w:ascii="Arial" w:hAnsi="Arial" w:cs="Arial"/>
        </w:rPr>
      </w:pPr>
      <w:r>
        <w:rPr>
          <w:rFonts w:ascii="Arial" w:hAnsi="Arial" w:cs="Arial"/>
        </w:rPr>
        <w:t>Р</w:t>
      </w:r>
      <w:r w:rsidR="000D07E2">
        <w:rPr>
          <w:rFonts w:ascii="Arial" w:hAnsi="Arial" w:cs="Arial"/>
        </w:rPr>
        <w:t>езультат</w:t>
      </w:r>
      <w:r>
        <w:rPr>
          <w:rFonts w:ascii="Arial" w:hAnsi="Arial" w:cs="Arial"/>
        </w:rPr>
        <w:t>ы исследования</w:t>
      </w:r>
    </w:p>
    <w:p w:rsidR="00162F00" w:rsidRDefault="00162F00" w:rsidP="001B5569">
      <w:pPr>
        <w:numPr>
          <w:ilvl w:val="0"/>
          <w:numId w:val="1"/>
        </w:numPr>
        <w:spacing w:line="480" w:lineRule="auto"/>
        <w:rPr>
          <w:rFonts w:ascii="Arial" w:hAnsi="Arial" w:cs="Arial"/>
        </w:rPr>
      </w:pPr>
      <w:r w:rsidRPr="00C57248">
        <w:rPr>
          <w:rFonts w:ascii="Arial" w:hAnsi="Arial" w:cs="Arial"/>
        </w:rPr>
        <w:t>Заключение</w:t>
      </w:r>
    </w:p>
    <w:p w:rsidR="00DB4C40" w:rsidRDefault="00DB4C40">
      <w:pPr>
        <w:rPr>
          <w:rFonts w:ascii="Arial" w:hAnsi="Arial" w:cs="Arial"/>
          <w:b/>
        </w:rPr>
      </w:pPr>
    </w:p>
    <w:p w:rsidR="00B074D7" w:rsidRDefault="00B074D7">
      <w:pPr>
        <w:rPr>
          <w:rFonts w:ascii="Arial" w:hAnsi="Arial" w:cs="Arial"/>
          <w:b/>
        </w:rPr>
      </w:pPr>
    </w:p>
    <w:p w:rsidR="00B074D7" w:rsidRDefault="00B074D7">
      <w:pPr>
        <w:rPr>
          <w:rFonts w:ascii="Arial" w:hAnsi="Arial" w:cs="Arial"/>
          <w:b/>
        </w:rPr>
      </w:pPr>
    </w:p>
    <w:p w:rsidR="00B074D7" w:rsidRDefault="00B074D7">
      <w:pPr>
        <w:rPr>
          <w:rFonts w:ascii="Arial" w:hAnsi="Arial" w:cs="Arial"/>
          <w:b/>
        </w:rPr>
      </w:pPr>
    </w:p>
    <w:p w:rsidR="000E0468" w:rsidRDefault="000E0468" w:rsidP="004D2EB0">
      <w:pPr>
        <w:rPr>
          <w:rFonts w:ascii="Arial" w:hAnsi="Arial" w:cs="Arial"/>
          <w:i/>
        </w:rPr>
      </w:pPr>
    </w:p>
    <w:p w:rsidR="000E0468" w:rsidRDefault="000E0468" w:rsidP="0020755E">
      <w:pPr>
        <w:ind w:left="708"/>
        <w:jc w:val="right"/>
        <w:rPr>
          <w:rFonts w:ascii="Arial" w:hAnsi="Arial" w:cs="Arial"/>
          <w:i/>
        </w:rPr>
      </w:pPr>
    </w:p>
    <w:p w:rsidR="00DD1F4B" w:rsidRDefault="00DD1F4B" w:rsidP="0020755E">
      <w:pPr>
        <w:ind w:left="708"/>
        <w:jc w:val="right"/>
        <w:rPr>
          <w:rFonts w:ascii="Arial" w:hAnsi="Arial" w:cs="Arial"/>
          <w:i/>
        </w:rPr>
      </w:pPr>
    </w:p>
    <w:p w:rsidR="009F4FEF" w:rsidRDefault="009F4FEF" w:rsidP="001B5569">
      <w:pPr>
        <w:numPr>
          <w:ilvl w:val="0"/>
          <w:numId w:val="2"/>
        </w:numPr>
        <w:spacing w:after="120"/>
        <w:jc w:val="both"/>
        <w:rPr>
          <w:rFonts w:ascii="Tahoma" w:hAnsi="Tahoma" w:cs="Tahoma"/>
          <w:b/>
          <w:bCs/>
          <w:spacing w:val="20"/>
          <w:sz w:val="28"/>
          <w:szCs w:val="28"/>
        </w:rPr>
      </w:pPr>
      <w:r w:rsidRPr="002C1472">
        <w:rPr>
          <w:rFonts w:ascii="Tahoma" w:hAnsi="Tahoma" w:cs="Tahoma"/>
          <w:b/>
          <w:bCs/>
          <w:spacing w:val="20"/>
          <w:sz w:val="28"/>
          <w:szCs w:val="28"/>
        </w:rPr>
        <w:t>Благодарности</w:t>
      </w:r>
    </w:p>
    <w:p w:rsidR="009F4FEF" w:rsidRDefault="009F4FEF" w:rsidP="005942FC">
      <w:pPr>
        <w:spacing w:line="312" w:lineRule="auto"/>
        <w:jc w:val="both"/>
        <w:rPr>
          <w:rFonts w:ascii="Arial" w:hAnsi="Arial" w:cs="Arial"/>
        </w:rPr>
      </w:pPr>
      <w:r>
        <w:rPr>
          <w:rFonts w:ascii="Arial" w:hAnsi="Arial" w:cs="Arial"/>
        </w:rPr>
        <w:t xml:space="preserve">Центр </w:t>
      </w:r>
      <w:r w:rsidRPr="00937A2F">
        <w:rPr>
          <w:rFonts w:ascii="Arial" w:hAnsi="Arial" w:cs="Arial"/>
        </w:rPr>
        <w:t xml:space="preserve"> </w:t>
      </w:r>
      <w:r>
        <w:rPr>
          <w:rFonts w:ascii="Arial" w:hAnsi="Arial" w:cs="Arial"/>
        </w:rPr>
        <w:t xml:space="preserve">«Амур – батюшка» </w:t>
      </w:r>
      <w:r w:rsidRPr="00937A2F">
        <w:rPr>
          <w:rFonts w:ascii="Arial" w:hAnsi="Arial" w:cs="Arial"/>
        </w:rPr>
        <w:t>выражае</w:t>
      </w:r>
      <w:r>
        <w:rPr>
          <w:rFonts w:ascii="Arial" w:hAnsi="Arial" w:cs="Arial"/>
        </w:rPr>
        <w:t>т</w:t>
      </w:r>
      <w:r w:rsidRPr="00937A2F">
        <w:rPr>
          <w:rFonts w:ascii="Arial" w:hAnsi="Arial" w:cs="Arial"/>
        </w:rPr>
        <w:t xml:space="preserve"> глубокую признательность</w:t>
      </w:r>
      <w:r w:rsidR="004D2EB0">
        <w:rPr>
          <w:rFonts w:ascii="Arial" w:hAnsi="Arial" w:cs="Arial"/>
        </w:rPr>
        <w:t>:</w:t>
      </w:r>
    </w:p>
    <w:p w:rsidR="004D2EB0" w:rsidRDefault="004D2EB0" w:rsidP="005942FC">
      <w:pPr>
        <w:pStyle w:val="af4"/>
        <w:spacing w:line="312" w:lineRule="auto"/>
        <w:ind w:left="0"/>
        <w:rPr>
          <w:rFonts w:ascii="Arial" w:hAnsi="Arial" w:cs="Arial"/>
        </w:rPr>
      </w:pPr>
    </w:p>
    <w:p w:rsidR="00BC6DA9" w:rsidRPr="00930F24" w:rsidRDefault="00BC6DA9" w:rsidP="005942FC">
      <w:pPr>
        <w:pStyle w:val="af4"/>
        <w:spacing w:line="312" w:lineRule="auto"/>
        <w:ind w:left="0"/>
        <w:rPr>
          <w:rFonts w:ascii="Arial" w:hAnsi="Arial" w:cs="Arial"/>
        </w:rPr>
      </w:pPr>
      <w:r w:rsidRPr="00930F24">
        <w:rPr>
          <w:rFonts w:ascii="Arial" w:hAnsi="Arial" w:cs="Arial"/>
        </w:rPr>
        <w:t xml:space="preserve">Гергардт Юлии </w:t>
      </w:r>
      <w:r w:rsidR="001139E2" w:rsidRPr="00930F24">
        <w:rPr>
          <w:rFonts w:ascii="Arial" w:hAnsi="Arial" w:cs="Arial"/>
        </w:rPr>
        <w:t>Николаевне</w:t>
      </w:r>
    </w:p>
    <w:p w:rsidR="009F4FEF" w:rsidRDefault="009F4FEF" w:rsidP="005942FC">
      <w:pPr>
        <w:spacing w:line="312" w:lineRule="auto"/>
        <w:jc w:val="both"/>
        <w:rPr>
          <w:rFonts w:ascii="Arial" w:hAnsi="Arial" w:cs="Arial"/>
        </w:rPr>
      </w:pPr>
      <w:r w:rsidRPr="00937A2F">
        <w:rPr>
          <w:rFonts w:ascii="Arial" w:hAnsi="Arial" w:cs="Arial"/>
        </w:rPr>
        <w:t xml:space="preserve">Ковальчук Нине Владимировне, </w:t>
      </w:r>
    </w:p>
    <w:p w:rsidR="009F4FEF" w:rsidRDefault="009F4FEF" w:rsidP="005942FC">
      <w:pPr>
        <w:spacing w:line="312" w:lineRule="auto"/>
        <w:jc w:val="both"/>
        <w:rPr>
          <w:rFonts w:ascii="Arial" w:hAnsi="Arial" w:cs="Arial"/>
        </w:rPr>
      </w:pPr>
      <w:r w:rsidRPr="00937A2F">
        <w:rPr>
          <w:rFonts w:ascii="Arial" w:hAnsi="Arial" w:cs="Arial"/>
        </w:rPr>
        <w:t xml:space="preserve">Коломыцыну Павлу Геннадьевичу, </w:t>
      </w:r>
      <w:r>
        <w:rPr>
          <w:rFonts w:ascii="Arial" w:hAnsi="Arial" w:cs="Arial"/>
        </w:rPr>
        <w:t xml:space="preserve"> </w:t>
      </w:r>
    </w:p>
    <w:p w:rsidR="009F4FEF" w:rsidRDefault="009F4FEF" w:rsidP="005942FC">
      <w:pPr>
        <w:spacing w:line="312" w:lineRule="auto"/>
        <w:jc w:val="both"/>
        <w:rPr>
          <w:rFonts w:ascii="Arial" w:hAnsi="Arial" w:cs="Arial"/>
        </w:rPr>
      </w:pPr>
      <w:r w:rsidRPr="00937A2F">
        <w:rPr>
          <w:rFonts w:ascii="Arial" w:hAnsi="Arial" w:cs="Arial"/>
        </w:rPr>
        <w:t xml:space="preserve">Конюшку Андрею Алексеевичу, </w:t>
      </w:r>
    </w:p>
    <w:p w:rsidR="009F4FEF" w:rsidRDefault="009F4FEF" w:rsidP="005942FC">
      <w:pPr>
        <w:spacing w:line="312" w:lineRule="auto"/>
        <w:jc w:val="both"/>
        <w:rPr>
          <w:rFonts w:ascii="Arial" w:hAnsi="Arial" w:cs="Arial"/>
        </w:rPr>
      </w:pPr>
      <w:r w:rsidRPr="00937A2F">
        <w:rPr>
          <w:rFonts w:ascii="Arial" w:hAnsi="Arial" w:cs="Arial"/>
        </w:rPr>
        <w:t xml:space="preserve">Осипову Петру Евгеньевичу, </w:t>
      </w:r>
    </w:p>
    <w:p w:rsidR="009F4FEF" w:rsidRDefault="009F4FEF" w:rsidP="005942FC">
      <w:pPr>
        <w:spacing w:line="312" w:lineRule="auto"/>
        <w:jc w:val="both"/>
        <w:rPr>
          <w:rFonts w:ascii="Arial" w:hAnsi="Arial" w:cs="Arial"/>
        </w:rPr>
      </w:pPr>
      <w:r w:rsidRPr="00937A2F">
        <w:rPr>
          <w:rFonts w:ascii="Arial" w:hAnsi="Arial" w:cs="Arial"/>
        </w:rPr>
        <w:t>Сашниной Ольге Владимировне</w:t>
      </w:r>
      <w:r w:rsidR="00BC6DA9">
        <w:rPr>
          <w:rFonts w:ascii="Arial" w:hAnsi="Arial" w:cs="Arial"/>
        </w:rPr>
        <w:t>,</w:t>
      </w:r>
      <w:r w:rsidRPr="00937A2F">
        <w:rPr>
          <w:rFonts w:ascii="Arial" w:hAnsi="Arial" w:cs="Arial"/>
        </w:rPr>
        <w:t xml:space="preserve"> </w:t>
      </w:r>
    </w:p>
    <w:p w:rsidR="009F4FEF" w:rsidRDefault="00BC6DA9" w:rsidP="005942FC">
      <w:pPr>
        <w:spacing w:line="312" w:lineRule="auto"/>
        <w:jc w:val="both"/>
        <w:rPr>
          <w:rFonts w:ascii="Arial" w:hAnsi="Arial" w:cs="Arial"/>
        </w:rPr>
      </w:pPr>
      <w:r>
        <w:rPr>
          <w:rFonts w:ascii="Arial" w:hAnsi="Arial" w:cs="Arial"/>
        </w:rPr>
        <w:t>Чернышевой  Галине Михайловне</w:t>
      </w:r>
      <w:r w:rsidR="009F4FEF" w:rsidRPr="00937A2F">
        <w:rPr>
          <w:rFonts w:ascii="Arial" w:hAnsi="Arial" w:cs="Arial"/>
        </w:rPr>
        <w:t xml:space="preserve">, </w:t>
      </w:r>
    </w:p>
    <w:p w:rsidR="0059363F" w:rsidRPr="0059363F" w:rsidRDefault="0059363F" w:rsidP="0059363F">
      <w:pPr>
        <w:jc w:val="both"/>
        <w:rPr>
          <w:rFonts w:ascii="Arial" w:hAnsi="Arial" w:cs="Arial"/>
          <w:sz w:val="16"/>
          <w:szCs w:val="16"/>
        </w:rPr>
      </w:pPr>
    </w:p>
    <w:p w:rsidR="009F4FEF" w:rsidRPr="004F5327" w:rsidRDefault="004D2EB0" w:rsidP="0059363F">
      <w:pPr>
        <w:jc w:val="both"/>
        <w:rPr>
          <w:rFonts w:ascii="Arial" w:hAnsi="Arial" w:cs="Arial"/>
        </w:rPr>
      </w:pPr>
      <w:r>
        <w:rPr>
          <w:rFonts w:ascii="Arial" w:hAnsi="Arial" w:cs="Arial"/>
        </w:rPr>
        <w:t xml:space="preserve">       </w:t>
      </w:r>
      <w:r w:rsidR="009F4FEF" w:rsidRPr="00937A2F">
        <w:rPr>
          <w:rFonts w:ascii="Arial" w:hAnsi="Arial" w:cs="Arial"/>
        </w:rPr>
        <w:t xml:space="preserve">которые потратили свое время и силы на кропотливую </w:t>
      </w:r>
      <w:r w:rsidR="009F4FEF" w:rsidRPr="004F5327">
        <w:rPr>
          <w:rFonts w:ascii="Arial" w:hAnsi="Arial" w:cs="Arial"/>
        </w:rPr>
        <w:t>работу по оцениванию, комментированию  и о</w:t>
      </w:r>
      <w:r w:rsidR="004F5327">
        <w:rPr>
          <w:rFonts w:ascii="Arial" w:hAnsi="Arial" w:cs="Arial"/>
        </w:rPr>
        <w:t>предел</w:t>
      </w:r>
      <w:r w:rsidR="009F4FEF" w:rsidRPr="004F5327">
        <w:rPr>
          <w:rFonts w:ascii="Arial" w:hAnsi="Arial" w:cs="Arial"/>
        </w:rPr>
        <w:t xml:space="preserve">ению </w:t>
      </w:r>
      <w:r w:rsidR="004F5327">
        <w:rPr>
          <w:rFonts w:ascii="Arial" w:hAnsi="Arial" w:cs="Arial"/>
        </w:rPr>
        <w:t>итоговых</w:t>
      </w:r>
      <w:r w:rsidR="009F4FEF" w:rsidRPr="004F5327">
        <w:rPr>
          <w:rFonts w:ascii="Arial" w:hAnsi="Arial" w:cs="Arial"/>
        </w:rPr>
        <w:t xml:space="preserve"> экспертных оценок</w:t>
      </w:r>
      <w:r>
        <w:rPr>
          <w:rFonts w:ascii="Arial" w:hAnsi="Arial" w:cs="Arial"/>
        </w:rPr>
        <w:t xml:space="preserve"> </w:t>
      </w:r>
      <w:r w:rsidRPr="004F5327">
        <w:rPr>
          <w:rFonts w:ascii="Arial" w:hAnsi="Arial" w:cs="Arial"/>
        </w:rPr>
        <w:t>состояния некоммерческих организаций</w:t>
      </w:r>
      <w:r>
        <w:rPr>
          <w:rFonts w:ascii="Arial" w:hAnsi="Arial" w:cs="Arial"/>
        </w:rPr>
        <w:t>;</w:t>
      </w:r>
    </w:p>
    <w:p w:rsidR="00BC6DA9" w:rsidRDefault="00BC6DA9" w:rsidP="009F4FEF">
      <w:pPr>
        <w:jc w:val="both"/>
        <w:rPr>
          <w:rFonts w:ascii="Arial" w:hAnsi="Arial" w:cs="Arial"/>
        </w:rPr>
      </w:pPr>
    </w:p>
    <w:p w:rsidR="00660C01" w:rsidRDefault="004D2EB0" w:rsidP="009F4FEF">
      <w:pPr>
        <w:jc w:val="both"/>
        <w:rPr>
          <w:rFonts w:ascii="Arial" w:hAnsi="Arial" w:cs="Arial"/>
        </w:rPr>
      </w:pPr>
      <w:r>
        <w:rPr>
          <w:rFonts w:ascii="Arial" w:hAnsi="Arial" w:cs="Arial"/>
        </w:rPr>
        <w:t>Аппарату Общественной палаты Амурской области</w:t>
      </w:r>
    </w:p>
    <w:p w:rsidR="00660C01" w:rsidRDefault="00660C01" w:rsidP="009F4FEF">
      <w:pPr>
        <w:jc w:val="both"/>
        <w:rPr>
          <w:rFonts w:ascii="Arial" w:hAnsi="Arial" w:cs="Arial"/>
        </w:rPr>
      </w:pPr>
    </w:p>
    <w:p w:rsidR="004D2EB0" w:rsidRDefault="004D2EB0" w:rsidP="009F4FEF">
      <w:pPr>
        <w:jc w:val="both"/>
        <w:rPr>
          <w:rFonts w:ascii="Arial" w:hAnsi="Arial" w:cs="Arial"/>
        </w:rPr>
      </w:pPr>
      <w:r>
        <w:rPr>
          <w:rFonts w:ascii="Arial" w:hAnsi="Arial" w:cs="Arial"/>
        </w:rPr>
        <w:t xml:space="preserve">      за организационную помощь при проведении экспертных  встреч</w:t>
      </w: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Default="004D2EB0" w:rsidP="009F4FEF">
      <w:pPr>
        <w:jc w:val="both"/>
        <w:rPr>
          <w:rFonts w:ascii="Arial" w:hAnsi="Arial" w:cs="Arial"/>
        </w:rPr>
      </w:pPr>
    </w:p>
    <w:p w:rsidR="004D2EB0" w:rsidRPr="004F5327" w:rsidRDefault="004D2EB0" w:rsidP="009F4FEF">
      <w:pPr>
        <w:jc w:val="both"/>
        <w:rPr>
          <w:rFonts w:ascii="Arial" w:hAnsi="Arial" w:cs="Arial"/>
        </w:rPr>
      </w:pPr>
    </w:p>
    <w:p w:rsidR="00162F00" w:rsidRPr="004F5327" w:rsidRDefault="007B0812" w:rsidP="001B5569">
      <w:pPr>
        <w:numPr>
          <w:ilvl w:val="0"/>
          <w:numId w:val="2"/>
        </w:numPr>
        <w:spacing w:after="120"/>
        <w:jc w:val="both"/>
        <w:rPr>
          <w:rFonts w:ascii="Tahoma" w:hAnsi="Tahoma" w:cs="Tahoma"/>
          <w:b/>
          <w:bCs/>
          <w:spacing w:val="20"/>
          <w:sz w:val="28"/>
          <w:szCs w:val="28"/>
        </w:rPr>
      </w:pPr>
      <w:r w:rsidRPr="004F5327">
        <w:rPr>
          <w:rFonts w:ascii="Tahoma" w:hAnsi="Tahoma" w:cs="Tahoma"/>
          <w:b/>
          <w:bCs/>
          <w:spacing w:val="20"/>
          <w:sz w:val="28"/>
          <w:szCs w:val="28"/>
        </w:rPr>
        <w:t>Введение</w:t>
      </w:r>
    </w:p>
    <w:p w:rsidR="002E7D71" w:rsidRPr="004F5327" w:rsidRDefault="00BC6DA9" w:rsidP="004F5327">
      <w:pPr>
        <w:jc w:val="both"/>
        <w:rPr>
          <w:rFonts w:ascii="Arial" w:hAnsi="Arial" w:cs="Arial"/>
          <w:bCs/>
        </w:rPr>
      </w:pPr>
      <w:r w:rsidRPr="004F5327">
        <w:rPr>
          <w:rFonts w:ascii="Arial" w:hAnsi="Arial" w:cs="Arial"/>
          <w:bCs/>
        </w:rPr>
        <w:t>В 2012 году Центром «Амур – батюшка» второй год подряд</w:t>
      </w:r>
      <w:r w:rsidR="00162F00" w:rsidRPr="004F5327">
        <w:rPr>
          <w:rFonts w:ascii="Arial" w:hAnsi="Arial" w:cs="Arial"/>
          <w:bCs/>
        </w:rPr>
        <w:t xml:space="preserve"> была </w:t>
      </w:r>
      <w:r w:rsidRPr="004F5327">
        <w:rPr>
          <w:rFonts w:ascii="Arial" w:hAnsi="Arial" w:cs="Arial"/>
          <w:bCs/>
        </w:rPr>
        <w:t>проведена</w:t>
      </w:r>
      <w:r w:rsidR="00A36B37" w:rsidRPr="004F5327">
        <w:rPr>
          <w:rFonts w:ascii="Arial" w:hAnsi="Arial" w:cs="Arial"/>
          <w:bCs/>
        </w:rPr>
        <w:t xml:space="preserve"> </w:t>
      </w:r>
      <w:r w:rsidR="00162F00" w:rsidRPr="004F5327">
        <w:rPr>
          <w:rFonts w:ascii="Arial" w:hAnsi="Arial" w:cs="Arial"/>
          <w:bCs/>
        </w:rPr>
        <w:t>экспертная оценка Индекса устойчивости НКО города</w:t>
      </w:r>
      <w:r w:rsidR="00A36B37" w:rsidRPr="004F5327">
        <w:rPr>
          <w:rFonts w:ascii="Arial" w:hAnsi="Arial" w:cs="Arial"/>
          <w:bCs/>
        </w:rPr>
        <w:t xml:space="preserve"> Благовещенска</w:t>
      </w:r>
      <w:r w:rsidR="00B85FF5" w:rsidRPr="004F5327">
        <w:rPr>
          <w:rFonts w:ascii="Arial" w:hAnsi="Arial" w:cs="Arial"/>
          <w:bCs/>
        </w:rPr>
        <w:t>.</w:t>
      </w:r>
      <w:r w:rsidR="00162F00" w:rsidRPr="004F5327">
        <w:rPr>
          <w:rFonts w:ascii="Arial" w:hAnsi="Arial" w:cs="Arial"/>
          <w:bCs/>
        </w:rPr>
        <w:t xml:space="preserve"> </w:t>
      </w:r>
    </w:p>
    <w:p w:rsidR="001A6620" w:rsidRDefault="00BC6DA9" w:rsidP="002E7D71">
      <w:pPr>
        <w:jc w:val="both"/>
        <w:rPr>
          <w:rFonts w:ascii="Arial" w:hAnsi="Arial" w:cs="Arial"/>
          <w:bCs/>
        </w:rPr>
      </w:pPr>
      <w:r w:rsidRPr="004F5327">
        <w:rPr>
          <w:rFonts w:ascii="Arial" w:hAnsi="Arial" w:cs="Arial"/>
          <w:bCs/>
        </w:rPr>
        <w:t>Наличие материалов аналогичного исследования за предыдущий год позволило корректн</w:t>
      </w:r>
      <w:r w:rsidR="00D51A60" w:rsidRPr="004F5327">
        <w:rPr>
          <w:rFonts w:ascii="Arial" w:hAnsi="Arial" w:cs="Arial"/>
          <w:bCs/>
        </w:rPr>
        <w:t>ее</w:t>
      </w:r>
      <w:r w:rsidRPr="004F5327">
        <w:rPr>
          <w:rFonts w:ascii="Arial" w:hAnsi="Arial" w:cs="Arial"/>
          <w:bCs/>
        </w:rPr>
        <w:t xml:space="preserve"> оценивать ситуацию,  точн</w:t>
      </w:r>
      <w:r w:rsidR="00D51A60" w:rsidRPr="004F5327">
        <w:rPr>
          <w:rFonts w:ascii="Arial" w:hAnsi="Arial" w:cs="Arial"/>
          <w:bCs/>
        </w:rPr>
        <w:t>ее</w:t>
      </w:r>
      <w:r w:rsidRPr="004F5327">
        <w:rPr>
          <w:rFonts w:ascii="Arial" w:hAnsi="Arial" w:cs="Arial"/>
          <w:bCs/>
        </w:rPr>
        <w:t xml:space="preserve"> фиксировать произошедшие за год изменения.</w:t>
      </w:r>
      <w:r w:rsidR="000904E4" w:rsidRPr="004F5327">
        <w:rPr>
          <w:rFonts w:ascii="Arial" w:hAnsi="Arial" w:cs="Arial"/>
          <w:bCs/>
        </w:rPr>
        <w:t xml:space="preserve"> Более длительный период наблюдений позволит </w:t>
      </w:r>
      <w:r w:rsidR="0099224F" w:rsidRPr="0099224F">
        <w:rPr>
          <w:rFonts w:ascii="Arial" w:hAnsi="Arial" w:cs="Arial"/>
          <w:bCs/>
        </w:rPr>
        <w:t>повысить степень коррек</w:t>
      </w:r>
      <w:r w:rsidR="0099224F">
        <w:rPr>
          <w:rFonts w:ascii="Arial" w:hAnsi="Arial" w:cs="Arial"/>
          <w:bCs/>
        </w:rPr>
        <w:t>т</w:t>
      </w:r>
      <w:r w:rsidR="0099224F" w:rsidRPr="0099224F">
        <w:rPr>
          <w:rFonts w:ascii="Arial" w:hAnsi="Arial" w:cs="Arial"/>
          <w:bCs/>
        </w:rPr>
        <w:t xml:space="preserve">ности и обоснованности выводов </w:t>
      </w:r>
      <w:r w:rsidR="000904E4" w:rsidRPr="004F5327">
        <w:rPr>
          <w:rFonts w:ascii="Arial" w:hAnsi="Arial" w:cs="Arial"/>
          <w:bCs/>
        </w:rPr>
        <w:t>о наметившихся тенденциях и прогнозируемых</w:t>
      </w:r>
      <w:r w:rsidR="000904E4">
        <w:rPr>
          <w:rFonts w:ascii="Arial" w:hAnsi="Arial" w:cs="Arial"/>
          <w:bCs/>
        </w:rPr>
        <w:t xml:space="preserve"> последствиях.</w:t>
      </w:r>
    </w:p>
    <w:p w:rsidR="000E0468" w:rsidRDefault="000E0468" w:rsidP="002E7D71">
      <w:pPr>
        <w:jc w:val="both"/>
        <w:rPr>
          <w:rFonts w:ascii="Arial" w:hAnsi="Arial" w:cs="Arial"/>
          <w:bCs/>
        </w:rPr>
      </w:pPr>
    </w:p>
    <w:p w:rsidR="000E0468" w:rsidRDefault="000E0468" w:rsidP="002E7D71">
      <w:pPr>
        <w:jc w:val="both"/>
        <w:rPr>
          <w:rFonts w:ascii="Arial" w:hAnsi="Arial" w:cs="Arial"/>
          <w:bCs/>
        </w:rPr>
      </w:pPr>
    </w:p>
    <w:p w:rsidR="000E0468" w:rsidRDefault="000E0468" w:rsidP="002E7D71">
      <w:pPr>
        <w:jc w:val="both"/>
        <w:rPr>
          <w:rFonts w:ascii="Arial" w:hAnsi="Arial" w:cs="Arial"/>
          <w:bCs/>
        </w:rPr>
      </w:pPr>
    </w:p>
    <w:p w:rsidR="0096567F" w:rsidRPr="002C1472" w:rsidRDefault="00B14CF5" w:rsidP="001B5569">
      <w:pPr>
        <w:numPr>
          <w:ilvl w:val="0"/>
          <w:numId w:val="2"/>
        </w:numPr>
        <w:spacing w:after="120"/>
        <w:jc w:val="both"/>
        <w:rPr>
          <w:rFonts w:ascii="Tahoma" w:hAnsi="Tahoma" w:cs="Tahoma"/>
          <w:b/>
          <w:bCs/>
          <w:spacing w:val="20"/>
          <w:position w:val="2"/>
          <w:sz w:val="28"/>
          <w:szCs w:val="28"/>
        </w:rPr>
      </w:pPr>
      <w:r w:rsidRPr="002C1472">
        <w:rPr>
          <w:rFonts w:ascii="Tahoma" w:hAnsi="Tahoma" w:cs="Tahoma"/>
          <w:b/>
          <w:bCs/>
          <w:position w:val="2"/>
          <w:sz w:val="28"/>
          <w:szCs w:val="28"/>
        </w:rPr>
        <w:t>О</w:t>
      </w:r>
      <w:r w:rsidR="0096567F" w:rsidRPr="002C1472">
        <w:rPr>
          <w:rFonts w:ascii="Tahoma" w:hAnsi="Tahoma" w:cs="Tahoma"/>
          <w:b/>
          <w:bCs/>
          <w:position w:val="2"/>
          <w:sz w:val="28"/>
          <w:szCs w:val="28"/>
        </w:rPr>
        <w:t xml:space="preserve"> методике</w:t>
      </w:r>
      <w:r w:rsidRPr="002C1472">
        <w:rPr>
          <w:rFonts w:ascii="Tahoma" w:hAnsi="Tahoma" w:cs="Tahoma"/>
          <w:b/>
          <w:bCs/>
          <w:position w:val="2"/>
          <w:sz w:val="28"/>
          <w:szCs w:val="28"/>
        </w:rPr>
        <w:t xml:space="preserve"> исследований</w:t>
      </w:r>
    </w:p>
    <w:p w:rsidR="00B14CF5" w:rsidRPr="004F5327" w:rsidRDefault="00AD42DF" w:rsidP="00B14CF5">
      <w:pPr>
        <w:jc w:val="both"/>
        <w:rPr>
          <w:rFonts w:ascii="Arial" w:hAnsi="Arial" w:cs="Arial"/>
        </w:rPr>
      </w:pPr>
      <w:r>
        <w:rPr>
          <w:rFonts w:ascii="Arial" w:hAnsi="Arial" w:cs="Arial"/>
        </w:rPr>
        <w:t xml:space="preserve">Оценка состояния НКО г.Благовещенска в 2012 году проводилась в ходе двух встреч экспертов, прошедших </w:t>
      </w:r>
      <w:r w:rsidR="002E7D71">
        <w:rPr>
          <w:rFonts w:ascii="Arial" w:hAnsi="Arial" w:cs="Arial"/>
        </w:rPr>
        <w:t>26</w:t>
      </w:r>
      <w:r w:rsidR="00B14CF5" w:rsidRPr="00937A2F">
        <w:rPr>
          <w:rFonts w:ascii="Arial" w:hAnsi="Arial" w:cs="Arial"/>
        </w:rPr>
        <w:t xml:space="preserve"> и </w:t>
      </w:r>
      <w:r w:rsidR="002E7D71">
        <w:rPr>
          <w:rFonts w:ascii="Arial" w:hAnsi="Arial" w:cs="Arial"/>
        </w:rPr>
        <w:t>30</w:t>
      </w:r>
      <w:r w:rsidR="00B14CF5" w:rsidRPr="00937A2F">
        <w:rPr>
          <w:rFonts w:ascii="Arial" w:hAnsi="Arial" w:cs="Arial"/>
        </w:rPr>
        <w:t xml:space="preserve">  октября 201</w:t>
      </w:r>
      <w:r w:rsidR="002E7D71">
        <w:rPr>
          <w:rFonts w:ascii="Arial" w:hAnsi="Arial" w:cs="Arial"/>
        </w:rPr>
        <w:t>2</w:t>
      </w:r>
      <w:r w:rsidR="00B14CF5" w:rsidRPr="00937A2F">
        <w:rPr>
          <w:rFonts w:ascii="Arial" w:hAnsi="Arial" w:cs="Arial"/>
        </w:rPr>
        <w:t xml:space="preserve"> года в помещении Общественной </w:t>
      </w:r>
      <w:r w:rsidR="00B14CF5" w:rsidRPr="004F5327">
        <w:rPr>
          <w:rFonts w:ascii="Arial" w:hAnsi="Arial" w:cs="Arial"/>
        </w:rPr>
        <w:t>палаты Амурской области. Подготов</w:t>
      </w:r>
      <w:r>
        <w:rPr>
          <w:rFonts w:ascii="Arial" w:hAnsi="Arial" w:cs="Arial"/>
        </w:rPr>
        <w:t>ил</w:t>
      </w:r>
      <w:r w:rsidR="00B14CF5" w:rsidRPr="004F5327">
        <w:rPr>
          <w:rFonts w:ascii="Arial" w:hAnsi="Arial" w:cs="Arial"/>
        </w:rPr>
        <w:t xml:space="preserve"> и прове</w:t>
      </w:r>
      <w:r>
        <w:rPr>
          <w:rFonts w:ascii="Arial" w:hAnsi="Arial" w:cs="Arial"/>
        </w:rPr>
        <w:t>л</w:t>
      </w:r>
      <w:r w:rsidR="00B14CF5" w:rsidRPr="004F5327">
        <w:rPr>
          <w:rFonts w:ascii="Arial" w:hAnsi="Arial" w:cs="Arial"/>
        </w:rPr>
        <w:t xml:space="preserve"> это исследовани</w:t>
      </w:r>
      <w:r>
        <w:rPr>
          <w:rFonts w:ascii="Arial" w:hAnsi="Arial" w:cs="Arial"/>
        </w:rPr>
        <w:t>е</w:t>
      </w:r>
      <w:r w:rsidR="00B14CF5" w:rsidRPr="004F5327">
        <w:rPr>
          <w:rFonts w:ascii="Arial" w:hAnsi="Arial" w:cs="Arial"/>
        </w:rPr>
        <w:t xml:space="preserve"> Центр </w:t>
      </w:r>
      <w:r>
        <w:rPr>
          <w:rFonts w:ascii="Arial" w:hAnsi="Arial" w:cs="Arial"/>
        </w:rPr>
        <w:t xml:space="preserve">общественного развития </w:t>
      </w:r>
      <w:r w:rsidR="00B14CF5" w:rsidRPr="004F5327">
        <w:rPr>
          <w:rFonts w:ascii="Arial" w:hAnsi="Arial" w:cs="Arial"/>
        </w:rPr>
        <w:t xml:space="preserve">«Амур-батюшка» по заказу Общественной палаты. </w:t>
      </w:r>
    </w:p>
    <w:p w:rsidR="00B14CF5" w:rsidRDefault="00B14CF5" w:rsidP="00B14CF5">
      <w:pPr>
        <w:spacing w:after="120"/>
        <w:jc w:val="both"/>
        <w:rPr>
          <w:rFonts w:ascii="Arial" w:hAnsi="Arial" w:cs="Arial"/>
        </w:rPr>
      </w:pPr>
      <w:r w:rsidRPr="004F5327">
        <w:rPr>
          <w:rFonts w:ascii="Arial" w:hAnsi="Arial" w:cs="Arial"/>
        </w:rPr>
        <w:t>Для работы экспертов была использована методика, разработанная  Международным агентством развития США (USAID) для определения Индекса устойчивости НКО в странах Центральной и Восточной Европы и странах СНГ и адаптированная к российским реалиям.</w:t>
      </w:r>
      <w:r w:rsidRPr="004F5327">
        <w:rPr>
          <w:rStyle w:val="a7"/>
          <w:rFonts w:ascii="Arial" w:hAnsi="Arial" w:cs="Arial"/>
        </w:rPr>
        <w:footnoteReference w:id="2"/>
      </w:r>
    </w:p>
    <w:p w:rsidR="009A1A81" w:rsidRPr="004F5327" w:rsidRDefault="009A1A81" w:rsidP="00B14CF5">
      <w:pPr>
        <w:spacing w:after="120"/>
        <w:jc w:val="both"/>
        <w:rPr>
          <w:rFonts w:ascii="Arial" w:hAnsi="Arial" w:cs="Arial"/>
        </w:rPr>
      </w:pPr>
    </w:p>
    <w:p w:rsidR="0026089E" w:rsidRDefault="00B14CF5">
      <w:pPr>
        <w:pStyle w:val="a8"/>
        <w:ind w:left="0"/>
        <w:jc w:val="both"/>
        <w:rPr>
          <w:rFonts w:ascii="Arial" w:hAnsi="Arial" w:cs="Arial"/>
        </w:rPr>
      </w:pPr>
      <w:r w:rsidRPr="004F5327">
        <w:rPr>
          <w:rFonts w:ascii="Arial" w:hAnsi="Arial" w:cs="Arial"/>
          <w:bCs/>
        </w:rPr>
        <w:t>П</w:t>
      </w:r>
      <w:r w:rsidR="00162F00" w:rsidRPr="004F5327">
        <w:rPr>
          <w:rFonts w:ascii="Arial" w:hAnsi="Arial" w:cs="Arial"/>
          <w:bCs/>
        </w:rPr>
        <w:t xml:space="preserve">од устойчивостью развития сектора </w:t>
      </w:r>
      <w:r w:rsidR="00AD42DF">
        <w:rPr>
          <w:rFonts w:ascii="Arial" w:hAnsi="Arial" w:cs="Arial"/>
          <w:bCs/>
        </w:rPr>
        <w:t>подр</w:t>
      </w:r>
      <w:r w:rsidR="00162F00" w:rsidRPr="004F5327">
        <w:rPr>
          <w:rFonts w:ascii="Arial" w:hAnsi="Arial" w:cs="Arial"/>
          <w:bCs/>
        </w:rPr>
        <w:t>азумева</w:t>
      </w:r>
      <w:r w:rsidRPr="004F5327">
        <w:rPr>
          <w:rFonts w:ascii="Arial" w:hAnsi="Arial" w:cs="Arial"/>
          <w:bCs/>
        </w:rPr>
        <w:t>ется</w:t>
      </w:r>
      <w:r w:rsidR="00162F00" w:rsidRPr="004F5327">
        <w:rPr>
          <w:rFonts w:ascii="Arial" w:hAnsi="Arial" w:cs="Arial"/>
          <w:bCs/>
        </w:rPr>
        <w:t xml:space="preserve"> </w:t>
      </w:r>
      <w:r w:rsidR="00AD42DF">
        <w:rPr>
          <w:rFonts w:ascii="Arial" w:hAnsi="Arial" w:cs="Arial"/>
        </w:rPr>
        <w:t xml:space="preserve">наличие ресурсов (человеческих, материально-технических, информационных, интеллектуальных, технологических, финансовых и проч.), </w:t>
      </w:r>
      <w:r w:rsidR="00F46DA0">
        <w:rPr>
          <w:rFonts w:ascii="Arial" w:hAnsi="Arial" w:cs="Arial"/>
        </w:rPr>
        <w:t xml:space="preserve">умений и мотиваций, которые </w:t>
      </w:r>
      <w:r w:rsidR="00AD42DF">
        <w:rPr>
          <w:rFonts w:ascii="Arial" w:hAnsi="Arial" w:cs="Arial"/>
        </w:rPr>
        <w:t xml:space="preserve">достаточны для обеспечения регулярной результативной работы НКО сегодня и </w:t>
      </w:r>
      <w:r w:rsidR="002D6F9C">
        <w:rPr>
          <w:rFonts w:ascii="Arial" w:hAnsi="Arial" w:cs="Arial"/>
        </w:rPr>
        <w:t>в перспективе</w:t>
      </w:r>
      <w:r w:rsidR="00D32CFA">
        <w:rPr>
          <w:rStyle w:val="a7"/>
          <w:rFonts w:ascii="Arial" w:hAnsi="Arial" w:cs="Arial"/>
        </w:rPr>
        <w:footnoteReference w:id="3"/>
      </w:r>
      <w:r w:rsidR="00AD42DF">
        <w:rPr>
          <w:rFonts w:ascii="Arial" w:hAnsi="Arial" w:cs="Arial"/>
        </w:rPr>
        <w:t>. Очевидно, основной результат работы НКО – это удовлетворение потребностей местного населения</w:t>
      </w:r>
      <w:r w:rsidR="0026089E">
        <w:rPr>
          <w:rFonts w:ascii="Arial" w:hAnsi="Arial" w:cs="Arial"/>
        </w:rPr>
        <w:t xml:space="preserve">, которые актуальны для </w:t>
      </w:r>
      <w:r w:rsidR="00460017">
        <w:rPr>
          <w:rFonts w:ascii="Arial" w:hAnsi="Arial" w:cs="Arial"/>
        </w:rPr>
        <w:t>хорошего самочувствия</w:t>
      </w:r>
      <w:r w:rsidR="0026089E">
        <w:rPr>
          <w:rFonts w:ascii="Arial" w:hAnsi="Arial" w:cs="Arial"/>
        </w:rPr>
        <w:t xml:space="preserve"> общества, то есть социально значимы</w:t>
      </w:r>
      <w:r w:rsidR="00AD42DF">
        <w:rPr>
          <w:rFonts w:ascii="Arial" w:hAnsi="Arial" w:cs="Arial"/>
        </w:rPr>
        <w:t>.</w:t>
      </w:r>
    </w:p>
    <w:p w:rsidR="0026089E" w:rsidRDefault="0026089E">
      <w:pPr>
        <w:pStyle w:val="a8"/>
        <w:ind w:left="0"/>
        <w:jc w:val="both"/>
        <w:rPr>
          <w:rFonts w:ascii="Arial" w:hAnsi="Arial" w:cs="Arial"/>
        </w:rPr>
      </w:pPr>
    </w:p>
    <w:p w:rsidR="00265108" w:rsidRPr="00265108" w:rsidRDefault="00B14CF5" w:rsidP="00265108">
      <w:pPr>
        <w:pStyle w:val="a8"/>
        <w:ind w:left="0"/>
        <w:jc w:val="both"/>
        <w:rPr>
          <w:rFonts w:ascii="Arial" w:hAnsi="Arial" w:cs="Arial"/>
        </w:rPr>
      </w:pPr>
      <w:r>
        <w:rPr>
          <w:rFonts w:ascii="Arial" w:hAnsi="Arial" w:cs="Arial"/>
        </w:rPr>
        <w:t>П</w:t>
      </w:r>
      <w:r w:rsidR="00162F00">
        <w:rPr>
          <w:rFonts w:ascii="Arial" w:hAnsi="Arial" w:cs="Arial"/>
        </w:rPr>
        <w:t xml:space="preserve">оскольку законодательно к НКО относится множество самых разнообразных организаций – от нотариальных палат до потребительских кооперативов, то с самого начала </w:t>
      </w:r>
      <w:r w:rsidR="00A36B37">
        <w:rPr>
          <w:rFonts w:ascii="Arial" w:hAnsi="Arial" w:cs="Arial"/>
        </w:rPr>
        <w:t xml:space="preserve">эксперты были ориентированы </w:t>
      </w:r>
      <w:r w:rsidR="00162F00">
        <w:rPr>
          <w:rFonts w:ascii="Arial" w:hAnsi="Arial" w:cs="Arial"/>
        </w:rPr>
        <w:t>на рассмотрение</w:t>
      </w:r>
      <w:r w:rsidR="00265108">
        <w:rPr>
          <w:rFonts w:ascii="Arial" w:hAnsi="Arial" w:cs="Arial"/>
        </w:rPr>
        <w:t xml:space="preserve"> определенного сегмента сектора.</w:t>
      </w:r>
      <w:r w:rsidR="00162F00">
        <w:rPr>
          <w:rFonts w:ascii="Arial" w:hAnsi="Arial" w:cs="Arial"/>
        </w:rPr>
        <w:t xml:space="preserve"> </w:t>
      </w:r>
      <w:r w:rsidR="00265108" w:rsidRPr="00265108">
        <w:rPr>
          <w:rFonts w:ascii="Arial" w:hAnsi="Arial" w:cs="Arial"/>
        </w:rPr>
        <w:t xml:space="preserve">А именно сегмента «общественно полезных организаций», в который входят самоорганизующиеся сообщества, созданные по инициативе граждан, деятельность которых направлена на решение тех или иных общественно значимых задач. </w:t>
      </w:r>
    </w:p>
    <w:p w:rsidR="009A1A81" w:rsidRDefault="009A1A81" w:rsidP="004F5327">
      <w:pPr>
        <w:jc w:val="both"/>
        <w:rPr>
          <w:rFonts w:ascii="Arial" w:hAnsi="Arial" w:cs="Arial"/>
        </w:rPr>
      </w:pPr>
    </w:p>
    <w:p w:rsidR="004F5327" w:rsidRDefault="00F706B7" w:rsidP="004F5327">
      <w:pPr>
        <w:jc w:val="both"/>
        <w:rPr>
          <w:rFonts w:ascii="Arial" w:hAnsi="Arial" w:cs="Arial"/>
        </w:rPr>
      </w:pPr>
      <w:r>
        <w:rPr>
          <w:rFonts w:ascii="Arial" w:hAnsi="Arial" w:cs="Arial"/>
        </w:rPr>
        <w:t>И</w:t>
      </w:r>
      <w:r w:rsidR="005633D9">
        <w:rPr>
          <w:rFonts w:ascii="Arial" w:hAnsi="Arial" w:cs="Arial"/>
        </w:rPr>
        <w:t>ндекс определяется группой экспертов по 7 основным показателям:</w:t>
      </w:r>
      <w:r w:rsidR="006858A9">
        <w:rPr>
          <w:rFonts w:ascii="Arial" w:hAnsi="Arial" w:cs="Arial"/>
        </w:rPr>
        <w:t xml:space="preserve"> </w:t>
      </w:r>
    </w:p>
    <w:p w:rsidR="004F5327" w:rsidRPr="004F5327" w:rsidRDefault="006858A9" w:rsidP="001B5569">
      <w:pPr>
        <w:numPr>
          <w:ilvl w:val="0"/>
          <w:numId w:val="5"/>
        </w:numPr>
        <w:jc w:val="both"/>
        <w:rPr>
          <w:rFonts w:ascii="Arial" w:hAnsi="Arial" w:cs="Arial"/>
          <w:i/>
          <w:iCs/>
        </w:rPr>
      </w:pPr>
      <w:r w:rsidRPr="004F5327">
        <w:rPr>
          <w:rFonts w:ascii="Arial" w:hAnsi="Arial" w:cs="Arial"/>
        </w:rPr>
        <w:t>п</w:t>
      </w:r>
      <w:r w:rsidR="005633D9" w:rsidRPr="004F5327">
        <w:rPr>
          <w:rFonts w:ascii="Arial" w:hAnsi="Arial" w:cs="Arial"/>
        </w:rPr>
        <w:t>равовое поле</w:t>
      </w:r>
      <w:r w:rsidRPr="004F5327">
        <w:rPr>
          <w:rFonts w:ascii="Arial" w:hAnsi="Arial" w:cs="Arial"/>
        </w:rPr>
        <w:t xml:space="preserve">, </w:t>
      </w:r>
    </w:p>
    <w:p w:rsidR="004F5327" w:rsidRPr="004F5327" w:rsidRDefault="006858A9" w:rsidP="001B5569">
      <w:pPr>
        <w:numPr>
          <w:ilvl w:val="0"/>
          <w:numId w:val="5"/>
        </w:numPr>
        <w:jc w:val="both"/>
        <w:rPr>
          <w:rFonts w:ascii="Arial" w:hAnsi="Arial" w:cs="Arial"/>
          <w:i/>
          <w:iCs/>
        </w:rPr>
      </w:pPr>
      <w:r w:rsidRPr="004F5327">
        <w:rPr>
          <w:rFonts w:ascii="Arial" w:hAnsi="Arial" w:cs="Arial"/>
        </w:rPr>
        <w:t>о</w:t>
      </w:r>
      <w:r w:rsidR="005633D9" w:rsidRPr="004F5327">
        <w:rPr>
          <w:rFonts w:ascii="Arial" w:hAnsi="Arial" w:cs="Arial"/>
        </w:rPr>
        <w:t>рганизационные возможности</w:t>
      </w:r>
      <w:r w:rsidRPr="004F5327">
        <w:rPr>
          <w:rFonts w:ascii="Arial" w:hAnsi="Arial" w:cs="Arial"/>
        </w:rPr>
        <w:t xml:space="preserve">, </w:t>
      </w:r>
    </w:p>
    <w:p w:rsidR="004F5327" w:rsidRPr="004F5327" w:rsidRDefault="006858A9" w:rsidP="001B5569">
      <w:pPr>
        <w:numPr>
          <w:ilvl w:val="0"/>
          <w:numId w:val="5"/>
        </w:numPr>
        <w:jc w:val="both"/>
        <w:rPr>
          <w:rFonts w:ascii="Arial" w:hAnsi="Arial" w:cs="Arial"/>
          <w:i/>
          <w:iCs/>
        </w:rPr>
      </w:pPr>
      <w:r w:rsidRPr="004F5327">
        <w:rPr>
          <w:rFonts w:ascii="Arial" w:hAnsi="Arial" w:cs="Arial"/>
        </w:rPr>
        <w:t>ф</w:t>
      </w:r>
      <w:r w:rsidR="005633D9" w:rsidRPr="004F5327">
        <w:rPr>
          <w:rFonts w:ascii="Arial" w:hAnsi="Arial" w:cs="Arial"/>
        </w:rPr>
        <w:t>инансовая</w:t>
      </w:r>
      <w:r w:rsidR="005633D9">
        <w:rPr>
          <w:rFonts w:ascii="Arial" w:hAnsi="Arial" w:cs="Arial"/>
        </w:rPr>
        <w:t xml:space="preserve"> жизнеспособность</w:t>
      </w:r>
      <w:r>
        <w:rPr>
          <w:rFonts w:ascii="Arial" w:hAnsi="Arial" w:cs="Arial"/>
        </w:rPr>
        <w:t xml:space="preserve">, </w:t>
      </w:r>
    </w:p>
    <w:p w:rsidR="004F5327" w:rsidRPr="004F5327" w:rsidRDefault="006858A9" w:rsidP="001B5569">
      <w:pPr>
        <w:numPr>
          <w:ilvl w:val="0"/>
          <w:numId w:val="5"/>
        </w:numPr>
        <w:jc w:val="both"/>
        <w:rPr>
          <w:rFonts w:ascii="Arial" w:hAnsi="Arial" w:cs="Arial"/>
          <w:i/>
          <w:iCs/>
        </w:rPr>
      </w:pPr>
      <w:r>
        <w:rPr>
          <w:rFonts w:ascii="Arial" w:hAnsi="Arial" w:cs="Arial"/>
        </w:rPr>
        <w:t>р</w:t>
      </w:r>
      <w:r w:rsidR="005633D9">
        <w:rPr>
          <w:rFonts w:ascii="Arial" w:hAnsi="Arial" w:cs="Arial"/>
        </w:rPr>
        <w:t>епутация в обществе</w:t>
      </w:r>
      <w:r>
        <w:rPr>
          <w:rFonts w:ascii="Arial" w:hAnsi="Arial" w:cs="Arial"/>
        </w:rPr>
        <w:t xml:space="preserve">, </w:t>
      </w:r>
    </w:p>
    <w:p w:rsidR="004F5327" w:rsidRPr="004F5327" w:rsidRDefault="006858A9" w:rsidP="001B5569">
      <w:pPr>
        <w:numPr>
          <w:ilvl w:val="0"/>
          <w:numId w:val="5"/>
        </w:numPr>
        <w:jc w:val="both"/>
        <w:rPr>
          <w:rFonts w:ascii="Arial" w:hAnsi="Arial" w:cs="Arial"/>
          <w:i/>
          <w:iCs/>
        </w:rPr>
      </w:pPr>
      <w:r>
        <w:rPr>
          <w:rFonts w:ascii="Arial" w:hAnsi="Arial" w:cs="Arial"/>
        </w:rPr>
        <w:t>з</w:t>
      </w:r>
      <w:r w:rsidR="005633D9" w:rsidRPr="006858A9">
        <w:rPr>
          <w:rFonts w:ascii="Arial" w:hAnsi="Arial" w:cs="Arial"/>
        </w:rPr>
        <w:t>ащита общественных интересов</w:t>
      </w:r>
      <w:r>
        <w:rPr>
          <w:rFonts w:ascii="Arial" w:hAnsi="Arial" w:cs="Arial"/>
        </w:rPr>
        <w:t xml:space="preserve">, </w:t>
      </w:r>
    </w:p>
    <w:p w:rsidR="004F5327" w:rsidRPr="004F5327" w:rsidRDefault="004F5327" w:rsidP="001B5569">
      <w:pPr>
        <w:numPr>
          <w:ilvl w:val="0"/>
          <w:numId w:val="5"/>
        </w:numPr>
        <w:jc w:val="both"/>
        <w:rPr>
          <w:rFonts w:ascii="Arial" w:hAnsi="Arial" w:cs="Arial"/>
          <w:i/>
          <w:iCs/>
        </w:rPr>
      </w:pPr>
      <w:r>
        <w:rPr>
          <w:rFonts w:ascii="Arial" w:hAnsi="Arial" w:cs="Arial"/>
        </w:rPr>
        <w:t>о</w:t>
      </w:r>
      <w:r w:rsidR="005633D9" w:rsidRPr="006858A9">
        <w:rPr>
          <w:rFonts w:ascii="Arial" w:hAnsi="Arial" w:cs="Arial"/>
        </w:rPr>
        <w:t>казание услуг</w:t>
      </w:r>
      <w:r w:rsidR="006858A9">
        <w:rPr>
          <w:rFonts w:ascii="Arial" w:hAnsi="Arial" w:cs="Arial"/>
        </w:rPr>
        <w:t xml:space="preserve">, </w:t>
      </w:r>
    </w:p>
    <w:p w:rsidR="005633D9" w:rsidRPr="009A1A81" w:rsidRDefault="006858A9" w:rsidP="001B5569">
      <w:pPr>
        <w:numPr>
          <w:ilvl w:val="0"/>
          <w:numId w:val="5"/>
        </w:numPr>
        <w:jc w:val="both"/>
        <w:rPr>
          <w:rFonts w:ascii="Arial" w:hAnsi="Arial" w:cs="Arial"/>
          <w:i/>
          <w:iCs/>
        </w:rPr>
      </w:pPr>
      <w:r>
        <w:rPr>
          <w:rFonts w:ascii="Arial" w:hAnsi="Arial" w:cs="Arial"/>
        </w:rPr>
        <w:t>и</w:t>
      </w:r>
      <w:r w:rsidR="005633D9">
        <w:rPr>
          <w:rFonts w:ascii="Arial" w:hAnsi="Arial" w:cs="Arial"/>
        </w:rPr>
        <w:t>нфраструктура</w:t>
      </w:r>
      <w:r w:rsidR="005633D9">
        <w:rPr>
          <w:rFonts w:ascii="Arial" w:hAnsi="Arial" w:cs="Arial"/>
          <w:bCs/>
        </w:rPr>
        <w:t xml:space="preserve"> </w:t>
      </w:r>
      <w:r>
        <w:rPr>
          <w:rFonts w:ascii="Arial" w:hAnsi="Arial" w:cs="Arial"/>
          <w:bCs/>
        </w:rPr>
        <w:t>НКО-сектора.</w:t>
      </w:r>
    </w:p>
    <w:p w:rsidR="009A1A81" w:rsidRDefault="009A1A81" w:rsidP="009A1A81">
      <w:pPr>
        <w:ind w:left="360"/>
        <w:jc w:val="both"/>
        <w:rPr>
          <w:rFonts w:ascii="Arial" w:hAnsi="Arial" w:cs="Arial"/>
          <w:i/>
          <w:iCs/>
        </w:rPr>
      </w:pPr>
    </w:p>
    <w:p w:rsidR="00A7715E" w:rsidRPr="00A7715E" w:rsidRDefault="00A7715E" w:rsidP="00A7715E">
      <w:pPr>
        <w:pStyle w:val="a9"/>
        <w:jc w:val="both"/>
        <w:rPr>
          <w:rFonts w:ascii="Arial" w:hAnsi="Arial" w:cs="Arial"/>
          <w:i w:val="0"/>
          <w:iCs/>
        </w:rPr>
      </w:pPr>
      <w:r>
        <w:rPr>
          <w:rFonts w:ascii="Arial" w:hAnsi="Arial" w:cs="Arial"/>
          <w:i w:val="0"/>
          <w:iCs/>
        </w:rPr>
        <w:t xml:space="preserve">Показатели оценивались в баллах от 1 до 7, при </w:t>
      </w:r>
      <w:r w:rsidRPr="00A7715E">
        <w:rPr>
          <w:rFonts w:ascii="Arial" w:hAnsi="Arial" w:cs="Arial"/>
          <w:i w:val="0"/>
          <w:iCs/>
        </w:rPr>
        <w:t xml:space="preserve">этом, наименьшему баллу, соответствовала максимальная степень устойчивого развития. </w:t>
      </w:r>
    </w:p>
    <w:p w:rsidR="009538CD" w:rsidRPr="00A35CD2" w:rsidRDefault="005633D9" w:rsidP="009538CD">
      <w:pPr>
        <w:spacing w:after="120"/>
        <w:jc w:val="both"/>
        <w:rPr>
          <w:rFonts w:ascii="Arial" w:hAnsi="Arial" w:cs="Arial"/>
        </w:rPr>
      </w:pPr>
      <w:r w:rsidRPr="00A35CD2">
        <w:rPr>
          <w:rFonts w:ascii="Arial" w:hAnsi="Arial" w:cs="Arial"/>
        </w:rPr>
        <w:t>Экспертн</w:t>
      </w:r>
      <w:r w:rsidR="00B85FF5" w:rsidRPr="00A35CD2">
        <w:rPr>
          <w:rFonts w:ascii="Arial" w:hAnsi="Arial" w:cs="Arial"/>
        </w:rPr>
        <w:t>ая</w:t>
      </w:r>
      <w:r w:rsidRPr="00A35CD2">
        <w:rPr>
          <w:rFonts w:ascii="Arial" w:hAnsi="Arial" w:cs="Arial"/>
        </w:rPr>
        <w:t xml:space="preserve"> групп</w:t>
      </w:r>
      <w:r w:rsidR="00B85FF5" w:rsidRPr="00A35CD2">
        <w:rPr>
          <w:rFonts w:ascii="Arial" w:hAnsi="Arial" w:cs="Arial"/>
        </w:rPr>
        <w:t xml:space="preserve">а </w:t>
      </w:r>
      <w:r w:rsidR="008C3AA2" w:rsidRPr="00A35CD2">
        <w:rPr>
          <w:rFonts w:ascii="Arial" w:hAnsi="Arial" w:cs="Arial"/>
        </w:rPr>
        <w:t xml:space="preserve">в 2012г. состояла </w:t>
      </w:r>
      <w:r w:rsidR="008C3C07" w:rsidRPr="00A35CD2">
        <w:rPr>
          <w:rFonts w:ascii="Arial" w:hAnsi="Arial" w:cs="Arial"/>
        </w:rPr>
        <w:t xml:space="preserve"> из 7</w:t>
      </w:r>
      <w:r w:rsidR="008C3AA2" w:rsidRPr="00A35CD2">
        <w:rPr>
          <w:rFonts w:ascii="Arial" w:hAnsi="Arial" w:cs="Arial"/>
        </w:rPr>
        <w:t xml:space="preserve"> </w:t>
      </w:r>
      <w:r w:rsidRPr="00A35CD2">
        <w:rPr>
          <w:rFonts w:ascii="Arial" w:hAnsi="Arial" w:cs="Arial"/>
        </w:rPr>
        <w:t>представителей НКО</w:t>
      </w:r>
      <w:r w:rsidR="008C3AA2" w:rsidRPr="00A35CD2">
        <w:rPr>
          <w:rFonts w:ascii="Arial" w:hAnsi="Arial" w:cs="Arial"/>
        </w:rPr>
        <w:t>, проработавших в общественном секторе не менее 7 лет:</w:t>
      </w:r>
    </w:p>
    <w:p w:rsidR="008C3AA2" w:rsidRPr="00A35CD2" w:rsidRDefault="008C3AA2" w:rsidP="001B5569">
      <w:pPr>
        <w:pStyle w:val="af4"/>
        <w:numPr>
          <w:ilvl w:val="0"/>
          <w:numId w:val="6"/>
        </w:numPr>
        <w:ind w:left="714" w:hanging="357"/>
        <w:rPr>
          <w:rFonts w:ascii="Arial" w:hAnsi="Arial" w:cs="Arial"/>
          <w:color w:val="FF0000"/>
        </w:rPr>
      </w:pPr>
      <w:r w:rsidRPr="00930F24">
        <w:rPr>
          <w:rFonts w:ascii="Arial" w:hAnsi="Arial" w:cs="Arial"/>
        </w:rPr>
        <w:t xml:space="preserve">Гергардт Юлия </w:t>
      </w:r>
      <w:r w:rsidR="001139E2" w:rsidRPr="00930F24">
        <w:rPr>
          <w:rFonts w:ascii="Arial" w:hAnsi="Arial" w:cs="Arial"/>
        </w:rPr>
        <w:t>Николаевна,</w:t>
      </w:r>
      <w:r w:rsidR="00A35CD2" w:rsidRPr="00930F24">
        <w:t xml:space="preserve"> </w:t>
      </w:r>
      <w:r w:rsidR="00A35CD2" w:rsidRPr="00930F24">
        <w:rPr>
          <w:rFonts w:ascii="Arial" w:hAnsi="Arial" w:cs="Arial"/>
        </w:rPr>
        <w:t>ГОБУ</w:t>
      </w:r>
      <w:r w:rsidR="00A35CD2" w:rsidRPr="00A35CD2">
        <w:rPr>
          <w:rFonts w:ascii="Arial" w:hAnsi="Arial" w:cs="Arial"/>
          <w:color w:val="000000"/>
        </w:rPr>
        <w:t xml:space="preserve"> ДОД «Дворец творчества детей и молодежи»</w:t>
      </w:r>
      <w:r w:rsidRPr="00A35CD2">
        <w:rPr>
          <w:rFonts w:ascii="Arial" w:hAnsi="Arial" w:cs="Arial"/>
          <w:color w:val="FF0000"/>
        </w:rPr>
        <w:t>.</w:t>
      </w:r>
    </w:p>
    <w:p w:rsidR="001165A1" w:rsidRPr="008C3AA2" w:rsidRDefault="001165A1" w:rsidP="001B5569">
      <w:pPr>
        <w:numPr>
          <w:ilvl w:val="0"/>
          <w:numId w:val="6"/>
        </w:numPr>
        <w:ind w:left="714" w:hanging="357"/>
        <w:jc w:val="both"/>
        <w:rPr>
          <w:rFonts w:ascii="Arial" w:hAnsi="Arial" w:cs="Arial"/>
        </w:rPr>
      </w:pPr>
      <w:r w:rsidRPr="008C3AA2">
        <w:rPr>
          <w:rFonts w:ascii="Arial" w:hAnsi="Arial" w:cs="Arial"/>
        </w:rPr>
        <w:t>Ковальчук Нина Владимировна, БРНН «Немецкий культурный центр»</w:t>
      </w:r>
      <w:r w:rsidR="00A35CD2">
        <w:rPr>
          <w:rFonts w:ascii="Arial" w:hAnsi="Arial" w:cs="Arial"/>
        </w:rPr>
        <w:t>.</w:t>
      </w:r>
    </w:p>
    <w:p w:rsidR="001165A1" w:rsidRPr="00150471" w:rsidRDefault="001165A1" w:rsidP="001B5569">
      <w:pPr>
        <w:numPr>
          <w:ilvl w:val="0"/>
          <w:numId w:val="6"/>
        </w:numPr>
        <w:ind w:left="714" w:hanging="357"/>
        <w:jc w:val="both"/>
        <w:rPr>
          <w:rFonts w:ascii="Arial" w:hAnsi="Arial" w:cs="Arial"/>
        </w:rPr>
      </w:pPr>
      <w:r w:rsidRPr="00150471">
        <w:rPr>
          <w:rFonts w:ascii="Arial" w:hAnsi="Arial" w:cs="Arial"/>
        </w:rPr>
        <w:t>Конюшок Андрей Алексеевич, АРОО Центр развития предпринимательства «Прогноз»</w:t>
      </w:r>
      <w:r w:rsidR="00A35CD2">
        <w:rPr>
          <w:rFonts w:ascii="Arial" w:hAnsi="Arial" w:cs="Arial"/>
        </w:rPr>
        <w:t>.</w:t>
      </w:r>
    </w:p>
    <w:p w:rsidR="001165A1" w:rsidRPr="00150471" w:rsidRDefault="001165A1" w:rsidP="001B5569">
      <w:pPr>
        <w:numPr>
          <w:ilvl w:val="0"/>
          <w:numId w:val="6"/>
        </w:numPr>
        <w:jc w:val="both"/>
        <w:rPr>
          <w:rFonts w:ascii="Arial" w:hAnsi="Arial" w:cs="Arial"/>
        </w:rPr>
      </w:pPr>
      <w:r w:rsidRPr="00150471">
        <w:rPr>
          <w:rFonts w:ascii="Arial" w:hAnsi="Arial" w:cs="Arial"/>
        </w:rPr>
        <w:t>Коломыцын Павел Геннадьевич, АРОО благотворительная организация инвалидов «Всероссийское общество гемофилии»</w:t>
      </w:r>
      <w:r w:rsidR="00A35CD2">
        <w:rPr>
          <w:rFonts w:ascii="Arial" w:hAnsi="Arial" w:cs="Arial"/>
        </w:rPr>
        <w:t>.</w:t>
      </w:r>
    </w:p>
    <w:p w:rsidR="001165A1" w:rsidRPr="009555AE" w:rsidRDefault="001165A1" w:rsidP="001B5569">
      <w:pPr>
        <w:numPr>
          <w:ilvl w:val="0"/>
          <w:numId w:val="6"/>
        </w:numPr>
        <w:ind w:left="714" w:hanging="357"/>
        <w:jc w:val="both"/>
        <w:rPr>
          <w:rFonts w:ascii="Arial" w:hAnsi="Arial" w:cs="Arial"/>
        </w:rPr>
      </w:pPr>
      <w:r w:rsidRPr="009555AE">
        <w:rPr>
          <w:rFonts w:ascii="Arial" w:hAnsi="Arial" w:cs="Arial"/>
        </w:rPr>
        <w:t>Осипов Петр Евгеньевич, АОО экологическая организация «АмурСоЭС»</w:t>
      </w:r>
      <w:r w:rsidR="00A35CD2">
        <w:rPr>
          <w:rFonts w:ascii="Arial" w:hAnsi="Arial" w:cs="Arial"/>
        </w:rPr>
        <w:t>.</w:t>
      </w:r>
    </w:p>
    <w:p w:rsidR="001165A1" w:rsidRDefault="001165A1" w:rsidP="001B5569">
      <w:pPr>
        <w:numPr>
          <w:ilvl w:val="0"/>
          <w:numId w:val="6"/>
        </w:numPr>
        <w:ind w:left="714" w:hanging="357"/>
        <w:jc w:val="both"/>
        <w:rPr>
          <w:rFonts w:ascii="Arial" w:hAnsi="Arial" w:cs="Arial"/>
        </w:rPr>
      </w:pPr>
      <w:r w:rsidRPr="00150471">
        <w:rPr>
          <w:rFonts w:ascii="Arial" w:hAnsi="Arial" w:cs="Arial"/>
        </w:rPr>
        <w:t>Сашнина Ольга Владимировна, АОО фонд «Динозавр»</w:t>
      </w:r>
      <w:r w:rsidR="00A35CD2">
        <w:rPr>
          <w:rFonts w:ascii="Arial" w:hAnsi="Arial" w:cs="Arial"/>
        </w:rPr>
        <w:t>.</w:t>
      </w:r>
    </w:p>
    <w:p w:rsidR="00A35CD2" w:rsidRPr="00A35CD2" w:rsidRDefault="00A35CD2" w:rsidP="001B5569">
      <w:pPr>
        <w:numPr>
          <w:ilvl w:val="0"/>
          <w:numId w:val="6"/>
        </w:numPr>
        <w:ind w:left="714" w:hanging="357"/>
        <w:jc w:val="both"/>
        <w:rPr>
          <w:rFonts w:ascii="Arial" w:hAnsi="Arial" w:cs="Arial"/>
        </w:rPr>
      </w:pPr>
      <w:r w:rsidRPr="00A35CD2">
        <w:rPr>
          <w:rFonts w:ascii="Arial" w:hAnsi="Arial" w:cs="Arial"/>
        </w:rPr>
        <w:t>Чернышев</w:t>
      </w:r>
      <w:r>
        <w:rPr>
          <w:rFonts w:ascii="Arial" w:hAnsi="Arial" w:cs="Arial"/>
        </w:rPr>
        <w:t>а</w:t>
      </w:r>
      <w:r w:rsidRPr="00A35CD2">
        <w:rPr>
          <w:rFonts w:ascii="Arial" w:hAnsi="Arial" w:cs="Arial"/>
        </w:rPr>
        <w:t xml:space="preserve">  Галин</w:t>
      </w:r>
      <w:r>
        <w:rPr>
          <w:rFonts w:ascii="Arial" w:hAnsi="Arial" w:cs="Arial"/>
        </w:rPr>
        <w:t>а</w:t>
      </w:r>
      <w:r w:rsidRPr="00A35CD2">
        <w:rPr>
          <w:rFonts w:ascii="Arial" w:hAnsi="Arial" w:cs="Arial"/>
        </w:rPr>
        <w:t xml:space="preserve"> Михайловн</w:t>
      </w:r>
      <w:r>
        <w:rPr>
          <w:rFonts w:ascii="Arial" w:hAnsi="Arial" w:cs="Arial"/>
        </w:rPr>
        <w:t>а</w:t>
      </w:r>
      <w:r w:rsidRPr="00A35CD2">
        <w:rPr>
          <w:rFonts w:ascii="Arial" w:hAnsi="Arial" w:cs="Arial"/>
        </w:rPr>
        <w:t xml:space="preserve">, </w:t>
      </w:r>
      <w:r w:rsidR="001139E2">
        <w:rPr>
          <w:rFonts w:ascii="Arial" w:hAnsi="Arial" w:cs="Arial"/>
        </w:rPr>
        <w:t xml:space="preserve">благотворительный фонд </w:t>
      </w:r>
      <w:r>
        <w:rPr>
          <w:rFonts w:ascii="Arial" w:hAnsi="Arial" w:cs="Arial"/>
        </w:rPr>
        <w:t>«</w:t>
      </w:r>
      <w:r w:rsidR="001139E2">
        <w:rPr>
          <w:rFonts w:ascii="Arial" w:hAnsi="Arial" w:cs="Arial"/>
        </w:rPr>
        <w:t>Мама</w:t>
      </w:r>
      <w:r>
        <w:rPr>
          <w:rFonts w:ascii="Arial" w:hAnsi="Arial" w:cs="Arial"/>
        </w:rPr>
        <w:t>»</w:t>
      </w:r>
    </w:p>
    <w:p w:rsidR="00A35CD2" w:rsidRDefault="00A35CD2" w:rsidP="00E96E11">
      <w:pPr>
        <w:jc w:val="both"/>
        <w:rPr>
          <w:rFonts w:ascii="Arial" w:hAnsi="Arial" w:cs="Arial"/>
        </w:rPr>
      </w:pPr>
    </w:p>
    <w:p w:rsidR="001165A1" w:rsidRDefault="00A35CD2" w:rsidP="001165A1">
      <w:pPr>
        <w:spacing w:after="120"/>
        <w:jc w:val="both"/>
        <w:rPr>
          <w:rFonts w:ascii="Arial" w:hAnsi="Arial" w:cs="Arial"/>
        </w:rPr>
      </w:pPr>
      <w:r w:rsidRPr="00A35CD2">
        <w:rPr>
          <w:rFonts w:ascii="Arial" w:hAnsi="Arial" w:cs="Arial"/>
        </w:rPr>
        <w:t>Шесть</w:t>
      </w:r>
      <w:r w:rsidR="001165A1" w:rsidRPr="00A35CD2">
        <w:rPr>
          <w:rFonts w:ascii="Arial" w:hAnsi="Arial" w:cs="Arial"/>
        </w:rPr>
        <w:t xml:space="preserve"> </w:t>
      </w:r>
      <w:r w:rsidR="001165A1" w:rsidRPr="00150471">
        <w:rPr>
          <w:rFonts w:ascii="Arial" w:hAnsi="Arial" w:cs="Arial"/>
        </w:rPr>
        <w:t xml:space="preserve">экспертов принимали участие в </w:t>
      </w:r>
      <w:r w:rsidR="0017681B">
        <w:rPr>
          <w:rFonts w:ascii="Arial" w:hAnsi="Arial" w:cs="Arial"/>
        </w:rPr>
        <w:t>обеи</w:t>
      </w:r>
      <w:r w:rsidR="001165A1" w:rsidRPr="00150471">
        <w:rPr>
          <w:rFonts w:ascii="Arial" w:hAnsi="Arial" w:cs="Arial"/>
        </w:rPr>
        <w:t xml:space="preserve">х встречах, </w:t>
      </w:r>
      <w:r>
        <w:rPr>
          <w:rFonts w:ascii="Arial" w:hAnsi="Arial" w:cs="Arial"/>
        </w:rPr>
        <w:t>один</w:t>
      </w:r>
      <w:r w:rsidR="001165A1" w:rsidRPr="00150471">
        <w:rPr>
          <w:rFonts w:ascii="Arial" w:hAnsi="Arial" w:cs="Arial"/>
        </w:rPr>
        <w:t xml:space="preserve"> </w:t>
      </w:r>
      <w:r w:rsidR="0017681B">
        <w:rPr>
          <w:rFonts w:ascii="Arial" w:hAnsi="Arial" w:cs="Arial"/>
        </w:rPr>
        <w:t xml:space="preserve">эксперт </w:t>
      </w:r>
      <w:r w:rsidR="001165A1" w:rsidRPr="00150471">
        <w:rPr>
          <w:rFonts w:ascii="Arial" w:hAnsi="Arial" w:cs="Arial"/>
        </w:rPr>
        <w:t xml:space="preserve"> –</w:t>
      </w:r>
      <w:r w:rsidR="0017681B">
        <w:rPr>
          <w:rFonts w:ascii="Arial" w:hAnsi="Arial" w:cs="Arial"/>
        </w:rPr>
        <w:t xml:space="preserve"> </w:t>
      </w:r>
      <w:r w:rsidR="009A1A81">
        <w:rPr>
          <w:rFonts w:ascii="Arial" w:hAnsi="Arial" w:cs="Arial"/>
        </w:rPr>
        <w:t xml:space="preserve">в </w:t>
      </w:r>
      <w:r w:rsidR="001165A1">
        <w:rPr>
          <w:rFonts w:ascii="Arial" w:hAnsi="Arial" w:cs="Arial"/>
        </w:rPr>
        <w:t>одной экспертной встреч</w:t>
      </w:r>
      <w:r w:rsidR="009A1A81">
        <w:rPr>
          <w:rFonts w:ascii="Arial" w:hAnsi="Arial" w:cs="Arial"/>
        </w:rPr>
        <w:t>е</w:t>
      </w:r>
      <w:r w:rsidR="001165A1">
        <w:rPr>
          <w:rFonts w:ascii="Arial" w:hAnsi="Arial" w:cs="Arial"/>
        </w:rPr>
        <w:t xml:space="preserve">. </w:t>
      </w:r>
      <w:r w:rsidR="001165A1" w:rsidRPr="00140A34">
        <w:rPr>
          <w:rFonts w:ascii="Arial" w:hAnsi="Arial" w:cs="Arial"/>
        </w:rPr>
        <w:t xml:space="preserve">Модератором экспертных встреч был </w:t>
      </w:r>
      <w:r w:rsidR="001165A1" w:rsidRPr="00A35CD2">
        <w:rPr>
          <w:rFonts w:ascii="Arial" w:hAnsi="Arial" w:cs="Arial"/>
        </w:rPr>
        <w:t>консультант Центра «Амур – батюшка» Сакович Игорь Георгиевич.</w:t>
      </w:r>
    </w:p>
    <w:p w:rsidR="009A1A81" w:rsidRPr="00A35CD2" w:rsidRDefault="009A1A81" w:rsidP="001165A1">
      <w:pPr>
        <w:spacing w:after="120"/>
        <w:jc w:val="both"/>
        <w:rPr>
          <w:rFonts w:ascii="Arial" w:hAnsi="Arial" w:cs="Arial"/>
        </w:rPr>
      </w:pPr>
    </w:p>
    <w:p w:rsidR="00CB697F" w:rsidRDefault="005633D9" w:rsidP="00B40C21">
      <w:pPr>
        <w:autoSpaceDE w:val="0"/>
        <w:autoSpaceDN w:val="0"/>
        <w:adjustRightInd w:val="0"/>
        <w:rPr>
          <w:rFonts w:ascii="Arial" w:hAnsi="Arial" w:cs="Arial"/>
        </w:rPr>
      </w:pPr>
      <w:r>
        <w:rPr>
          <w:rFonts w:ascii="Arial" w:hAnsi="Arial" w:cs="Arial"/>
        </w:rPr>
        <w:t xml:space="preserve">Для самопроверки экспертам дополнительно </w:t>
      </w:r>
      <w:r w:rsidR="001165A1">
        <w:rPr>
          <w:rFonts w:ascii="Arial" w:hAnsi="Arial" w:cs="Arial"/>
        </w:rPr>
        <w:t xml:space="preserve">для каждого </w:t>
      </w:r>
      <w:r w:rsidR="001165A1" w:rsidRPr="00A35CD2">
        <w:rPr>
          <w:rFonts w:ascii="Arial" w:hAnsi="Arial" w:cs="Arial"/>
        </w:rPr>
        <w:t xml:space="preserve">показателя были </w:t>
      </w:r>
      <w:r w:rsidRPr="00A35CD2">
        <w:rPr>
          <w:rFonts w:ascii="Arial" w:hAnsi="Arial" w:cs="Arial"/>
        </w:rPr>
        <w:t>предл</w:t>
      </w:r>
      <w:r w:rsidR="001165A1" w:rsidRPr="00A35CD2">
        <w:rPr>
          <w:rFonts w:ascii="Arial" w:hAnsi="Arial" w:cs="Arial"/>
        </w:rPr>
        <w:t xml:space="preserve">ожены </w:t>
      </w:r>
      <w:r w:rsidRPr="00A35CD2">
        <w:rPr>
          <w:rFonts w:ascii="Arial" w:hAnsi="Arial" w:cs="Arial"/>
        </w:rPr>
        <w:t>общие характеристики трех основных стадий развития,</w:t>
      </w:r>
      <w:r>
        <w:rPr>
          <w:rFonts w:ascii="Arial" w:hAnsi="Arial" w:cs="Arial"/>
        </w:rPr>
        <w:t xml:space="preserve"> соответствующих разным диапазонам баллов: </w:t>
      </w:r>
    </w:p>
    <w:p w:rsidR="00951401" w:rsidRPr="00951401" w:rsidRDefault="00951401" w:rsidP="005633D9">
      <w:pPr>
        <w:autoSpaceDE w:val="0"/>
        <w:autoSpaceDN w:val="0"/>
        <w:adjustRightInd w:val="0"/>
        <w:spacing w:after="120"/>
        <w:rPr>
          <w:rFonts w:ascii="Arial" w:hAnsi="Arial" w:cs="Arial"/>
          <w:b/>
          <w:sz w:val="16"/>
          <w:szCs w:val="16"/>
        </w:rPr>
      </w:pPr>
    </w:p>
    <w:p w:rsidR="00CB697F" w:rsidRDefault="005633D9" w:rsidP="005633D9">
      <w:pPr>
        <w:autoSpaceDE w:val="0"/>
        <w:autoSpaceDN w:val="0"/>
        <w:adjustRightInd w:val="0"/>
        <w:spacing w:after="120"/>
        <w:rPr>
          <w:rFonts w:ascii="Arial" w:hAnsi="Arial" w:cs="Arial"/>
        </w:rPr>
      </w:pPr>
      <w:r w:rsidRPr="00CB697F">
        <w:rPr>
          <w:rFonts w:ascii="Arial" w:hAnsi="Arial" w:cs="Arial"/>
          <w:b/>
        </w:rPr>
        <w:t>Самый низкий уровень развития</w:t>
      </w:r>
      <w:r>
        <w:rPr>
          <w:rFonts w:ascii="Arial" w:hAnsi="Arial" w:cs="Arial"/>
        </w:rPr>
        <w:t xml:space="preserve"> – ранне-переходная стадия – соответствует баллам 5-7</w:t>
      </w:r>
      <w:r w:rsidR="00CB697F">
        <w:rPr>
          <w:rFonts w:ascii="Arial" w:hAnsi="Arial" w:cs="Arial"/>
        </w:rPr>
        <w:t>.</w:t>
      </w:r>
    </w:p>
    <w:p w:rsidR="00CB697F" w:rsidRDefault="00CB697F" w:rsidP="005633D9">
      <w:pPr>
        <w:autoSpaceDE w:val="0"/>
        <w:autoSpaceDN w:val="0"/>
        <w:adjustRightInd w:val="0"/>
        <w:spacing w:after="120"/>
        <w:rPr>
          <w:rFonts w:ascii="Arial" w:hAnsi="Arial" w:cs="Arial"/>
        </w:rPr>
      </w:pPr>
      <w:r w:rsidRPr="00CB697F">
        <w:rPr>
          <w:rFonts w:ascii="Arial" w:hAnsi="Arial" w:cs="Arial"/>
          <w:b/>
        </w:rPr>
        <w:t>С</w:t>
      </w:r>
      <w:r w:rsidR="005633D9" w:rsidRPr="00CB697F">
        <w:rPr>
          <w:rFonts w:ascii="Arial" w:hAnsi="Arial" w:cs="Arial"/>
          <w:b/>
        </w:rPr>
        <w:t>редне-переходная стадия</w:t>
      </w:r>
      <w:r w:rsidR="005633D9">
        <w:rPr>
          <w:rFonts w:ascii="Arial" w:hAnsi="Arial" w:cs="Arial"/>
        </w:rPr>
        <w:t xml:space="preserve"> соответствует баллам 3-5</w:t>
      </w:r>
      <w:r>
        <w:rPr>
          <w:rFonts w:ascii="Arial" w:hAnsi="Arial" w:cs="Arial"/>
        </w:rPr>
        <w:t>.</w:t>
      </w:r>
      <w:r w:rsidR="005633D9">
        <w:rPr>
          <w:rFonts w:ascii="Arial" w:hAnsi="Arial" w:cs="Arial"/>
        </w:rPr>
        <w:t xml:space="preserve"> </w:t>
      </w:r>
    </w:p>
    <w:p w:rsidR="005633D9" w:rsidRDefault="00CB697F" w:rsidP="005633D9">
      <w:pPr>
        <w:autoSpaceDE w:val="0"/>
        <w:autoSpaceDN w:val="0"/>
        <w:adjustRightInd w:val="0"/>
        <w:spacing w:after="120"/>
        <w:rPr>
          <w:rFonts w:ascii="Arial" w:hAnsi="Arial" w:cs="Arial"/>
        </w:rPr>
      </w:pPr>
      <w:r w:rsidRPr="00CB697F">
        <w:rPr>
          <w:rFonts w:ascii="Arial" w:hAnsi="Arial" w:cs="Arial"/>
          <w:b/>
        </w:rPr>
        <w:t>С</w:t>
      </w:r>
      <w:r w:rsidR="005633D9" w:rsidRPr="00CB697F">
        <w:rPr>
          <w:rFonts w:ascii="Arial" w:hAnsi="Arial" w:cs="Arial"/>
          <w:b/>
        </w:rPr>
        <w:t>тадия консолидации</w:t>
      </w:r>
      <w:r>
        <w:rPr>
          <w:rFonts w:ascii="Arial" w:hAnsi="Arial" w:cs="Arial"/>
          <w:b/>
        </w:rPr>
        <w:t xml:space="preserve"> - </w:t>
      </w:r>
      <w:r w:rsidR="005633D9" w:rsidRPr="00CB697F">
        <w:rPr>
          <w:rFonts w:ascii="Arial" w:hAnsi="Arial" w:cs="Arial"/>
          <w:b/>
        </w:rPr>
        <w:t>высший уровень устойчивости и развития</w:t>
      </w:r>
      <w:r w:rsidRPr="00CB697F">
        <w:rPr>
          <w:rFonts w:ascii="Arial" w:hAnsi="Arial" w:cs="Arial"/>
          <w:b/>
        </w:rPr>
        <w:t>-</w:t>
      </w:r>
      <w:r>
        <w:rPr>
          <w:rFonts w:ascii="Arial" w:hAnsi="Arial" w:cs="Arial"/>
        </w:rPr>
        <w:t xml:space="preserve"> </w:t>
      </w:r>
      <w:r w:rsidR="005633D9">
        <w:rPr>
          <w:rFonts w:ascii="Arial" w:hAnsi="Arial" w:cs="Arial"/>
        </w:rPr>
        <w:t xml:space="preserve"> соответствует баллам</w:t>
      </w:r>
      <w:r w:rsidR="0006416B">
        <w:rPr>
          <w:rFonts w:ascii="Arial" w:hAnsi="Arial" w:cs="Arial"/>
        </w:rPr>
        <w:t>1-3.</w:t>
      </w:r>
      <w:r w:rsidR="00A36B37">
        <w:rPr>
          <w:rFonts w:ascii="Arial" w:hAnsi="Arial" w:cs="Arial"/>
        </w:rPr>
        <w:t xml:space="preserve"> </w:t>
      </w:r>
    </w:p>
    <w:p w:rsidR="0017681B" w:rsidRDefault="0017681B" w:rsidP="005633D9">
      <w:pPr>
        <w:autoSpaceDE w:val="0"/>
        <w:autoSpaceDN w:val="0"/>
        <w:adjustRightInd w:val="0"/>
        <w:spacing w:after="120"/>
        <w:rPr>
          <w:rFonts w:ascii="Arial" w:hAnsi="Arial" w:cs="Arial"/>
        </w:rPr>
      </w:pPr>
    </w:p>
    <w:p w:rsidR="005633D9" w:rsidRDefault="00B85FF5" w:rsidP="005633D9">
      <w:pPr>
        <w:autoSpaceDE w:val="0"/>
        <w:autoSpaceDN w:val="0"/>
        <w:adjustRightInd w:val="0"/>
        <w:spacing w:after="120"/>
        <w:rPr>
          <w:rFonts w:ascii="Arial" w:hAnsi="Arial" w:cs="Arial"/>
        </w:rPr>
      </w:pPr>
      <w:r>
        <w:rPr>
          <w:rFonts w:ascii="Arial" w:hAnsi="Arial" w:cs="Arial"/>
        </w:rPr>
        <w:t>О</w:t>
      </w:r>
      <w:r w:rsidR="005633D9">
        <w:rPr>
          <w:rFonts w:ascii="Arial" w:hAnsi="Arial" w:cs="Arial"/>
        </w:rPr>
        <w:t>кончательное решение о величине того или иного показателя на рабочей встрече принима</w:t>
      </w:r>
      <w:r>
        <w:rPr>
          <w:rFonts w:ascii="Arial" w:hAnsi="Arial" w:cs="Arial"/>
        </w:rPr>
        <w:t>лось</w:t>
      </w:r>
      <w:r w:rsidR="005633D9">
        <w:rPr>
          <w:rFonts w:ascii="Arial" w:hAnsi="Arial" w:cs="Arial"/>
        </w:rPr>
        <w:t xml:space="preserve"> присутствующими экспертами </w:t>
      </w:r>
      <w:r w:rsidR="00CB697F">
        <w:rPr>
          <w:rFonts w:ascii="Arial" w:hAnsi="Arial" w:cs="Arial"/>
        </w:rPr>
        <w:t>методом</w:t>
      </w:r>
      <w:r w:rsidR="005633D9">
        <w:rPr>
          <w:rFonts w:ascii="Arial" w:hAnsi="Arial" w:cs="Arial"/>
        </w:rPr>
        <w:t xml:space="preserve"> консенсуса</w:t>
      </w:r>
      <w:r w:rsidR="001855EC">
        <w:rPr>
          <w:rFonts w:ascii="Arial" w:hAnsi="Arial" w:cs="Arial"/>
        </w:rPr>
        <w:t xml:space="preserve">, а в случае непреодолимого расхождения оценок – рассчитывалось среднеарифметическое значение. </w:t>
      </w:r>
    </w:p>
    <w:p w:rsidR="00D05AD7" w:rsidRDefault="00D05AD7">
      <w:pPr>
        <w:spacing w:after="120"/>
        <w:jc w:val="both"/>
        <w:rPr>
          <w:rFonts w:ascii="Arial" w:hAnsi="Arial" w:cs="Arial"/>
          <w:b/>
        </w:rPr>
      </w:pPr>
    </w:p>
    <w:p w:rsidR="00EF51AB" w:rsidRPr="002C1472" w:rsidRDefault="00E466F9" w:rsidP="001B5569">
      <w:pPr>
        <w:numPr>
          <w:ilvl w:val="0"/>
          <w:numId w:val="2"/>
        </w:numPr>
        <w:spacing w:after="120"/>
        <w:jc w:val="both"/>
        <w:rPr>
          <w:rFonts w:ascii="Tahoma" w:hAnsi="Tahoma" w:cs="Tahoma"/>
          <w:b/>
          <w:bCs/>
          <w:spacing w:val="20"/>
          <w:position w:val="2"/>
          <w:sz w:val="28"/>
          <w:szCs w:val="28"/>
        </w:rPr>
      </w:pPr>
      <w:r>
        <w:rPr>
          <w:rFonts w:ascii="Tahoma" w:hAnsi="Tahoma" w:cs="Tahoma"/>
          <w:b/>
          <w:bCs/>
          <w:position w:val="2"/>
          <w:sz w:val="28"/>
          <w:szCs w:val="28"/>
        </w:rPr>
        <w:t>Р</w:t>
      </w:r>
      <w:r w:rsidR="00EF51AB" w:rsidRPr="002C1472">
        <w:rPr>
          <w:rFonts w:ascii="Tahoma" w:hAnsi="Tahoma" w:cs="Tahoma"/>
          <w:b/>
          <w:bCs/>
          <w:position w:val="2"/>
          <w:sz w:val="28"/>
          <w:szCs w:val="28"/>
        </w:rPr>
        <w:t>езультат</w:t>
      </w:r>
      <w:r>
        <w:rPr>
          <w:rFonts w:ascii="Tahoma" w:hAnsi="Tahoma" w:cs="Tahoma"/>
          <w:b/>
          <w:bCs/>
          <w:position w:val="2"/>
          <w:sz w:val="28"/>
          <w:szCs w:val="28"/>
        </w:rPr>
        <w:t>ы</w:t>
      </w:r>
      <w:r w:rsidR="00EF51AB" w:rsidRPr="002C1472">
        <w:rPr>
          <w:rFonts w:ascii="Tahoma" w:hAnsi="Tahoma" w:cs="Tahoma"/>
          <w:b/>
          <w:bCs/>
          <w:position w:val="2"/>
          <w:sz w:val="28"/>
          <w:szCs w:val="28"/>
        </w:rPr>
        <w:t xml:space="preserve"> исследовани</w:t>
      </w:r>
      <w:r w:rsidR="00D83254">
        <w:rPr>
          <w:rFonts w:ascii="Tahoma" w:hAnsi="Tahoma" w:cs="Tahoma"/>
          <w:b/>
          <w:bCs/>
          <w:position w:val="2"/>
          <w:sz w:val="28"/>
          <w:szCs w:val="28"/>
        </w:rPr>
        <w:t>я</w:t>
      </w:r>
    </w:p>
    <w:p w:rsidR="00813B90" w:rsidRDefault="00813B90" w:rsidP="00813B90">
      <w:pPr>
        <w:spacing w:after="120"/>
        <w:jc w:val="both"/>
        <w:rPr>
          <w:rFonts w:ascii="Arial" w:hAnsi="Arial" w:cs="Arial"/>
        </w:rPr>
      </w:pPr>
      <w:r>
        <w:rPr>
          <w:rFonts w:ascii="Arial" w:hAnsi="Arial" w:cs="Arial"/>
        </w:rPr>
        <w:t>После обсуждения и согласования экспертами на встреч</w:t>
      </w:r>
      <w:r w:rsidR="00B85FF5">
        <w:rPr>
          <w:rFonts w:ascii="Arial" w:hAnsi="Arial" w:cs="Arial"/>
        </w:rPr>
        <w:t xml:space="preserve">ах </w:t>
      </w:r>
      <w:r w:rsidR="009A1A81">
        <w:rPr>
          <w:rFonts w:ascii="Arial" w:hAnsi="Arial" w:cs="Arial"/>
        </w:rPr>
        <w:t>26</w:t>
      </w:r>
      <w:r w:rsidR="00B85FF5">
        <w:rPr>
          <w:rFonts w:ascii="Arial" w:hAnsi="Arial" w:cs="Arial"/>
        </w:rPr>
        <w:t xml:space="preserve"> и </w:t>
      </w:r>
      <w:r w:rsidR="009A1A81">
        <w:rPr>
          <w:rFonts w:ascii="Arial" w:hAnsi="Arial" w:cs="Arial"/>
        </w:rPr>
        <w:t>30</w:t>
      </w:r>
      <w:r w:rsidR="00B85FF5">
        <w:rPr>
          <w:rFonts w:ascii="Arial" w:hAnsi="Arial" w:cs="Arial"/>
        </w:rPr>
        <w:t xml:space="preserve"> октября </w:t>
      </w:r>
      <w:r>
        <w:rPr>
          <w:rFonts w:ascii="Arial" w:hAnsi="Arial" w:cs="Arial"/>
        </w:rPr>
        <w:t>выставленных ими заранее оценок</w:t>
      </w:r>
      <w:r w:rsidR="00B92B2C">
        <w:rPr>
          <w:rFonts w:ascii="Arial" w:hAnsi="Arial" w:cs="Arial"/>
        </w:rPr>
        <w:t>,</w:t>
      </w:r>
      <w:r>
        <w:rPr>
          <w:rFonts w:ascii="Arial" w:hAnsi="Arial" w:cs="Arial"/>
        </w:rPr>
        <w:t xml:space="preserve"> был получен индекс устойчивости НКО </w:t>
      </w:r>
      <w:r w:rsidR="00B85FF5">
        <w:rPr>
          <w:rFonts w:ascii="Arial" w:hAnsi="Arial" w:cs="Arial"/>
        </w:rPr>
        <w:t xml:space="preserve">Благовещенска </w:t>
      </w:r>
      <w:r>
        <w:rPr>
          <w:rFonts w:ascii="Arial" w:hAnsi="Arial" w:cs="Arial"/>
        </w:rPr>
        <w:t xml:space="preserve"> за 20</w:t>
      </w:r>
      <w:r w:rsidR="00B85FF5">
        <w:rPr>
          <w:rFonts w:ascii="Arial" w:hAnsi="Arial" w:cs="Arial"/>
        </w:rPr>
        <w:t>1</w:t>
      </w:r>
      <w:r w:rsidR="00A35CD2">
        <w:rPr>
          <w:rFonts w:ascii="Arial" w:hAnsi="Arial" w:cs="Arial"/>
        </w:rPr>
        <w:t>2</w:t>
      </w:r>
      <w:r>
        <w:rPr>
          <w:rFonts w:ascii="Arial" w:hAnsi="Arial" w:cs="Arial"/>
        </w:rPr>
        <w:t xml:space="preserve"> год равный</w:t>
      </w:r>
      <w:r w:rsidR="00A35CD2">
        <w:rPr>
          <w:rFonts w:ascii="Arial" w:hAnsi="Arial" w:cs="Arial"/>
        </w:rPr>
        <w:t>, как и в прошлом году -</w:t>
      </w:r>
      <w:r>
        <w:rPr>
          <w:rFonts w:ascii="Arial" w:hAnsi="Arial" w:cs="Arial"/>
        </w:rPr>
        <w:t xml:space="preserve"> </w:t>
      </w:r>
      <w:r w:rsidR="005633D9" w:rsidRPr="005633D9">
        <w:rPr>
          <w:rFonts w:ascii="Arial" w:hAnsi="Arial" w:cs="Arial"/>
          <w:b/>
        </w:rPr>
        <w:t>5,</w:t>
      </w:r>
      <w:r w:rsidR="0020755E">
        <w:rPr>
          <w:rFonts w:ascii="Arial" w:hAnsi="Arial" w:cs="Arial"/>
          <w:b/>
        </w:rPr>
        <w:t>0</w:t>
      </w:r>
      <w:r w:rsidR="005633D9">
        <w:rPr>
          <w:rFonts w:ascii="Arial" w:hAnsi="Arial" w:cs="Arial"/>
        </w:rPr>
        <w:t>.</w:t>
      </w:r>
      <w:r>
        <w:rPr>
          <w:rFonts w:ascii="Arial" w:hAnsi="Arial" w:cs="Arial"/>
        </w:rPr>
        <w:t xml:space="preserve"> </w:t>
      </w:r>
    </w:p>
    <w:p w:rsidR="006602B7" w:rsidRDefault="00EF51AB" w:rsidP="00B40C21">
      <w:pPr>
        <w:jc w:val="both"/>
        <w:rPr>
          <w:rFonts w:ascii="Arial" w:hAnsi="Arial" w:cs="Arial"/>
        </w:rPr>
      </w:pPr>
      <w:r w:rsidRPr="000D07E2">
        <w:rPr>
          <w:rFonts w:ascii="Arial" w:hAnsi="Arial" w:cs="Arial"/>
        </w:rPr>
        <w:t xml:space="preserve">Индекс устойчивости НКО г.Благовещенска был получен </w:t>
      </w:r>
      <w:r w:rsidR="000D07E2" w:rsidRPr="000D07E2">
        <w:rPr>
          <w:rFonts w:ascii="Arial" w:hAnsi="Arial" w:cs="Arial"/>
        </w:rPr>
        <w:t>в итоге обобщения результат</w:t>
      </w:r>
      <w:r w:rsidR="00B30127">
        <w:rPr>
          <w:rFonts w:ascii="Arial" w:hAnsi="Arial" w:cs="Arial"/>
        </w:rPr>
        <w:t>ов</w:t>
      </w:r>
      <w:r w:rsidR="000D07E2" w:rsidRPr="000D07E2">
        <w:rPr>
          <w:rFonts w:ascii="Arial" w:hAnsi="Arial" w:cs="Arial"/>
        </w:rPr>
        <w:t xml:space="preserve"> оценки </w:t>
      </w:r>
      <w:r w:rsidR="00B30127">
        <w:rPr>
          <w:rFonts w:ascii="Arial" w:hAnsi="Arial" w:cs="Arial"/>
        </w:rPr>
        <w:t xml:space="preserve">по </w:t>
      </w:r>
      <w:r w:rsidR="000D07E2" w:rsidRPr="000D07E2">
        <w:rPr>
          <w:rFonts w:ascii="Arial" w:hAnsi="Arial" w:cs="Arial"/>
        </w:rPr>
        <w:t>частным показателям</w:t>
      </w:r>
      <w:r w:rsidR="000D07E2">
        <w:rPr>
          <w:rFonts w:ascii="Arial" w:hAnsi="Arial" w:cs="Arial"/>
        </w:rPr>
        <w:t>, которые приведены ниже.</w:t>
      </w:r>
      <w:r w:rsidR="006602B7">
        <w:rPr>
          <w:rFonts w:ascii="Arial" w:hAnsi="Arial" w:cs="Arial"/>
        </w:rPr>
        <w:t xml:space="preserve"> </w:t>
      </w:r>
    </w:p>
    <w:p w:rsidR="00FE6FA1" w:rsidRDefault="00FE6FA1" w:rsidP="00B40C21">
      <w:pPr>
        <w:jc w:val="both"/>
        <w:rPr>
          <w:rFonts w:ascii="Arial" w:hAnsi="Arial" w:cs="Arial"/>
        </w:rPr>
      </w:pPr>
    </w:p>
    <w:p w:rsidR="00FE6FA1" w:rsidRPr="00BC6374" w:rsidRDefault="00FE6FA1" w:rsidP="00660C01">
      <w:pPr>
        <w:jc w:val="center"/>
        <w:rPr>
          <w:rFonts w:ascii="Arial" w:hAnsi="Arial" w:cs="Arial"/>
          <w:bCs/>
        </w:rPr>
      </w:pPr>
    </w:p>
    <w:p w:rsidR="00660C01" w:rsidRPr="00660C01" w:rsidRDefault="004C5E66" w:rsidP="00660C01">
      <w:pPr>
        <w:spacing w:after="120"/>
        <w:jc w:val="right"/>
        <w:rPr>
          <w:rFonts w:ascii="Arial" w:hAnsi="Arial" w:cs="Arial"/>
        </w:rPr>
      </w:pPr>
      <w:r w:rsidRPr="00660C01">
        <w:rPr>
          <w:rFonts w:ascii="Arial" w:hAnsi="Arial" w:cs="Arial"/>
        </w:rPr>
        <w:t xml:space="preserve">Таблица 2. </w:t>
      </w:r>
    </w:p>
    <w:p w:rsidR="00660C01" w:rsidRDefault="004C5E66" w:rsidP="00660C01">
      <w:pPr>
        <w:spacing w:after="120"/>
        <w:jc w:val="center"/>
        <w:rPr>
          <w:rFonts w:ascii="Arial" w:hAnsi="Arial" w:cs="Arial"/>
          <w:b/>
        </w:rPr>
      </w:pPr>
      <w:r w:rsidRPr="00660C01">
        <w:rPr>
          <w:rFonts w:ascii="Arial" w:hAnsi="Arial" w:cs="Arial"/>
          <w:b/>
        </w:rPr>
        <w:t xml:space="preserve">Частные показатели Индекса устойчивости </w:t>
      </w:r>
    </w:p>
    <w:p w:rsidR="00AB7B4F" w:rsidRPr="00660C01" w:rsidRDefault="004C5E66" w:rsidP="00660C01">
      <w:pPr>
        <w:spacing w:after="120"/>
        <w:jc w:val="center"/>
        <w:rPr>
          <w:rFonts w:ascii="Arial" w:hAnsi="Arial" w:cs="Arial"/>
          <w:b/>
        </w:rPr>
      </w:pPr>
      <w:r w:rsidRPr="00660C01">
        <w:rPr>
          <w:rFonts w:ascii="Arial" w:hAnsi="Arial" w:cs="Arial"/>
          <w:b/>
        </w:rPr>
        <w:t xml:space="preserve">НКО </w:t>
      </w:r>
      <w:r w:rsidR="00A36B37" w:rsidRPr="00660C01">
        <w:rPr>
          <w:rFonts w:ascii="Arial" w:hAnsi="Arial" w:cs="Arial"/>
          <w:b/>
        </w:rPr>
        <w:t>Благовещенска</w:t>
      </w:r>
      <w:r w:rsidRPr="00660C01">
        <w:rPr>
          <w:rFonts w:ascii="Arial" w:hAnsi="Arial" w:cs="Arial"/>
          <w:b/>
        </w:rPr>
        <w:t xml:space="preserve"> </w:t>
      </w:r>
      <w:r w:rsidR="00660C01">
        <w:rPr>
          <w:rFonts w:ascii="Arial" w:hAnsi="Arial" w:cs="Arial"/>
          <w:b/>
        </w:rPr>
        <w:t>в</w:t>
      </w:r>
      <w:r w:rsidRPr="00660C01">
        <w:rPr>
          <w:rFonts w:ascii="Arial" w:hAnsi="Arial" w:cs="Arial"/>
          <w:b/>
        </w:rPr>
        <w:t xml:space="preserve"> 20</w:t>
      </w:r>
      <w:r w:rsidR="00A36B37" w:rsidRPr="00660C01">
        <w:rPr>
          <w:rFonts w:ascii="Arial" w:hAnsi="Arial" w:cs="Arial"/>
          <w:b/>
        </w:rPr>
        <w:t>1</w:t>
      </w:r>
      <w:r w:rsidR="00657039" w:rsidRPr="00660C01">
        <w:rPr>
          <w:rFonts w:ascii="Arial" w:hAnsi="Arial" w:cs="Arial"/>
          <w:b/>
        </w:rPr>
        <w:t>2</w:t>
      </w:r>
      <w:r w:rsidR="00660C01">
        <w:rPr>
          <w:rFonts w:ascii="Arial" w:hAnsi="Arial" w:cs="Arial"/>
          <w:b/>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
        <w:gridCol w:w="142"/>
        <w:gridCol w:w="7477"/>
      </w:tblGrid>
      <w:tr w:rsidR="006602B7" w:rsidRPr="00660C01" w:rsidTr="00781E34">
        <w:tc>
          <w:tcPr>
            <w:tcW w:w="1668" w:type="dxa"/>
          </w:tcPr>
          <w:p w:rsidR="00FE6FA1" w:rsidRPr="00660C01" w:rsidRDefault="00FE6FA1" w:rsidP="00781E34">
            <w:pPr>
              <w:spacing w:after="120"/>
              <w:jc w:val="center"/>
              <w:rPr>
                <w:rFonts w:ascii="Arial" w:hAnsi="Arial" w:cs="Arial"/>
                <w:b/>
              </w:rPr>
            </w:pPr>
          </w:p>
          <w:p w:rsidR="006602B7" w:rsidRPr="00660C01" w:rsidRDefault="006602B7" w:rsidP="00781E34">
            <w:pPr>
              <w:spacing w:after="120"/>
              <w:jc w:val="center"/>
              <w:rPr>
                <w:rFonts w:ascii="Arial" w:hAnsi="Arial" w:cs="Arial"/>
                <w:b/>
              </w:rPr>
            </w:pPr>
            <w:r w:rsidRPr="00660C01">
              <w:rPr>
                <w:rFonts w:ascii="Arial" w:hAnsi="Arial" w:cs="Arial"/>
                <w:b/>
              </w:rPr>
              <w:t>Показатель, оценка</w:t>
            </w:r>
          </w:p>
          <w:p w:rsidR="00FE6FA1" w:rsidRPr="00660C01" w:rsidRDefault="00FE6FA1" w:rsidP="00781E34">
            <w:pPr>
              <w:spacing w:after="120"/>
              <w:jc w:val="center"/>
              <w:rPr>
                <w:rFonts w:ascii="Arial" w:hAnsi="Arial" w:cs="Arial"/>
                <w:b/>
              </w:rPr>
            </w:pPr>
          </w:p>
        </w:tc>
        <w:tc>
          <w:tcPr>
            <w:tcW w:w="7902" w:type="dxa"/>
            <w:gridSpan w:val="3"/>
          </w:tcPr>
          <w:p w:rsidR="00FE6FA1" w:rsidRPr="00660C01" w:rsidRDefault="00FE6FA1" w:rsidP="00781E34">
            <w:pPr>
              <w:spacing w:after="120"/>
              <w:jc w:val="center"/>
              <w:rPr>
                <w:rFonts w:ascii="Arial" w:hAnsi="Arial" w:cs="Arial"/>
                <w:b/>
              </w:rPr>
            </w:pPr>
          </w:p>
          <w:p w:rsidR="006602B7" w:rsidRPr="00660C01" w:rsidRDefault="006602B7" w:rsidP="00781E34">
            <w:pPr>
              <w:spacing w:after="120"/>
              <w:jc w:val="center"/>
              <w:rPr>
                <w:rFonts w:ascii="Arial" w:hAnsi="Arial" w:cs="Arial"/>
                <w:b/>
              </w:rPr>
            </w:pPr>
            <w:r w:rsidRPr="00660C01">
              <w:rPr>
                <w:rFonts w:ascii="Arial" w:hAnsi="Arial" w:cs="Arial"/>
                <w:b/>
              </w:rPr>
              <w:t>Описание соответствующей оценке                                                                      стадии развития НКО</w:t>
            </w:r>
          </w:p>
        </w:tc>
      </w:tr>
      <w:tr w:rsidR="006602B7" w:rsidRPr="00660C01" w:rsidTr="00781E34">
        <w:tc>
          <w:tcPr>
            <w:tcW w:w="1668" w:type="dxa"/>
          </w:tcPr>
          <w:p w:rsidR="00FE6FA1" w:rsidRPr="00660C01" w:rsidRDefault="00FE6FA1" w:rsidP="00657039">
            <w:pPr>
              <w:spacing w:after="120"/>
              <w:jc w:val="both"/>
              <w:rPr>
                <w:rFonts w:ascii="Arial" w:hAnsi="Arial" w:cs="Arial"/>
                <w:b/>
              </w:rPr>
            </w:pPr>
          </w:p>
          <w:p w:rsidR="00FE6FA1" w:rsidRPr="00660C01" w:rsidRDefault="00FE6FA1" w:rsidP="00657039">
            <w:pPr>
              <w:spacing w:after="120"/>
              <w:jc w:val="both"/>
              <w:rPr>
                <w:rFonts w:ascii="Arial" w:hAnsi="Arial" w:cs="Arial"/>
                <w:b/>
              </w:rPr>
            </w:pPr>
          </w:p>
          <w:p w:rsidR="00FE6FA1" w:rsidRPr="00660C01" w:rsidRDefault="00FE6FA1" w:rsidP="00657039">
            <w:pPr>
              <w:spacing w:after="120"/>
              <w:jc w:val="both"/>
              <w:rPr>
                <w:rFonts w:ascii="Arial" w:hAnsi="Arial" w:cs="Arial"/>
                <w:b/>
              </w:rPr>
            </w:pPr>
          </w:p>
          <w:p w:rsidR="006602B7" w:rsidRPr="00660C01" w:rsidRDefault="006602B7" w:rsidP="00FE6FA1">
            <w:pPr>
              <w:spacing w:after="120"/>
              <w:jc w:val="center"/>
              <w:rPr>
                <w:rFonts w:ascii="Arial" w:hAnsi="Arial" w:cs="Arial"/>
                <w:b/>
              </w:rPr>
            </w:pPr>
            <w:r w:rsidRPr="00660C01">
              <w:rPr>
                <w:rFonts w:ascii="Arial" w:hAnsi="Arial" w:cs="Arial"/>
                <w:b/>
              </w:rPr>
              <w:t xml:space="preserve">Правовое поле – </w:t>
            </w:r>
            <w:r w:rsidR="00657039" w:rsidRPr="00660C01">
              <w:rPr>
                <w:rFonts w:ascii="Arial" w:hAnsi="Arial" w:cs="Arial"/>
                <w:b/>
              </w:rPr>
              <w:t>3</w:t>
            </w:r>
            <w:r w:rsidRPr="00660C01">
              <w:rPr>
                <w:rFonts w:ascii="Arial" w:hAnsi="Arial" w:cs="Arial"/>
                <w:b/>
              </w:rPr>
              <w:t>,</w:t>
            </w:r>
            <w:r w:rsidR="00657039" w:rsidRPr="00660C01">
              <w:rPr>
                <w:rFonts w:ascii="Arial" w:hAnsi="Arial" w:cs="Arial"/>
                <w:b/>
              </w:rPr>
              <w:t>9</w:t>
            </w:r>
          </w:p>
        </w:tc>
        <w:tc>
          <w:tcPr>
            <w:tcW w:w="7902" w:type="dxa"/>
            <w:gridSpan w:val="3"/>
          </w:tcPr>
          <w:p w:rsidR="006602B7" w:rsidRPr="00660C01" w:rsidRDefault="006602B7" w:rsidP="009B6113">
            <w:pPr>
              <w:autoSpaceDE w:val="0"/>
              <w:autoSpaceDN w:val="0"/>
              <w:adjustRightInd w:val="0"/>
              <w:spacing w:after="120"/>
              <w:rPr>
                <w:rFonts w:ascii="Arial" w:hAnsi="Arial" w:cs="Arial"/>
              </w:rPr>
            </w:pPr>
            <w:r w:rsidRPr="00660C01">
              <w:rPr>
                <w:rFonts w:ascii="Arial" w:hAnsi="Arial" w:cs="Arial"/>
                <w:b/>
              </w:rPr>
              <w:t>Средне-переходная стадия</w:t>
            </w:r>
            <w:r w:rsidRPr="00660C01">
              <w:rPr>
                <w:rFonts w:ascii="Arial" w:hAnsi="Arial" w:cs="Arial"/>
                <w:b/>
                <w:bCs/>
              </w:rPr>
              <w:t xml:space="preserve"> (3-4,9): </w:t>
            </w:r>
            <w:r w:rsidRPr="00660C01">
              <w:rPr>
                <w:rFonts w:ascii="Arial" w:hAnsi="Arial" w:cs="Arial"/>
                <w:bCs/>
              </w:rPr>
              <w:t>НКО не сталкиваются с существенными проблемами при регистрации и не страдают от притеснения со стороны государства. Они имеют возможность заниматься широким спектром различных видов деятельности, хотя условия налогообложения, правовые нормы</w:t>
            </w:r>
            <w:r w:rsidRPr="00660C01">
              <w:rPr>
                <w:rFonts w:ascii="Arial" w:hAnsi="Arial" w:cs="Arial"/>
              </w:rPr>
              <w:t xml:space="preserve"> и т.д. могут сдерживать их деятельность и развитие. Программы направлены на изменение или уточнение существующего законодательства относительно НКО, на то, чтобы позволить НКО заниматься видами деятельности, повышающими доход, и коммерческой деятельностью, на предоставление НКО – федеральными и местными властями – возможности выполнять некоторые из государственных услуг, на разрешение налоговых проблем организаций гражданского общества и т.д. Местное сообщество НКО понимает необходимость объединяться и отстаивать изменения в законодательстве, от которых выигрывает сектор НКО в целом. </w:t>
            </w:r>
            <w:r w:rsidR="009B6113">
              <w:rPr>
                <w:rFonts w:ascii="Arial" w:hAnsi="Arial" w:cs="Arial"/>
              </w:rPr>
              <w:t>М</w:t>
            </w:r>
            <w:r w:rsidRPr="00660C01">
              <w:rPr>
                <w:rFonts w:ascii="Arial" w:hAnsi="Arial" w:cs="Arial"/>
              </w:rPr>
              <w:t>естные юристы начинают специализироваться на НКО, оказывая НКО юридические услуги, консультируя их относительно тех изменений, которые нужно внести в законодательство, разрабатывая законодательные проекты и т.п.</w:t>
            </w:r>
          </w:p>
        </w:tc>
      </w:tr>
      <w:tr w:rsidR="006602B7" w:rsidRPr="00781E34" w:rsidTr="00781E34">
        <w:tc>
          <w:tcPr>
            <w:tcW w:w="9570" w:type="dxa"/>
            <w:gridSpan w:val="4"/>
          </w:tcPr>
          <w:p w:rsidR="006602B7" w:rsidRPr="00781E34" w:rsidRDefault="006602B7" w:rsidP="00781E34">
            <w:pPr>
              <w:autoSpaceDE w:val="0"/>
              <w:autoSpaceDN w:val="0"/>
              <w:adjustRightInd w:val="0"/>
              <w:spacing w:after="120"/>
              <w:rPr>
                <w:rFonts w:ascii="Arial" w:hAnsi="Arial" w:cs="Arial"/>
                <w:b/>
                <w:sz w:val="20"/>
                <w:szCs w:val="20"/>
              </w:rPr>
            </w:pPr>
            <w:r w:rsidRPr="00781E34">
              <w:rPr>
                <w:rFonts w:ascii="Arial" w:hAnsi="Arial" w:cs="Arial"/>
                <w:b/>
                <w:sz w:val="20"/>
                <w:szCs w:val="20"/>
              </w:rPr>
              <w:t>Комментарии экспертов:</w:t>
            </w:r>
          </w:p>
          <w:p w:rsidR="00657039" w:rsidRDefault="00657039" w:rsidP="00781E34">
            <w:pPr>
              <w:autoSpaceDE w:val="0"/>
              <w:autoSpaceDN w:val="0"/>
              <w:adjustRightInd w:val="0"/>
              <w:spacing w:after="120"/>
              <w:rPr>
                <w:rFonts w:ascii="Arial" w:hAnsi="Arial" w:cs="Arial"/>
                <w:sz w:val="20"/>
                <w:szCs w:val="20"/>
              </w:rPr>
            </w:pPr>
            <w:r>
              <w:rPr>
                <w:rFonts w:ascii="Arial" w:hAnsi="Arial" w:cs="Arial"/>
                <w:sz w:val="20"/>
                <w:szCs w:val="20"/>
              </w:rPr>
              <w:t>По мнению экспертов наиболее проблематичны</w:t>
            </w:r>
            <w:r w:rsidR="005942FC">
              <w:rPr>
                <w:rFonts w:ascii="Arial" w:hAnsi="Arial" w:cs="Arial"/>
                <w:sz w:val="20"/>
                <w:szCs w:val="20"/>
              </w:rPr>
              <w:t>ми в правовой сфере</w:t>
            </w:r>
            <w:r>
              <w:rPr>
                <w:rFonts w:ascii="Arial" w:hAnsi="Arial" w:cs="Arial"/>
                <w:sz w:val="20"/>
                <w:szCs w:val="20"/>
              </w:rPr>
              <w:t xml:space="preserve"> следующие ситуации: </w:t>
            </w:r>
          </w:p>
          <w:p w:rsidR="006602B7" w:rsidRDefault="00657039" w:rsidP="001B5569">
            <w:pPr>
              <w:numPr>
                <w:ilvl w:val="0"/>
                <w:numId w:val="7"/>
              </w:numPr>
              <w:autoSpaceDE w:val="0"/>
              <w:autoSpaceDN w:val="0"/>
              <w:adjustRightInd w:val="0"/>
              <w:spacing w:after="120"/>
              <w:rPr>
                <w:rFonts w:ascii="Arial" w:hAnsi="Arial" w:cs="Arial"/>
                <w:sz w:val="20"/>
                <w:szCs w:val="20"/>
              </w:rPr>
            </w:pPr>
            <w:r w:rsidRPr="00110872">
              <w:rPr>
                <w:rFonts w:ascii="Arial" w:hAnsi="Arial" w:cs="Arial"/>
                <w:sz w:val="20"/>
                <w:szCs w:val="20"/>
                <w:u w:val="single"/>
              </w:rPr>
              <w:t>Название организации и содержание деятельности</w:t>
            </w:r>
            <w:r>
              <w:rPr>
                <w:rFonts w:ascii="Arial" w:hAnsi="Arial" w:cs="Arial"/>
                <w:sz w:val="20"/>
                <w:szCs w:val="20"/>
              </w:rPr>
              <w:t xml:space="preserve">.                                                                       </w:t>
            </w:r>
            <w:r w:rsidR="00110872">
              <w:rPr>
                <w:rFonts w:ascii="Arial" w:hAnsi="Arial" w:cs="Arial"/>
                <w:sz w:val="20"/>
                <w:szCs w:val="20"/>
              </w:rPr>
              <w:t>Н</w:t>
            </w:r>
            <w:r w:rsidRPr="00657039">
              <w:rPr>
                <w:rFonts w:ascii="Arial" w:hAnsi="Arial" w:cs="Arial"/>
                <w:sz w:val="20"/>
                <w:szCs w:val="20"/>
              </w:rPr>
              <w:t xml:space="preserve">а стадии регистрации инициативные группы иногда встречают давление со стороны органов юстиции, </w:t>
            </w:r>
            <w:r>
              <w:rPr>
                <w:rFonts w:ascii="Arial" w:hAnsi="Arial" w:cs="Arial"/>
                <w:sz w:val="20"/>
                <w:szCs w:val="20"/>
              </w:rPr>
              <w:t xml:space="preserve">которые стремятся к регистрации типовых, шаблонных уставов </w:t>
            </w:r>
            <w:r w:rsidR="00110872">
              <w:rPr>
                <w:rFonts w:ascii="Arial" w:hAnsi="Arial" w:cs="Arial"/>
                <w:sz w:val="20"/>
                <w:szCs w:val="20"/>
              </w:rPr>
              <w:t xml:space="preserve">и названий </w:t>
            </w:r>
            <w:r>
              <w:rPr>
                <w:rFonts w:ascii="Arial" w:hAnsi="Arial" w:cs="Arial"/>
                <w:sz w:val="20"/>
                <w:szCs w:val="20"/>
              </w:rPr>
              <w:t>организаций. Это</w:t>
            </w:r>
            <w:r w:rsidRPr="00657039">
              <w:rPr>
                <w:rFonts w:ascii="Arial" w:hAnsi="Arial" w:cs="Arial"/>
                <w:sz w:val="20"/>
                <w:szCs w:val="20"/>
              </w:rPr>
              <w:t xml:space="preserve"> приводит</w:t>
            </w:r>
            <w:r>
              <w:rPr>
                <w:rFonts w:ascii="Arial" w:hAnsi="Arial" w:cs="Arial"/>
                <w:sz w:val="20"/>
                <w:szCs w:val="20"/>
              </w:rPr>
              <w:t xml:space="preserve"> к </w:t>
            </w:r>
            <w:r w:rsidR="00110872">
              <w:rPr>
                <w:rFonts w:ascii="Arial" w:hAnsi="Arial" w:cs="Arial"/>
                <w:sz w:val="20"/>
                <w:szCs w:val="20"/>
              </w:rPr>
              <w:t xml:space="preserve">снижению индивидуальности, самобытности вновь созданных организаций (исходя из записанных в уставе направлений деятельности). Единичны случаи </w:t>
            </w:r>
            <w:r>
              <w:rPr>
                <w:rFonts w:ascii="Arial" w:hAnsi="Arial" w:cs="Arial"/>
                <w:sz w:val="20"/>
                <w:szCs w:val="20"/>
              </w:rPr>
              <w:t>отток</w:t>
            </w:r>
            <w:r w:rsidR="00110872">
              <w:rPr>
                <w:rFonts w:ascii="Arial" w:hAnsi="Arial" w:cs="Arial"/>
                <w:sz w:val="20"/>
                <w:szCs w:val="20"/>
              </w:rPr>
              <w:t>а</w:t>
            </w:r>
            <w:r>
              <w:rPr>
                <w:rFonts w:ascii="Arial" w:hAnsi="Arial" w:cs="Arial"/>
                <w:sz w:val="20"/>
                <w:szCs w:val="20"/>
              </w:rPr>
              <w:t xml:space="preserve"> членов организации еще до ее официальной регистрации</w:t>
            </w:r>
            <w:r w:rsidR="00110872">
              <w:rPr>
                <w:rFonts w:ascii="Arial" w:hAnsi="Arial" w:cs="Arial"/>
                <w:sz w:val="20"/>
                <w:szCs w:val="20"/>
              </w:rPr>
              <w:t xml:space="preserve"> из-за изменения названия организации по требованию регистрирующего органа.</w:t>
            </w:r>
          </w:p>
          <w:p w:rsidR="007434D9" w:rsidRDefault="007434D9" w:rsidP="007434D9">
            <w:pPr>
              <w:spacing w:after="120"/>
              <w:rPr>
                <w:rFonts w:ascii="Arial" w:hAnsi="Arial" w:cs="Arial"/>
                <w:sz w:val="20"/>
                <w:szCs w:val="20"/>
              </w:rPr>
            </w:pPr>
            <w:r>
              <w:rPr>
                <w:rFonts w:ascii="Arial" w:hAnsi="Arial" w:cs="Arial"/>
                <w:sz w:val="20"/>
                <w:szCs w:val="20"/>
              </w:rPr>
              <w:t>С другой стороны на стадии регистрации НКО, как правило, не предпринимает решительных действий для защиты своих интересов.</w:t>
            </w:r>
          </w:p>
          <w:p w:rsidR="00FE6FA1" w:rsidRPr="00FE6FA1" w:rsidRDefault="00FE6FA1" w:rsidP="007434D9">
            <w:pPr>
              <w:spacing w:after="120"/>
              <w:rPr>
                <w:rFonts w:ascii="Arial" w:hAnsi="Arial" w:cs="Arial"/>
                <w:sz w:val="6"/>
                <w:szCs w:val="6"/>
              </w:rPr>
            </w:pPr>
          </w:p>
          <w:p w:rsidR="00FE6FA1" w:rsidRPr="00FE6FA1" w:rsidRDefault="00110872" w:rsidP="001B5569">
            <w:pPr>
              <w:numPr>
                <w:ilvl w:val="0"/>
                <w:numId w:val="7"/>
              </w:numPr>
              <w:autoSpaceDE w:val="0"/>
              <w:autoSpaceDN w:val="0"/>
              <w:adjustRightInd w:val="0"/>
              <w:spacing w:after="120"/>
              <w:rPr>
                <w:rFonts w:ascii="Arial" w:hAnsi="Arial" w:cs="Arial"/>
                <w:sz w:val="20"/>
                <w:szCs w:val="20"/>
                <w:u w:val="single"/>
              </w:rPr>
            </w:pPr>
            <w:r w:rsidRPr="00110872">
              <w:rPr>
                <w:rFonts w:ascii="Arial" w:hAnsi="Arial" w:cs="Arial"/>
                <w:sz w:val="20"/>
                <w:szCs w:val="20"/>
                <w:u w:val="single"/>
              </w:rPr>
              <w:t>Юридический адрес</w:t>
            </w:r>
            <w:r w:rsidRPr="00110872">
              <w:rPr>
                <w:rFonts w:ascii="Arial" w:hAnsi="Arial" w:cs="Arial"/>
                <w:sz w:val="20"/>
                <w:szCs w:val="20"/>
              </w:rPr>
              <w:t xml:space="preserve">.            </w:t>
            </w:r>
            <w:r>
              <w:rPr>
                <w:rFonts w:ascii="Arial" w:hAnsi="Arial" w:cs="Arial"/>
                <w:sz w:val="20"/>
                <w:szCs w:val="20"/>
              </w:rPr>
              <w:t xml:space="preserve">                                                                                                                       При регистрации необходимо письмо собственника помещения о согласии предоставить юридический адрес. При этом, например, общество с ограниченной ответственностью </w:t>
            </w:r>
            <w:r w:rsidRPr="00110872">
              <w:rPr>
                <w:rFonts w:ascii="Arial" w:hAnsi="Arial" w:cs="Arial"/>
                <w:sz w:val="20"/>
                <w:szCs w:val="20"/>
              </w:rPr>
              <w:t xml:space="preserve"> </w:t>
            </w:r>
            <w:r>
              <w:rPr>
                <w:rFonts w:ascii="Arial" w:hAnsi="Arial" w:cs="Arial"/>
                <w:sz w:val="20"/>
                <w:szCs w:val="20"/>
              </w:rPr>
              <w:t xml:space="preserve">(бизнес) может регистрировать организацию </w:t>
            </w:r>
            <w:r w:rsidRPr="00110872">
              <w:rPr>
                <w:rFonts w:ascii="Arial" w:hAnsi="Arial" w:cs="Arial"/>
                <w:sz w:val="20"/>
                <w:szCs w:val="20"/>
              </w:rPr>
              <w:t xml:space="preserve"> </w:t>
            </w:r>
            <w:r>
              <w:rPr>
                <w:rFonts w:ascii="Arial" w:hAnsi="Arial" w:cs="Arial"/>
                <w:sz w:val="20"/>
                <w:szCs w:val="20"/>
              </w:rPr>
              <w:t>по домашнему адресу учредителя. НКО такой возможности не имеет.</w:t>
            </w:r>
            <w:r w:rsidRPr="00110872">
              <w:rPr>
                <w:rFonts w:ascii="Arial" w:hAnsi="Arial" w:cs="Arial"/>
                <w:sz w:val="20"/>
                <w:szCs w:val="20"/>
              </w:rPr>
              <w:t xml:space="preserve">  </w:t>
            </w:r>
          </w:p>
          <w:p w:rsidR="00110872" w:rsidRPr="00FE6FA1" w:rsidRDefault="00110872" w:rsidP="00FE6FA1">
            <w:pPr>
              <w:autoSpaceDE w:val="0"/>
              <w:autoSpaceDN w:val="0"/>
              <w:adjustRightInd w:val="0"/>
              <w:spacing w:after="120"/>
              <w:ind w:left="360"/>
              <w:rPr>
                <w:rFonts w:ascii="Arial" w:hAnsi="Arial" w:cs="Arial"/>
                <w:sz w:val="6"/>
                <w:szCs w:val="6"/>
                <w:u w:val="single"/>
              </w:rPr>
            </w:pPr>
            <w:r w:rsidRPr="00FE6FA1">
              <w:rPr>
                <w:rFonts w:ascii="Arial" w:hAnsi="Arial" w:cs="Arial"/>
                <w:sz w:val="6"/>
                <w:szCs w:val="6"/>
              </w:rPr>
              <w:t xml:space="preserve"> </w:t>
            </w:r>
          </w:p>
          <w:p w:rsidR="00110872" w:rsidRPr="00FE6FA1" w:rsidRDefault="00110872" w:rsidP="001B5569">
            <w:pPr>
              <w:numPr>
                <w:ilvl w:val="0"/>
                <w:numId w:val="7"/>
              </w:numPr>
              <w:autoSpaceDE w:val="0"/>
              <w:autoSpaceDN w:val="0"/>
              <w:adjustRightInd w:val="0"/>
              <w:spacing w:after="120"/>
              <w:rPr>
                <w:rFonts w:ascii="Arial" w:hAnsi="Arial" w:cs="Arial"/>
                <w:sz w:val="20"/>
                <w:szCs w:val="20"/>
                <w:u w:val="single"/>
              </w:rPr>
            </w:pPr>
            <w:r>
              <w:rPr>
                <w:rFonts w:ascii="Arial" w:hAnsi="Arial" w:cs="Arial"/>
                <w:sz w:val="20"/>
                <w:szCs w:val="20"/>
                <w:u w:val="single"/>
              </w:rPr>
              <w:t>Наличие логотипа</w:t>
            </w:r>
            <w:r w:rsidRPr="00110872">
              <w:rPr>
                <w:rFonts w:ascii="Arial" w:hAnsi="Arial" w:cs="Arial"/>
                <w:sz w:val="20"/>
                <w:szCs w:val="20"/>
              </w:rPr>
              <w:t xml:space="preserve">.                                                                                                                                                                                                                                     </w:t>
            </w:r>
            <w:r w:rsidRPr="00BA44BA">
              <w:rPr>
                <w:rFonts w:ascii="Arial" w:hAnsi="Arial" w:cs="Arial"/>
                <w:sz w:val="20"/>
                <w:szCs w:val="20"/>
              </w:rPr>
              <w:t>Если НКО имеет логотип, она должна его зарегистрировать, что влечет за собой дополнительные финансовые расходы и затраты значительно времени</w:t>
            </w:r>
            <w:r w:rsidR="00FE7344">
              <w:rPr>
                <w:rFonts w:ascii="Arial" w:hAnsi="Arial" w:cs="Arial"/>
                <w:sz w:val="20"/>
                <w:szCs w:val="20"/>
              </w:rPr>
              <w:t>, которые не оправданы, нелогичны с точки зрения предназначения и особенностей НКО</w:t>
            </w:r>
            <w:r w:rsidRPr="00BA44BA">
              <w:rPr>
                <w:rFonts w:ascii="Arial" w:hAnsi="Arial" w:cs="Arial"/>
                <w:sz w:val="20"/>
                <w:szCs w:val="20"/>
              </w:rPr>
              <w:t>.</w:t>
            </w:r>
          </w:p>
          <w:p w:rsidR="007434D9" w:rsidRPr="00FE6FA1" w:rsidRDefault="007434D9" w:rsidP="00FE6FA1">
            <w:pPr>
              <w:numPr>
                <w:ilvl w:val="0"/>
                <w:numId w:val="7"/>
              </w:numPr>
              <w:autoSpaceDE w:val="0"/>
              <w:autoSpaceDN w:val="0"/>
              <w:adjustRightInd w:val="0"/>
              <w:spacing w:after="120"/>
              <w:rPr>
                <w:rFonts w:ascii="Arial" w:hAnsi="Arial" w:cs="Arial"/>
                <w:sz w:val="20"/>
                <w:szCs w:val="20"/>
                <w:u w:val="single"/>
              </w:rPr>
            </w:pPr>
            <w:r>
              <w:rPr>
                <w:rFonts w:ascii="Arial" w:hAnsi="Arial" w:cs="Arial"/>
                <w:sz w:val="20"/>
                <w:szCs w:val="20"/>
                <w:u w:val="single"/>
              </w:rPr>
              <w:t>Ликвидация организации</w:t>
            </w:r>
            <w:r w:rsidRPr="007434D9">
              <w:rPr>
                <w:rFonts w:ascii="Arial" w:hAnsi="Arial" w:cs="Arial"/>
                <w:sz w:val="20"/>
                <w:szCs w:val="20"/>
              </w:rPr>
              <w:t xml:space="preserve">.                                   </w:t>
            </w:r>
            <w:r>
              <w:rPr>
                <w:rFonts w:ascii="Arial" w:hAnsi="Arial" w:cs="Arial"/>
                <w:sz w:val="20"/>
                <w:szCs w:val="20"/>
              </w:rPr>
              <w:t xml:space="preserve">                                                                                     Процедура ликвидации в нормативных актах прописана, но она сложна, длительна, затратна, т.е. настолько неудобна, что не хочется за нее браться, если она и назрела.</w:t>
            </w:r>
          </w:p>
          <w:p w:rsidR="00E97487" w:rsidRDefault="00E97487" w:rsidP="001B5569">
            <w:pPr>
              <w:numPr>
                <w:ilvl w:val="0"/>
                <w:numId w:val="7"/>
              </w:numPr>
              <w:autoSpaceDE w:val="0"/>
              <w:autoSpaceDN w:val="0"/>
              <w:adjustRightInd w:val="0"/>
              <w:spacing w:after="120"/>
              <w:rPr>
                <w:rFonts w:ascii="Arial" w:hAnsi="Arial" w:cs="Arial"/>
                <w:sz w:val="20"/>
                <w:szCs w:val="20"/>
                <w:u w:val="single"/>
              </w:rPr>
            </w:pPr>
            <w:r>
              <w:rPr>
                <w:rFonts w:ascii="Arial" w:hAnsi="Arial" w:cs="Arial"/>
                <w:sz w:val="20"/>
                <w:szCs w:val="20"/>
                <w:u w:val="single"/>
              </w:rPr>
              <w:t>Низкая доступность юридических консультаций для НКО.</w:t>
            </w:r>
          </w:p>
          <w:p w:rsidR="00E97487" w:rsidRPr="002E3BE1" w:rsidRDefault="00E97487" w:rsidP="002E3BE1">
            <w:pPr>
              <w:autoSpaceDE w:val="0"/>
              <w:autoSpaceDN w:val="0"/>
              <w:adjustRightInd w:val="0"/>
              <w:spacing w:after="120"/>
              <w:ind w:left="720"/>
              <w:rPr>
                <w:rFonts w:ascii="Arial" w:hAnsi="Arial" w:cs="Arial"/>
                <w:sz w:val="20"/>
                <w:szCs w:val="20"/>
              </w:rPr>
            </w:pPr>
            <w:r>
              <w:rPr>
                <w:rFonts w:ascii="Arial" w:hAnsi="Arial" w:cs="Arial"/>
                <w:sz w:val="20"/>
                <w:szCs w:val="20"/>
              </w:rPr>
              <w:t xml:space="preserve">С одной стороны  у организаций, как правило, нет средств для получения платных консультаций, с другой стороны, в городе крайне мало юристов, имеющих опыт преодоления юридических </w:t>
            </w:r>
            <w:r w:rsidR="00590DBF">
              <w:rPr>
                <w:rFonts w:ascii="Arial" w:hAnsi="Arial" w:cs="Arial"/>
                <w:sz w:val="20"/>
                <w:szCs w:val="20"/>
              </w:rPr>
              <w:t xml:space="preserve">сложностей </w:t>
            </w:r>
            <w:r>
              <w:rPr>
                <w:rFonts w:ascii="Arial" w:hAnsi="Arial" w:cs="Arial"/>
                <w:sz w:val="20"/>
                <w:szCs w:val="20"/>
              </w:rPr>
              <w:t>в сфере деятельности НКО.</w:t>
            </w:r>
            <w:r w:rsidR="002E3BE1">
              <w:rPr>
                <w:rFonts w:ascii="Arial" w:hAnsi="Arial" w:cs="Arial"/>
                <w:sz w:val="20"/>
                <w:szCs w:val="20"/>
              </w:rPr>
              <w:t xml:space="preserve">               </w:t>
            </w:r>
            <w:r w:rsidR="002E3BE1" w:rsidRPr="002E3BE1">
              <w:rPr>
                <w:rFonts w:ascii="Arial" w:hAnsi="Arial" w:cs="Arial"/>
                <w:sz w:val="20"/>
                <w:szCs w:val="20"/>
              </w:rPr>
              <w:t>Департаменты\отделы, областной администрации и мэрии Благовещенска, которые курируют деятельность некоммерческих организаций</w:t>
            </w:r>
            <w:r w:rsidR="002E3BE1">
              <w:rPr>
                <w:rFonts w:ascii="Arial" w:hAnsi="Arial" w:cs="Arial"/>
                <w:sz w:val="20"/>
                <w:szCs w:val="20"/>
              </w:rPr>
              <w:t>,</w:t>
            </w:r>
            <w:r w:rsidR="002E3BE1" w:rsidRPr="002E3BE1">
              <w:rPr>
                <w:rFonts w:ascii="Arial" w:hAnsi="Arial" w:cs="Arial"/>
                <w:sz w:val="20"/>
                <w:szCs w:val="20"/>
              </w:rPr>
              <w:t xml:space="preserve"> таких услуг не предоставляют.</w:t>
            </w:r>
          </w:p>
          <w:p w:rsidR="00BA44BA" w:rsidRDefault="006602B7" w:rsidP="00BA44BA">
            <w:r w:rsidRPr="00781E34">
              <w:rPr>
                <w:rFonts w:ascii="Arial" w:hAnsi="Arial" w:cs="Arial"/>
                <w:i/>
                <w:sz w:val="20"/>
                <w:szCs w:val="20"/>
                <w:u w:val="single"/>
              </w:rPr>
              <w:t>Коломыцын</w:t>
            </w:r>
            <w:r w:rsidR="00707C4C">
              <w:rPr>
                <w:rFonts w:ascii="Arial" w:hAnsi="Arial" w:cs="Arial"/>
                <w:i/>
                <w:sz w:val="20"/>
                <w:szCs w:val="20"/>
                <w:u w:val="single"/>
              </w:rPr>
              <w:t>:</w:t>
            </w:r>
            <w:r w:rsidRPr="00781E34">
              <w:rPr>
                <w:rFonts w:ascii="Arial" w:hAnsi="Arial" w:cs="Arial"/>
                <w:i/>
                <w:sz w:val="20"/>
                <w:szCs w:val="20"/>
              </w:rPr>
              <w:t xml:space="preserve"> </w:t>
            </w:r>
            <w:r w:rsidR="00BA44BA">
              <w:rPr>
                <w:rFonts w:ascii="Arial" w:hAnsi="Arial" w:cs="Arial"/>
                <w:sz w:val="20"/>
                <w:szCs w:val="20"/>
              </w:rPr>
              <w:t xml:space="preserve"> П</w:t>
            </w:r>
            <w:r w:rsidR="00BA44BA" w:rsidRPr="00BA44BA">
              <w:rPr>
                <w:rFonts w:ascii="Arial" w:hAnsi="Arial" w:cs="Arial"/>
                <w:sz w:val="20"/>
                <w:szCs w:val="20"/>
              </w:rPr>
              <w:t>ри регистрации общественных организаций не то чтобы препоны существуют, а просто излишний формализм - такие вещи по поводу названия, юридического адреса. Это излишняя склонность наших органов юстиции к буквоедству. Пример, у нас несколько общественных организаций имеют свой логотип, а в законе «О некоммерческих объединениях» написано, что логотип должен быт</w:t>
            </w:r>
            <w:r w:rsidR="00BA44BA">
              <w:rPr>
                <w:rFonts w:ascii="Arial" w:hAnsi="Arial" w:cs="Arial"/>
                <w:sz w:val="20"/>
                <w:szCs w:val="20"/>
              </w:rPr>
              <w:t>ь</w:t>
            </w:r>
            <w:r w:rsidR="00BA44BA" w:rsidRPr="00BA44BA">
              <w:rPr>
                <w:rFonts w:ascii="Arial" w:hAnsi="Arial" w:cs="Arial"/>
                <w:sz w:val="20"/>
                <w:szCs w:val="20"/>
              </w:rPr>
              <w:t xml:space="preserve"> зарегистрирован и нам юстиция уже достала с этой </w:t>
            </w:r>
            <w:r w:rsidR="009A1A81">
              <w:rPr>
                <w:rFonts w:ascii="Arial" w:hAnsi="Arial" w:cs="Arial"/>
                <w:sz w:val="20"/>
                <w:szCs w:val="20"/>
              </w:rPr>
              <w:t>регистра-ци</w:t>
            </w:r>
            <w:r w:rsidR="00BA44BA" w:rsidRPr="00BA44BA">
              <w:rPr>
                <w:rFonts w:ascii="Arial" w:hAnsi="Arial" w:cs="Arial"/>
                <w:sz w:val="20"/>
                <w:szCs w:val="20"/>
              </w:rPr>
              <w:t>ей, причем они это делают только тогда, когда собирают годовые отчеты и видят на них печать с логотипом. Проходит отчетный период, они выносят предписание об устранении недостатков и забывают об этом до следующего отчета. А так, в принципе особых препятствий нет.</w:t>
            </w:r>
            <w:r w:rsidR="00BA44BA">
              <w:t xml:space="preserve"> </w:t>
            </w:r>
          </w:p>
          <w:p w:rsidR="006602B7" w:rsidRDefault="00BA44BA" w:rsidP="00781E34">
            <w:pPr>
              <w:pStyle w:val="af4"/>
              <w:ind w:left="0"/>
              <w:jc w:val="both"/>
              <w:rPr>
                <w:rFonts w:ascii="Arial" w:hAnsi="Arial" w:cs="Arial"/>
                <w:sz w:val="20"/>
                <w:szCs w:val="20"/>
              </w:rPr>
            </w:pPr>
            <w:r>
              <w:rPr>
                <w:rFonts w:ascii="Arial" w:hAnsi="Arial" w:cs="Arial"/>
                <w:i/>
                <w:sz w:val="20"/>
                <w:szCs w:val="20"/>
                <w:u w:val="single"/>
              </w:rPr>
              <w:t>Чернышева</w:t>
            </w:r>
            <w:r w:rsidR="00707C4C">
              <w:rPr>
                <w:rFonts w:ascii="Arial" w:hAnsi="Arial" w:cs="Arial"/>
                <w:i/>
                <w:sz w:val="20"/>
                <w:szCs w:val="20"/>
                <w:u w:val="single"/>
              </w:rPr>
              <w:t>:</w:t>
            </w:r>
            <w:r w:rsidR="006602B7" w:rsidRPr="00781E34">
              <w:rPr>
                <w:rFonts w:ascii="Arial" w:hAnsi="Arial" w:cs="Arial"/>
                <w:i/>
                <w:sz w:val="20"/>
                <w:szCs w:val="20"/>
              </w:rPr>
              <w:t xml:space="preserve"> </w:t>
            </w:r>
            <w:r w:rsidRPr="00BA44BA">
              <w:rPr>
                <w:rFonts w:ascii="Arial" w:hAnsi="Arial" w:cs="Arial"/>
                <w:sz w:val="20"/>
                <w:szCs w:val="20"/>
              </w:rPr>
              <w:t>Считаю, что зарегистрироваться легко, зависит от желания руководителя начать работать.</w:t>
            </w:r>
          </w:p>
          <w:p w:rsidR="00707C4C" w:rsidRPr="00BA44BA" w:rsidRDefault="00707C4C" w:rsidP="00781E34">
            <w:pPr>
              <w:pStyle w:val="af4"/>
              <w:ind w:left="0"/>
              <w:jc w:val="both"/>
              <w:rPr>
                <w:rFonts w:ascii="Arial" w:hAnsi="Arial" w:cs="Arial"/>
                <w:sz w:val="20"/>
                <w:szCs w:val="20"/>
              </w:rPr>
            </w:pPr>
          </w:p>
          <w:p w:rsidR="00707C4C" w:rsidRPr="00707C4C" w:rsidRDefault="00707C4C" w:rsidP="00707C4C">
            <w:pPr>
              <w:rPr>
                <w:rFonts w:ascii="Arial" w:hAnsi="Arial" w:cs="Arial"/>
                <w:sz w:val="20"/>
                <w:szCs w:val="20"/>
              </w:rPr>
            </w:pPr>
            <w:r w:rsidRPr="00707C4C">
              <w:rPr>
                <w:rFonts w:ascii="Arial" w:hAnsi="Arial" w:cs="Arial"/>
                <w:i/>
                <w:sz w:val="20"/>
                <w:szCs w:val="20"/>
                <w:u w:val="single"/>
              </w:rPr>
              <w:t>Гергардт</w:t>
            </w:r>
            <w:r>
              <w:rPr>
                <w:rFonts w:ascii="Arial" w:hAnsi="Arial" w:cs="Arial"/>
                <w:i/>
                <w:sz w:val="20"/>
                <w:szCs w:val="20"/>
                <w:u w:val="single"/>
              </w:rPr>
              <w:t>:</w:t>
            </w:r>
            <w:r w:rsidRPr="00707C4C">
              <w:rPr>
                <w:rFonts w:ascii="Arial" w:hAnsi="Arial" w:cs="Arial"/>
                <w:i/>
                <w:sz w:val="20"/>
                <w:szCs w:val="20"/>
              </w:rPr>
              <w:t xml:space="preserve"> </w:t>
            </w:r>
            <w:r w:rsidRPr="00707C4C">
              <w:rPr>
                <w:rFonts w:ascii="Arial" w:hAnsi="Arial" w:cs="Arial"/>
                <w:sz w:val="20"/>
                <w:szCs w:val="20"/>
              </w:rPr>
              <w:t xml:space="preserve"> Я тоже особых проблем не вижу в регистрации организации, единственно</w:t>
            </w:r>
            <w:r>
              <w:rPr>
                <w:rFonts w:ascii="Arial" w:hAnsi="Arial" w:cs="Arial"/>
                <w:sz w:val="20"/>
                <w:szCs w:val="20"/>
              </w:rPr>
              <w:t>,</w:t>
            </w:r>
            <w:r w:rsidRPr="00707C4C">
              <w:rPr>
                <w:rFonts w:ascii="Arial" w:hAnsi="Arial" w:cs="Arial"/>
                <w:sz w:val="20"/>
                <w:szCs w:val="20"/>
              </w:rPr>
              <w:t xml:space="preserve"> с чем сталкивается мы в работе, когда ребятам рекомендуем регистрироваться – необходимы средства для открытия банковского счета. Ребятам негде взять 5-10 тыс. для того, чтобы открыть счет и зарегистрироваться. </w:t>
            </w:r>
          </w:p>
          <w:p w:rsidR="00707C4C" w:rsidRPr="00781E34" w:rsidRDefault="00707C4C" w:rsidP="00707C4C">
            <w:pPr>
              <w:rPr>
                <w:rFonts w:ascii="Arial" w:hAnsi="Arial" w:cs="Arial"/>
                <w:sz w:val="20"/>
                <w:szCs w:val="20"/>
                <w:u w:val="single"/>
              </w:rPr>
            </w:pPr>
          </w:p>
          <w:p w:rsidR="00707C4C" w:rsidRDefault="00707C4C" w:rsidP="00707C4C">
            <w:pPr>
              <w:rPr>
                <w:rFonts w:ascii="Arial" w:hAnsi="Arial" w:cs="Arial"/>
                <w:sz w:val="20"/>
                <w:szCs w:val="20"/>
              </w:rPr>
            </w:pPr>
            <w:r w:rsidRPr="00781E34">
              <w:rPr>
                <w:rFonts w:ascii="Arial" w:hAnsi="Arial" w:cs="Arial"/>
                <w:sz w:val="20"/>
                <w:szCs w:val="20"/>
                <w:u w:val="single"/>
              </w:rPr>
              <w:t>К</w:t>
            </w:r>
            <w:r w:rsidRPr="00781E34">
              <w:rPr>
                <w:rFonts w:ascii="Arial" w:hAnsi="Arial" w:cs="Arial"/>
                <w:i/>
                <w:sz w:val="20"/>
                <w:szCs w:val="20"/>
                <w:u w:val="single"/>
              </w:rPr>
              <w:t>онюшок</w:t>
            </w:r>
            <w:r>
              <w:rPr>
                <w:rFonts w:ascii="Arial" w:hAnsi="Arial" w:cs="Arial"/>
                <w:i/>
                <w:sz w:val="20"/>
                <w:szCs w:val="20"/>
                <w:u w:val="single"/>
              </w:rPr>
              <w:t>:</w:t>
            </w:r>
            <w:r>
              <w:rPr>
                <w:rFonts w:ascii="Arial" w:hAnsi="Arial" w:cs="Arial"/>
                <w:sz w:val="20"/>
                <w:szCs w:val="20"/>
              </w:rPr>
              <w:t xml:space="preserve">  </w:t>
            </w:r>
            <w:r>
              <w:t xml:space="preserve"> </w:t>
            </w:r>
            <w:r w:rsidRPr="00701B03">
              <w:rPr>
                <w:rFonts w:ascii="Arial" w:hAnsi="Arial" w:cs="Arial"/>
                <w:sz w:val="20"/>
                <w:szCs w:val="20"/>
              </w:rPr>
              <w:t>Да, с регистрацией нет проблем, если вашей организации все равно как тщательно должны быть прописаны уставные цели и задачи. В юстиции есть некая калька – набор юридических терминов по все статьям регистрации. Например, обязательно организация должна быть общественная некоммерческая благотворительная. Есть препятствия по выбору имени собственного, есть препятствия, если вы</w:t>
            </w:r>
            <w:r w:rsidR="005942FC">
              <w:rPr>
                <w:rFonts w:ascii="Arial" w:hAnsi="Arial" w:cs="Arial"/>
                <w:sz w:val="20"/>
                <w:szCs w:val="20"/>
              </w:rPr>
              <w:t>,</w:t>
            </w:r>
            <w:r w:rsidRPr="00701B03">
              <w:rPr>
                <w:rFonts w:ascii="Arial" w:hAnsi="Arial" w:cs="Arial"/>
                <w:sz w:val="20"/>
                <w:szCs w:val="20"/>
              </w:rPr>
              <w:t xml:space="preserve"> к примеру</w:t>
            </w:r>
            <w:r w:rsidR="005942FC">
              <w:rPr>
                <w:rFonts w:ascii="Arial" w:hAnsi="Arial" w:cs="Arial"/>
                <w:sz w:val="20"/>
                <w:szCs w:val="20"/>
              </w:rPr>
              <w:t>,</w:t>
            </w:r>
            <w:r w:rsidRPr="00701B03">
              <w:rPr>
                <w:rFonts w:ascii="Arial" w:hAnsi="Arial" w:cs="Arial"/>
                <w:sz w:val="20"/>
                <w:szCs w:val="20"/>
              </w:rPr>
              <w:t xml:space="preserve"> гуманитарного направления – с тебя требуют</w:t>
            </w:r>
            <w:r w:rsidR="005942FC">
              <w:rPr>
                <w:rFonts w:ascii="Arial" w:hAnsi="Arial" w:cs="Arial"/>
                <w:sz w:val="20"/>
                <w:szCs w:val="20"/>
              </w:rPr>
              <w:t>,</w:t>
            </w:r>
            <w:r w:rsidRPr="00701B03">
              <w:rPr>
                <w:rFonts w:ascii="Arial" w:hAnsi="Arial" w:cs="Arial"/>
                <w:sz w:val="20"/>
                <w:szCs w:val="20"/>
              </w:rPr>
              <w:t xml:space="preserve"> чтобы была социальная направленность в названии, если ты будешь работать с грантами. Но если на это не обращать внимания, то все неплохо. А на это можно не обращать внимания, поскольку к тебе пристальное внимание  юстиции только на стадии регистрации, а потом они не очень-то и интересуются. </w:t>
            </w:r>
            <w:r>
              <w:rPr>
                <w:rFonts w:ascii="Arial" w:hAnsi="Arial" w:cs="Arial"/>
                <w:sz w:val="20"/>
                <w:szCs w:val="20"/>
              </w:rPr>
              <w:t xml:space="preserve">                                                           </w:t>
            </w:r>
          </w:p>
          <w:p w:rsidR="00707C4C" w:rsidRDefault="00707C4C" w:rsidP="00707C4C">
            <w:r w:rsidRPr="00701B03">
              <w:rPr>
                <w:rFonts w:ascii="Arial" w:hAnsi="Arial" w:cs="Arial"/>
                <w:sz w:val="20"/>
                <w:szCs w:val="20"/>
              </w:rPr>
              <w:t>Если ты часть объединения, где желательно указать направления деятельности, то тут возникают проблемы.</w:t>
            </w:r>
            <w:r>
              <w:t xml:space="preserve"> </w:t>
            </w:r>
            <w:r w:rsidRPr="00701B03">
              <w:rPr>
                <w:rFonts w:ascii="Arial" w:hAnsi="Arial" w:cs="Arial"/>
                <w:sz w:val="20"/>
                <w:szCs w:val="20"/>
              </w:rPr>
              <w:t>У меня был один человек, который сказал «а я не хочу быть членом организации, названи</w:t>
            </w:r>
            <w:r w:rsidR="005942FC">
              <w:rPr>
                <w:rFonts w:ascii="Arial" w:hAnsi="Arial" w:cs="Arial"/>
                <w:sz w:val="20"/>
                <w:szCs w:val="20"/>
              </w:rPr>
              <w:t>е</w:t>
            </w:r>
            <w:r w:rsidRPr="00701B03">
              <w:rPr>
                <w:rFonts w:ascii="Arial" w:hAnsi="Arial" w:cs="Arial"/>
                <w:sz w:val="20"/>
                <w:szCs w:val="20"/>
              </w:rPr>
              <w:t xml:space="preserve"> </w:t>
            </w:r>
            <w:r w:rsidR="005942FC" w:rsidRPr="00701B03">
              <w:rPr>
                <w:rFonts w:ascii="Arial" w:hAnsi="Arial" w:cs="Arial"/>
                <w:sz w:val="20"/>
                <w:szCs w:val="20"/>
              </w:rPr>
              <w:t>котор</w:t>
            </w:r>
            <w:r w:rsidR="005942FC">
              <w:rPr>
                <w:rFonts w:ascii="Arial" w:hAnsi="Arial" w:cs="Arial"/>
                <w:sz w:val="20"/>
                <w:szCs w:val="20"/>
              </w:rPr>
              <w:t>ой</w:t>
            </w:r>
            <w:r w:rsidR="005942FC" w:rsidRPr="00701B03">
              <w:rPr>
                <w:rFonts w:ascii="Arial" w:hAnsi="Arial" w:cs="Arial"/>
                <w:sz w:val="20"/>
                <w:szCs w:val="20"/>
              </w:rPr>
              <w:t xml:space="preserve"> </w:t>
            </w:r>
            <w:r w:rsidRPr="00701B03">
              <w:rPr>
                <w:rFonts w:ascii="Arial" w:hAnsi="Arial" w:cs="Arial"/>
                <w:sz w:val="20"/>
                <w:szCs w:val="20"/>
              </w:rPr>
              <w:t xml:space="preserve">не </w:t>
            </w:r>
            <w:r w:rsidR="00E36796">
              <w:rPr>
                <w:rFonts w:ascii="Arial" w:hAnsi="Arial" w:cs="Arial"/>
                <w:sz w:val="20"/>
                <w:szCs w:val="20"/>
              </w:rPr>
              <w:t>отражает</w:t>
            </w:r>
            <w:r w:rsidRPr="00701B03">
              <w:rPr>
                <w:rFonts w:ascii="Arial" w:hAnsi="Arial" w:cs="Arial"/>
                <w:sz w:val="20"/>
                <w:szCs w:val="20"/>
              </w:rPr>
              <w:t xml:space="preserve"> принципиальн</w:t>
            </w:r>
            <w:r w:rsidR="00E36796">
              <w:rPr>
                <w:rFonts w:ascii="Arial" w:hAnsi="Arial" w:cs="Arial"/>
                <w:sz w:val="20"/>
                <w:szCs w:val="20"/>
              </w:rPr>
              <w:t>ы</w:t>
            </w:r>
            <w:r w:rsidRPr="00701B03">
              <w:rPr>
                <w:rFonts w:ascii="Arial" w:hAnsi="Arial" w:cs="Arial"/>
                <w:sz w:val="20"/>
                <w:szCs w:val="20"/>
              </w:rPr>
              <w:t xml:space="preserve">е для меня вещи». </w:t>
            </w:r>
          </w:p>
          <w:p w:rsidR="006602B7" w:rsidRDefault="006602B7" w:rsidP="00781E34">
            <w:pPr>
              <w:pStyle w:val="af4"/>
              <w:ind w:left="0"/>
              <w:jc w:val="both"/>
              <w:rPr>
                <w:rFonts w:ascii="Arial" w:hAnsi="Arial" w:cs="Arial"/>
                <w:i/>
                <w:sz w:val="20"/>
                <w:szCs w:val="20"/>
              </w:rPr>
            </w:pPr>
          </w:p>
          <w:p w:rsidR="00BA44BA" w:rsidRDefault="006602B7" w:rsidP="00BA44BA">
            <w:pPr>
              <w:rPr>
                <w:rFonts w:ascii="Arial" w:hAnsi="Arial" w:cs="Arial"/>
                <w:sz w:val="20"/>
                <w:szCs w:val="20"/>
              </w:rPr>
            </w:pPr>
            <w:r w:rsidRPr="00781E34">
              <w:rPr>
                <w:rFonts w:ascii="Arial" w:hAnsi="Arial" w:cs="Arial"/>
                <w:i/>
                <w:sz w:val="20"/>
                <w:szCs w:val="20"/>
                <w:u w:val="single"/>
              </w:rPr>
              <w:t>Ковальчу</w:t>
            </w:r>
            <w:r w:rsidR="00707C4C">
              <w:rPr>
                <w:rFonts w:ascii="Arial" w:hAnsi="Arial" w:cs="Arial"/>
                <w:i/>
                <w:sz w:val="20"/>
                <w:szCs w:val="20"/>
                <w:u w:val="single"/>
              </w:rPr>
              <w:t>к:</w:t>
            </w:r>
            <w:r w:rsidRPr="00781E34">
              <w:rPr>
                <w:rFonts w:ascii="Arial" w:hAnsi="Arial" w:cs="Arial"/>
                <w:i/>
                <w:sz w:val="20"/>
                <w:szCs w:val="20"/>
              </w:rPr>
              <w:t xml:space="preserve"> </w:t>
            </w:r>
            <w:r w:rsidR="00BA44BA">
              <w:rPr>
                <w:rFonts w:ascii="Arial" w:hAnsi="Arial" w:cs="Arial"/>
                <w:sz w:val="20"/>
                <w:szCs w:val="20"/>
              </w:rPr>
              <w:t xml:space="preserve">Я думаю, </w:t>
            </w:r>
            <w:r w:rsidR="00BA44BA" w:rsidRPr="00BA44BA">
              <w:rPr>
                <w:rFonts w:ascii="Arial" w:hAnsi="Arial" w:cs="Arial"/>
                <w:sz w:val="20"/>
                <w:szCs w:val="20"/>
              </w:rPr>
              <w:t xml:space="preserve"> есть проблема</w:t>
            </w:r>
            <w:r w:rsidR="00BA44BA">
              <w:rPr>
                <w:rFonts w:ascii="Arial" w:hAnsi="Arial" w:cs="Arial"/>
                <w:sz w:val="20"/>
                <w:szCs w:val="20"/>
              </w:rPr>
              <w:t>.</w:t>
            </w:r>
            <w:r w:rsidR="00BA44BA" w:rsidRPr="00BA44BA">
              <w:rPr>
                <w:rFonts w:ascii="Arial" w:hAnsi="Arial" w:cs="Arial"/>
                <w:sz w:val="20"/>
                <w:szCs w:val="20"/>
              </w:rPr>
              <w:t xml:space="preserve"> </w:t>
            </w:r>
            <w:r w:rsidR="00BA44BA">
              <w:rPr>
                <w:rFonts w:ascii="Arial" w:hAnsi="Arial" w:cs="Arial"/>
                <w:sz w:val="20"/>
                <w:szCs w:val="20"/>
              </w:rPr>
              <w:t xml:space="preserve">В том, </w:t>
            </w:r>
            <w:r w:rsidR="00BA44BA" w:rsidRPr="00BA44BA">
              <w:rPr>
                <w:rFonts w:ascii="Arial" w:hAnsi="Arial" w:cs="Arial"/>
                <w:sz w:val="20"/>
                <w:szCs w:val="20"/>
              </w:rPr>
              <w:t xml:space="preserve">что НКО должны быть зарегистрированы по юридическому адресу, иметь гарантийное письмо от арендодателя. Хотя уже в некоторых субъектах федерации регистрация НКО возможна </w:t>
            </w:r>
            <w:r w:rsidR="00E075E4">
              <w:rPr>
                <w:rFonts w:ascii="Arial" w:hAnsi="Arial" w:cs="Arial"/>
                <w:sz w:val="20"/>
                <w:szCs w:val="20"/>
              </w:rPr>
              <w:t>по месту жительства одного из учредителей</w:t>
            </w:r>
            <w:r w:rsidR="00BA44BA" w:rsidRPr="00BA44BA">
              <w:rPr>
                <w:rFonts w:ascii="Arial" w:hAnsi="Arial" w:cs="Arial"/>
                <w:sz w:val="20"/>
                <w:szCs w:val="20"/>
              </w:rPr>
              <w:t xml:space="preserve">. </w:t>
            </w:r>
          </w:p>
          <w:p w:rsidR="00962882" w:rsidRDefault="00962882" w:rsidP="00707C4C">
            <w:pPr>
              <w:rPr>
                <w:rFonts w:ascii="Arial" w:hAnsi="Arial" w:cs="Arial"/>
                <w:sz w:val="20"/>
                <w:szCs w:val="20"/>
              </w:rPr>
            </w:pPr>
          </w:p>
          <w:p w:rsidR="00962882" w:rsidRDefault="00962882" w:rsidP="00962882">
            <w:pPr>
              <w:rPr>
                <w:rFonts w:ascii="Arial" w:hAnsi="Arial" w:cs="Arial"/>
                <w:sz w:val="20"/>
                <w:szCs w:val="20"/>
              </w:rPr>
            </w:pPr>
            <w:r w:rsidRPr="00962882">
              <w:rPr>
                <w:rFonts w:ascii="Arial" w:hAnsi="Arial" w:cs="Arial"/>
                <w:i/>
                <w:sz w:val="20"/>
                <w:szCs w:val="20"/>
                <w:u w:val="single"/>
              </w:rPr>
              <w:t>Коломыцын:</w:t>
            </w:r>
            <w:r w:rsidRPr="00962882">
              <w:rPr>
                <w:rFonts w:ascii="Arial" w:hAnsi="Arial" w:cs="Arial"/>
                <w:sz w:val="20"/>
                <w:szCs w:val="20"/>
              </w:rPr>
              <w:t xml:space="preserve">  Мне кажется, что в юридической терминологии четкости особой нет. Пример, у нас осенью прошлого года семинар проходил для НКО с участием начальника отдела по работе с некоммерческими организациями Оксаны Александровны. Она сказала совершенно замечательную фразу: «за эти годы (с начала 90-х) законодательство принципиально не поменялось, но изменилось использование этого законодательства. Т.е. то, что написан в законе – это одно, а то, что используется- это другое. Потому что недостаточно четко прописано в законе, им можно  пользоваться как хочешь.</w:t>
            </w:r>
          </w:p>
          <w:p w:rsidR="00285005" w:rsidRDefault="00285005" w:rsidP="00962882">
            <w:pPr>
              <w:rPr>
                <w:rFonts w:ascii="Arial" w:hAnsi="Arial" w:cs="Arial"/>
                <w:sz w:val="20"/>
                <w:szCs w:val="20"/>
              </w:rPr>
            </w:pPr>
          </w:p>
          <w:p w:rsidR="00285005" w:rsidRDefault="00285005" w:rsidP="00962882">
            <w:pPr>
              <w:rPr>
                <w:rFonts w:ascii="Arial" w:hAnsi="Arial" w:cs="Arial"/>
                <w:sz w:val="20"/>
                <w:szCs w:val="20"/>
              </w:rPr>
            </w:pPr>
            <w:r w:rsidRPr="005878CE">
              <w:rPr>
                <w:rFonts w:ascii="Arial" w:hAnsi="Arial" w:cs="Arial"/>
                <w:i/>
                <w:sz w:val="20"/>
                <w:szCs w:val="20"/>
                <w:u w:val="single"/>
              </w:rPr>
              <w:t>Чернышова</w:t>
            </w:r>
            <w:r w:rsidRPr="00285005">
              <w:rPr>
                <w:rFonts w:ascii="Arial" w:hAnsi="Arial" w:cs="Arial"/>
                <w:sz w:val="20"/>
                <w:szCs w:val="20"/>
              </w:rPr>
              <w:t xml:space="preserve">:  Можно свободно действовать в рамках закона. </w:t>
            </w:r>
            <w:r w:rsidR="00600C74">
              <w:rPr>
                <w:rFonts w:ascii="Arial" w:hAnsi="Arial" w:cs="Arial"/>
                <w:sz w:val="20"/>
                <w:szCs w:val="20"/>
              </w:rPr>
              <w:t>Мы н</w:t>
            </w:r>
            <w:r w:rsidRPr="00285005">
              <w:rPr>
                <w:rFonts w:ascii="Arial" w:hAnsi="Arial" w:cs="Arial"/>
                <w:sz w:val="20"/>
                <w:szCs w:val="20"/>
              </w:rPr>
              <w:t>е сталкивались с угрозами</w:t>
            </w:r>
            <w:r w:rsidR="00600C74">
              <w:rPr>
                <w:rFonts w:ascii="Arial" w:hAnsi="Arial" w:cs="Arial"/>
                <w:sz w:val="20"/>
                <w:szCs w:val="20"/>
              </w:rPr>
              <w:t>.</w:t>
            </w:r>
            <w:r w:rsidRPr="00285005">
              <w:rPr>
                <w:rFonts w:ascii="Arial" w:hAnsi="Arial" w:cs="Arial"/>
                <w:sz w:val="20"/>
                <w:szCs w:val="20"/>
              </w:rPr>
              <w:t xml:space="preserve"> </w:t>
            </w:r>
            <w:r w:rsidR="00600C74">
              <w:rPr>
                <w:rFonts w:ascii="Arial" w:hAnsi="Arial" w:cs="Arial"/>
                <w:sz w:val="20"/>
                <w:szCs w:val="20"/>
              </w:rPr>
              <w:t>П</w:t>
            </w:r>
            <w:r w:rsidRPr="00285005">
              <w:rPr>
                <w:rFonts w:ascii="Arial" w:hAnsi="Arial" w:cs="Arial"/>
                <w:sz w:val="20"/>
                <w:szCs w:val="20"/>
              </w:rPr>
              <w:t xml:space="preserve">родвигаем свои интересы. Свободно занимаемся своей деятельностью. Входим в различные Советы - общественные, координационные и т.д. </w:t>
            </w:r>
          </w:p>
          <w:p w:rsidR="00600C74" w:rsidRDefault="00600C74" w:rsidP="00962882">
            <w:pPr>
              <w:rPr>
                <w:rFonts w:ascii="Arial" w:hAnsi="Arial" w:cs="Arial"/>
                <w:sz w:val="20"/>
                <w:szCs w:val="20"/>
              </w:rPr>
            </w:pPr>
          </w:p>
          <w:p w:rsidR="00600C74" w:rsidRPr="00600C74" w:rsidRDefault="00600C74" w:rsidP="00600C74">
            <w:pPr>
              <w:rPr>
                <w:rFonts w:ascii="Arial" w:hAnsi="Arial" w:cs="Arial"/>
                <w:sz w:val="20"/>
                <w:szCs w:val="20"/>
              </w:rPr>
            </w:pPr>
            <w:r w:rsidRPr="00600C74">
              <w:rPr>
                <w:rFonts w:ascii="Arial" w:hAnsi="Arial" w:cs="Arial"/>
                <w:i/>
                <w:sz w:val="20"/>
                <w:szCs w:val="20"/>
                <w:u w:val="single"/>
              </w:rPr>
              <w:t>Гергардт:</w:t>
            </w:r>
            <w:r w:rsidRPr="00600C74">
              <w:rPr>
                <w:rFonts w:ascii="Arial" w:hAnsi="Arial" w:cs="Arial"/>
                <w:i/>
                <w:sz w:val="20"/>
                <w:szCs w:val="20"/>
              </w:rPr>
              <w:t xml:space="preserve"> </w:t>
            </w:r>
            <w:r w:rsidRPr="00600C74">
              <w:rPr>
                <w:rFonts w:ascii="Arial" w:hAnsi="Arial" w:cs="Arial"/>
                <w:sz w:val="20"/>
                <w:szCs w:val="20"/>
              </w:rPr>
              <w:t xml:space="preserve"> </w:t>
            </w:r>
            <w:r>
              <w:rPr>
                <w:rFonts w:ascii="Arial" w:hAnsi="Arial" w:cs="Arial"/>
                <w:sz w:val="20"/>
                <w:szCs w:val="20"/>
              </w:rPr>
              <w:t>Д</w:t>
            </w:r>
            <w:r w:rsidRPr="00600C74">
              <w:rPr>
                <w:rFonts w:ascii="Arial" w:hAnsi="Arial" w:cs="Arial"/>
                <w:sz w:val="20"/>
                <w:szCs w:val="20"/>
              </w:rPr>
              <w:t xml:space="preserve">ело даже иногда не в том, что очень сложно объективно критиковать, высказывать какие-то замечания власти, и одновременно получать </w:t>
            </w:r>
            <w:r>
              <w:rPr>
                <w:rFonts w:ascii="Arial" w:hAnsi="Arial" w:cs="Arial"/>
                <w:sz w:val="20"/>
                <w:szCs w:val="20"/>
              </w:rPr>
              <w:t xml:space="preserve">от нее </w:t>
            </w:r>
            <w:r w:rsidRPr="00600C74">
              <w:rPr>
                <w:rFonts w:ascii="Arial" w:hAnsi="Arial" w:cs="Arial"/>
                <w:sz w:val="20"/>
                <w:szCs w:val="20"/>
              </w:rPr>
              <w:t>помощь. Важный  момент - власть не считает, что гражданское общество в Амурской области может компетентно высказывать свое мнение и влиять на ход каких-либо событий.</w:t>
            </w:r>
          </w:p>
          <w:p w:rsidR="00600C74" w:rsidRDefault="00600C74" w:rsidP="00962882">
            <w:pPr>
              <w:rPr>
                <w:rFonts w:ascii="Arial" w:hAnsi="Arial" w:cs="Arial"/>
                <w:sz w:val="20"/>
                <w:szCs w:val="20"/>
              </w:rPr>
            </w:pPr>
          </w:p>
          <w:p w:rsidR="0043384C" w:rsidRDefault="00600C74" w:rsidP="00600C74">
            <w:pPr>
              <w:rPr>
                <w:rFonts w:ascii="Arial" w:hAnsi="Arial" w:cs="Arial"/>
                <w:sz w:val="20"/>
                <w:szCs w:val="20"/>
              </w:rPr>
            </w:pPr>
            <w:r w:rsidRPr="005878CE">
              <w:rPr>
                <w:rFonts w:ascii="Arial" w:hAnsi="Arial" w:cs="Arial"/>
                <w:i/>
                <w:sz w:val="20"/>
                <w:szCs w:val="20"/>
                <w:u w:val="single"/>
              </w:rPr>
              <w:t>Коломыцын:</w:t>
            </w:r>
            <w:r>
              <w:rPr>
                <w:rFonts w:ascii="Arial" w:hAnsi="Arial" w:cs="Arial"/>
                <w:sz w:val="20"/>
                <w:szCs w:val="20"/>
              </w:rPr>
              <w:t xml:space="preserve"> С</w:t>
            </w:r>
            <w:r w:rsidRPr="00600C74">
              <w:rPr>
                <w:rFonts w:ascii="Arial" w:hAnsi="Arial" w:cs="Arial"/>
                <w:sz w:val="20"/>
                <w:szCs w:val="20"/>
              </w:rPr>
              <w:t xml:space="preserve"> прямыми угрозами не сталкивались, но свободно заниматься обсуждением важных вопросов мы не можем, потому что с нами не то, чтобы открыто конфликтуют, а создают такой «вакуум» -</w:t>
            </w:r>
            <w:r>
              <w:rPr>
                <w:rFonts w:ascii="Arial" w:hAnsi="Arial" w:cs="Arial"/>
                <w:sz w:val="20"/>
                <w:szCs w:val="20"/>
              </w:rPr>
              <w:t xml:space="preserve"> </w:t>
            </w:r>
            <w:r w:rsidRPr="00600C74">
              <w:rPr>
                <w:rFonts w:ascii="Arial" w:hAnsi="Arial" w:cs="Arial"/>
                <w:sz w:val="20"/>
                <w:szCs w:val="20"/>
              </w:rPr>
              <w:t>не реагируют, не пускают, не разрешают, но при этом в открытый конфликт стараются не вступать.</w:t>
            </w:r>
            <w:r>
              <w:rPr>
                <w:rFonts w:ascii="Arial" w:hAnsi="Arial" w:cs="Arial"/>
                <w:sz w:val="20"/>
                <w:szCs w:val="20"/>
              </w:rPr>
              <w:t xml:space="preserve"> Угроз не было, но работать все </w:t>
            </w:r>
            <w:r w:rsidRPr="00600C74">
              <w:rPr>
                <w:rFonts w:ascii="Arial" w:hAnsi="Arial" w:cs="Arial"/>
                <w:sz w:val="20"/>
                <w:szCs w:val="20"/>
              </w:rPr>
              <w:t xml:space="preserve">равно не дают. </w:t>
            </w:r>
          </w:p>
          <w:p w:rsidR="00600C74" w:rsidRDefault="00184812" w:rsidP="00600C74">
            <w:pPr>
              <w:rPr>
                <w:rFonts w:ascii="Arial" w:hAnsi="Arial" w:cs="Arial"/>
                <w:sz w:val="20"/>
                <w:szCs w:val="20"/>
              </w:rPr>
            </w:pPr>
            <w:r w:rsidRPr="00184812">
              <w:rPr>
                <w:rFonts w:ascii="Arial" w:hAnsi="Arial" w:cs="Arial"/>
                <w:sz w:val="20"/>
                <w:szCs w:val="20"/>
              </w:rPr>
              <w:t>Обсуждение- это когда ты говоришь и тебя слышат</w:t>
            </w:r>
            <w:r>
              <w:rPr>
                <w:rFonts w:ascii="Arial" w:hAnsi="Arial" w:cs="Arial"/>
                <w:sz w:val="20"/>
                <w:szCs w:val="20"/>
              </w:rPr>
              <w:t xml:space="preserve">. </w:t>
            </w:r>
            <w:r w:rsidRPr="00184812">
              <w:rPr>
                <w:rFonts w:ascii="Arial" w:hAnsi="Arial" w:cs="Arial"/>
                <w:sz w:val="20"/>
                <w:szCs w:val="20"/>
              </w:rPr>
              <w:t>А когда ты говоришь и тебя не хотят слышать- это не обсуждение, а имитация.</w:t>
            </w:r>
            <w:r>
              <w:rPr>
                <w:rFonts w:ascii="Arial" w:hAnsi="Arial" w:cs="Arial"/>
                <w:sz w:val="20"/>
                <w:szCs w:val="20"/>
              </w:rPr>
              <w:t xml:space="preserve"> </w:t>
            </w:r>
            <w:r w:rsidR="0043384C" w:rsidRPr="00184812">
              <w:rPr>
                <w:rFonts w:ascii="Arial" w:hAnsi="Arial" w:cs="Arial"/>
                <w:sz w:val="20"/>
                <w:szCs w:val="20"/>
              </w:rPr>
              <w:t>Н</w:t>
            </w:r>
            <w:r w:rsidR="0043384C" w:rsidRPr="0043384C">
              <w:rPr>
                <w:rFonts w:ascii="Arial" w:hAnsi="Arial" w:cs="Arial"/>
                <w:sz w:val="20"/>
                <w:szCs w:val="20"/>
              </w:rPr>
              <w:t>аша власть</w:t>
            </w:r>
            <w:r>
              <w:rPr>
                <w:rFonts w:ascii="Arial" w:hAnsi="Arial" w:cs="Arial"/>
                <w:sz w:val="20"/>
                <w:szCs w:val="20"/>
              </w:rPr>
              <w:t>,</w:t>
            </w:r>
            <w:r w:rsidR="0043384C" w:rsidRPr="0043384C">
              <w:rPr>
                <w:rFonts w:ascii="Arial" w:hAnsi="Arial" w:cs="Arial"/>
                <w:sz w:val="20"/>
                <w:szCs w:val="20"/>
              </w:rPr>
              <w:t xml:space="preserve"> к сожалению</w:t>
            </w:r>
            <w:r>
              <w:rPr>
                <w:rFonts w:ascii="Arial" w:hAnsi="Arial" w:cs="Arial"/>
                <w:sz w:val="20"/>
                <w:szCs w:val="20"/>
              </w:rPr>
              <w:t>,</w:t>
            </w:r>
            <w:r w:rsidR="0043384C" w:rsidRPr="0043384C">
              <w:rPr>
                <w:rFonts w:ascii="Arial" w:hAnsi="Arial" w:cs="Arial"/>
                <w:sz w:val="20"/>
                <w:szCs w:val="20"/>
              </w:rPr>
              <w:t xml:space="preserve">  страдает не тем, что она нам угрожает, а тем, что она нас не слышит.</w:t>
            </w:r>
          </w:p>
          <w:p w:rsidR="00E97487" w:rsidRDefault="00E97487" w:rsidP="00600C74">
            <w:pPr>
              <w:rPr>
                <w:rFonts w:ascii="Arial" w:hAnsi="Arial" w:cs="Arial"/>
                <w:sz w:val="20"/>
                <w:szCs w:val="20"/>
              </w:rPr>
            </w:pPr>
          </w:p>
          <w:p w:rsidR="005878CE" w:rsidRPr="005878CE" w:rsidRDefault="005878CE" w:rsidP="005878CE">
            <w:pPr>
              <w:rPr>
                <w:rFonts w:ascii="Arial" w:hAnsi="Arial" w:cs="Arial"/>
                <w:sz w:val="20"/>
                <w:szCs w:val="20"/>
              </w:rPr>
            </w:pPr>
            <w:r w:rsidRPr="005878CE">
              <w:rPr>
                <w:rFonts w:ascii="Arial" w:hAnsi="Arial" w:cs="Arial"/>
                <w:i/>
                <w:sz w:val="20"/>
                <w:szCs w:val="20"/>
                <w:u w:val="single"/>
              </w:rPr>
              <w:t>Сакович:</w:t>
            </w:r>
            <w:r w:rsidRPr="005878CE">
              <w:rPr>
                <w:rFonts w:ascii="Arial" w:hAnsi="Arial" w:cs="Arial"/>
                <w:sz w:val="20"/>
                <w:szCs w:val="20"/>
              </w:rPr>
              <w:t xml:space="preserve"> </w:t>
            </w:r>
            <w:r w:rsidR="00E075E4">
              <w:rPr>
                <w:rFonts w:ascii="Arial" w:hAnsi="Arial" w:cs="Arial"/>
                <w:sz w:val="20"/>
                <w:szCs w:val="20"/>
              </w:rPr>
              <w:t xml:space="preserve">Скажите, </w:t>
            </w:r>
            <w:r w:rsidRPr="005878CE">
              <w:rPr>
                <w:rFonts w:ascii="Arial" w:hAnsi="Arial" w:cs="Arial"/>
                <w:sz w:val="20"/>
                <w:szCs w:val="20"/>
              </w:rPr>
              <w:t xml:space="preserve">есть ли юристы, к которым могут обратиться </w:t>
            </w:r>
            <w:r>
              <w:rPr>
                <w:rFonts w:ascii="Arial" w:hAnsi="Arial" w:cs="Arial"/>
                <w:sz w:val="20"/>
                <w:szCs w:val="20"/>
              </w:rPr>
              <w:t>НКО</w:t>
            </w:r>
            <w:r w:rsidRPr="005878CE">
              <w:rPr>
                <w:rFonts w:ascii="Arial" w:hAnsi="Arial" w:cs="Arial"/>
                <w:sz w:val="20"/>
                <w:szCs w:val="20"/>
              </w:rPr>
              <w:t xml:space="preserve">, </w:t>
            </w:r>
            <w:r w:rsidR="00E075E4">
              <w:rPr>
                <w:rFonts w:ascii="Arial" w:hAnsi="Arial" w:cs="Arial"/>
                <w:sz w:val="20"/>
                <w:szCs w:val="20"/>
              </w:rPr>
              <w:t xml:space="preserve">и </w:t>
            </w:r>
            <w:r w:rsidRPr="005878CE">
              <w:rPr>
                <w:rFonts w:ascii="Arial" w:hAnsi="Arial" w:cs="Arial"/>
                <w:sz w:val="20"/>
                <w:szCs w:val="20"/>
              </w:rPr>
              <w:t>которые понимают  специфику</w:t>
            </w:r>
            <w:r w:rsidR="00E075E4">
              <w:rPr>
                <w:rFonts w:ascii="Arial" w:hAnsi="Arial" w:cs="Arial"/>
                <w:sz w:val="20"/>
                <w:szCs w:val="20"/>
              </w:rPr>
              <w:t xml:space="preserve"> этих организаций?</w:t>
            </w:r>
          </w:p>
          <w:p w:rsidR="005878CE" w:rsidRDefault="005878CE" w:rsidP="005878CE">
            <w:pPr>
              <w:rPr>
                <w:rFonts w:ascii="Arial" w:hAnsi="Arial" w:cs="Arial"/>
                <w:i/>
                <w:sz w:val="20"/>
                <w:szCs w:val="20"/>
              </w:rPr>
            </w:pPr>
          </w:p>
          <w:p w:rsidR="005878CE" w:rsidRDefault="005878CE" w:rsidP="005878CE">
            <w:pPr>
              <w:rPr>
                <w:rFonts w:ascii="Arial" w:hAnsi="Arial" w:cs="Arial"/>
                <w:sz w:val="20"/>
                <w:szCs w:val="20"/>
              </w:rPr>
            </w:pPr>
            <w:r w:rsidRPr="005878CE">
              <w:rPr>
                <w:rFonts w:ascii="Arial" w:hAnsi="Arial" w:cs="Arial"/>
                <w:i/>
                <w:sz w:val="20"/>
                <w:szCs w:val="20"/>
                <w:u w:val="single"/>
              </w:rPr>
              <w:t>Ковальчук</w:t>
            </w:r>
            <w:r>
              <w:rPr>
                <w:rFonts w:ascii="Arial" w:hAnsi="Arial" w:cs="Arial"/>
                <w:i/>
                <w:sz w:val="20"/>
                <w:szCs w:val="20"/>
                <w:u w:val="single"/>
              </w:rPr>
              <w:t xml:space="preserve">: </w:t>
            </w:r>
            <w:r>
              <w:rPr>
                <w:rFonts w:ascii="Arial" w:hAnsi="Arial" w:cs="Arial"/>
                <w:sz w:val="20"/>
                <w:szCs w:val="20"/>
              </w:rPr>
              <w:t xml:space="preserve"> Нет</w:t>
            </w:r>
            <w:r w:rsidR="007953D6">
              <w:rPr>
                <w:rFonts w:ascii="Arial" w:hAnsi="Arial" w:cs="Arial"/>
                <w:sz w:val="20"/>
                <w:szCs w:val="20"/>
              </w:rPr>
              <w:t xml:space="preserve"> тех</w:t>
            </w:r>
            <w:r>
              <w:rPr>
                <w:rFonts w:ascii="Arial" w:hAnsi="Arial" w:cs="Arial"/>
                <w:sz w:val="20"/>
                <w:szCs w:val="20"/>
              </w:rPr>
              <w:t xml:space="preserve">, которые знакомы. </w:t>
            </w:r>
            <w:r w:rsidRPr="005878CE">
              <w:rPr>
                <w:rFonts w:ascii="Arial" w:hAnsi="Arial" w:cs="Arial"/>
                <w:sz w:val="20"/>
                <w:szCs w:val="20"/>
              </w:rPr>
              <w:t>Очень сложно и с бу</w:t>
            </w:r>
            <w:r w:rsidR="009358B6">
              <w:rPr>
                <w:rFonts w:ascii="Arial" w:hAnsi="Arial" w:cs="Arial"/>
                <w:sz w:val="20"/>
                <w:szCs w:val="20"/>
              </w:rPr>
              <w:t xml:space="preserve">хгалтерами. Что значит доступны </w:t>
            </w:r>
            <w:r w:rsidR="00E075E4">
              <w:rPr>
                <w:rFonts w:ascii="Arial" w:hAnsi="Arial" w:cs="Arial"/>
                <w:sz w:val="20"/>
                <w:szCs w:val="20"/>
              </w:rPr>
              <w:t>услуги?</w:t>
            </w:r>
            <w:r w:rsidRPr="005878CE">
              <w:rPr>
                <w:rFonts w:ascii="Arial" w:hAnsi="Arial" w:cs="Arial"/>
                <w:sz w:val="20"/>
                <w:szCs w:val="20"/>
              </w:rPr>
              <w:t xml:space="preserve"> Оплатил – будет консультация. </w:t>
            </w:r>
          </w:p>
          <w:p w:rsidR="005878CE" w:rsidRDefault="005878CE" w:rsidP="005878CE">
            <w:pPr>
              <w:rPr>
                <w:rFonts w:ascii="Arial" w:hAnsi="Arial" w:cs="Arial"/>
                <w:sz w:val="20"/>
                <w:szCs w:val="20"/>
              </w:rPr>
            </w:pPr>
          </w:p>
          <w:p w:rsidR="005878CE" w:rsidRDefault="005878CE" w:rsidP="005878CE">
            <w:pPr>
              <w:rPr>
                <w:rFonts w:ascii="Arial" w:hAnsi="Arial" w:cs="Arial"/>
                <w:sz w:val="20"/>
                <w:szCs w:val="20"/>
              </w:rPr>
            </w:pPr>
            <w:r w:rsidRPr="005878CE">
              <w:rPr>
                <w:rFonts w:ascii="Arial" w:hAnsi="Arial" w:cs="Arial"/>
                <w:i/>
                <w:sz w:val="20"/>
                <w:szCs w:val="20"/>
                <w:u w:val="single"/>
              </w:rPr>
              <w:t>Сакович:</w:t>
            </w:r>
            <w:r w:rsidRPr="005878CE">
              <w:rPr>
                <w:rFonts w:ascii="Arial" w:hAnsi="Arial" w:cs="Arial"/>
                <w:sz w:val="20"/>
                <w:szCs w:val="20"/>
              </w:rPr>
              <w:t xml:space="preserve"> На мой взгляд</w:t>
            </w:r>
            <w:r w:rsidR="00E075E4">
              <w:rPr>
                <w:rFonts w:ascii="Arial" w:hAnsi="Arial" w:cs="Arial"/>
                <w:sz w:val="20"/>
                <w:szCs w:val="20"/>
              </w:rPr>
              <w:t>,</w:t>
            </w:r>
            <w:r w:rsidRPr="005878CE">
              <w:rPr>
                <w:rFonts w:ascii="Arial" w:hAnsi="Arial" w:cs="Arial"/>
                <w:sz w:val="20"/>
                <w:szCs w:val="20"/>
              </w:rPr>
              <w:t xml:space="preserve"> в том и вопрос – есть ли у организаций деньги</w:t>
            </w:r>
            <w:r w:rsidR="00DE07FD">
              <w:rPr>
                <w:rFonts w:ascii="Arial" w:hAnsi="Arial" w:cs="Arial"/>
                <w:sz w:val="20"/>
                <w:szCs w:val="20"/>
              </w:rPr>
              <w:t>,</w:t>
            </w:r>
            <w:r w:rsidRPr="005878CE">
              <w:rPr>
                <w:rFonts w:ascii="Arial" w:hAnsi="Arial" w:cs="Arial"/>
                <w:sz w:val="20"/>
                <w:szCs w:val="20"/>
              </w:rPr>
              <w:t xml:space="preserve"> чтобы оплачивать платные юридические услуги? Возможность есть?</w:t>
            </w:r>
          </w:p>
          <w:p w:rsidR="005878CE" w:rsidRDefault="005878CE" w:rsidP="005878CE">
            <w:pPr>
              <w:rPr>
                <w:rFonts w:ascii="Arial" w:hAnsi="Arial" w:cs="Arial"/>
                <w:sz w:val="20"/>
                <w:szCs w:val="20"/>
              </w:rPr>
            </w:pPr>
          </w:p>
          <w:p w:rsidR="005878CE" w:rsidRDefault="005878CE" w:rsidP="005878CE">
            <w:pPr>
              <w:rPr>
                <w:rFonts w:ascii="Arial" w:hAnsi="Arial" w:cs="Arial"/>
                <w:sz w:val="20"/>
                <w:szCs w:val="20"/>
              </w:rPr>
            </w:pPr>
            <w:r w:rsidRPr="005878CE">
              <w:rPr>
                <w:rFonts w:ascii="Arial" w:hAnsi="Arial" w:cs="Arial"/>
                <w:i/>
                <w:sz w:val="20"/>
                <w:szCs w:val="20"/>
                <w:u w:val="single"/>
              </w:rPr>
              <w:t>Ковальчук</w:t>
            </w:r>
            <w:r w:rsidRPr="005878CE">
              <w:rPr>
                <w:rFonts w:ascii="Arial" w:hAnsi="Arial" w:cs="Arial"/>
                <w:sz w:val="20"/>
                <w:szCs w:val="20"/>
              </w:rPr>
              <w:t xml:space="preserve"> Н.В.: Нет.</w:t>
            </w:r>
          </w:p>
          <w:p w:rsidR="005878CE" w:rsidRDefault="005878CE" w:rsidP="005878CE">
            <w:pPr>
              <w:rPr>
                <w:rFonts w:ascii="Arial" w:hAnsi="Arial" w:cs="Arial"/>
                <w:sz w:val="20"/>
                <w:szCs w:val="20"/>
              </w:rPr>
            </w:pPr>
          </w:p>
          <w:p w:rsidR="005878CE" w:rsidRDefault="005878CE" w:rsidP="005878CE">
            <w:pPr>
              <w:rPr>
                <w:rFonts w:ascii="Arial" w:hAnsi="Arial" w:cs="Arial"/>
                <w:sz w:val="20"/>
                <w:szCs w:val="20"/>
              </w:rPr>
            </w:pPr>
            <w:r w:rsidRPr="00FE6FA1">
              <w:rPr>
                <w:rFonts w:ascii="Arial" w:hAnsi="Arial" w:cs="Arial"/>
                <w:i/>
                <w:sz w:val="20"/>
                <w:szCs w:val="20"/>
                <w:u w:val="single"/>
              </w:rPr>
              <w:t>Конюшок</w:t>
            </w:r>
            <w:r w:rsidRPr="00FE6FA1">
              <w:rPr>
                <w:rFonts w:ascii="Arial" w:hAnsi="Arial" w:cs="Arial"/>
                <w:sz w:val="20"/>
                <w:szCs w:val="20"/>
                <w:u w:val="single"/>
              </w:rPr>
              <w:t>:</w:t>
            </w:r>
            <w:r w:rsidRPr="005878CE">
              <w:rPr>
                <w:rFonts w:ascii="Arial" w:hAnsi="Arial" w:cs="Arial"/>
                <w:sz w:val="20"/>
                <w:szCs w:val="20"/>
              </w:rPr>
              <w:t xml:space="preserve"> В городе есть департаменты\отделы, которые курируют деятельность некоммерческих организаций? По идее они то и должны обеспечивать консультации.</w:t>
            </w:r>
          </w:p>
          <w:p w:rsidR="00FE6FA1" w:rsidRDefault="00FE6FA1" w:rsidP="005878CE">
            <w:pPr>
              <w:rPr>
                <w:rFonts w:ascii="Arial" w:hAnsi="Arial" w:cs="Arial"/>
                <w:i/>
                <w:sz w:val="20"/>
                <w:szCs w:val="20"/>
                <w:u w:val="single"/>
              </w:rPr>
            </w:pPr>
          </w:p>
          <w:p w:rsidR="005878CE" w:rsidRDefault="005878CE" w:rsidP="005878CE">
            <w:pPr>
              <w:rPr>
                <w:rFonts w:ascii="Arial" w:hAnsi="Arial" w:cs="Arial"/>
                <w:sz w:val="20"/>
                <w:szCs w:val="20"/>
              </w:rPr>
            </w:pPr>
            <w:r w:rsidRPr="005878CE">
              <w:rPr>
                <w:rFonts w:ascii="Arial" w:hAnsi="Arial" w:cs="Arial"/>
                <w:i/>
                <w:sz w:val="20"/>
                <w:szCs w:val="20"/>
                <w:u w:val="single"/>
              </w:rPr>
              <w:t>Ковальчук</w:t>
            </w:r>
            <w:r w:rsidRPr="005878CE">
              <w:rPr>
                <w:rFonts w:ascii="Arial" w:hAnsi="Arial" w:cs="Arial"/>
                <w:sz w:val="20"/>
                <w:szCs w:val="20"/>
              </w:rPr>
              <w:t>: Не оказывают</w:t>
            </w:r>
            <w:r w:rsidR="00E075E4">
              <w:rPr>
                <w:rFonts w:ascii="Arial" w:hAnsi="Arial" w:cs="Arial"/>
                <w:sz w:val="20"/>
                <w:szCs w:val="20"/>
              </w:rPr>
              <w:t xml:space="preserve"> таких услуг</w:t>
            </w:r>
            <w:r w:rsidRPr="005878CE">
              <w:rPr>
                <w:rFonts w:ascii="Arial" w:hAnsi="Arial" w:cs="Arial"/>
                <w:sz w:val="20"/>
                <w:szCs w:val="20"/>
              </w:rPr>
              <w:t xml:space="preserve">. </w:t>
            </w:r>
          </w:p>
          <w:p w:rsidR="005878CE" w:rsidRPr="005878CE" w:rsidRDefault="005878CE" w:rsidP="005878CE">
            <w:pPr>
              <w:rPr>
                <w:rFonts w:ascii="Arial" w:hAnsi="Arial" w:cs="Arial"/>
                <w:sz w:val="20"/>
                <w:szCs w:val="20"/>
              </w:rPr>
            </w:pPr>
          </w:p>
          <w:p w:rsidR="005878CE" w:rsidRDefault="005878CE" w:rsidP="005878CE">
            <w:pPr>
              <w:rPr>
                <w:rFonts w:ascii="Arial" w:hAnsi="Arial" w:cs="Arial"/>
                <w:sz w:val="20"/>
                <w:szCs w:val="20"/>
              </w:rPr>
            </w:pPr>
            <w:r w:rsidRPr="005878CE">
              <w:rPr>
                <w:rFonts w:ascii="Arial" w:hAnsi="Arial" w:cs="Arial"/>
                <w:i/>
                <w:sz w:val="20"/>
                <w:szCs w:val="20"/>
                <w:u w:val="single"/>
              </w:rPr>
              <w:t>Чернышова</w:t>
            </w:r>
            <w:r w:rsidRPr="005878CE">
              <w:rPr>
                <w:rFonts w:ascii="Arial" w:hAnsi="Arial" w:cs="Arial"/>
                <w:sz w:val="20"/>
                <w:szCs w:val="20"/>
              </w:rPr>
              <w:t>: Есть желающие создать НКО, но они не знают</w:t>
            </w:r>
            <w:r w:rsidR="00DE07FD">
              <w:rPr>
                <w:rFonts w:ascii="Arial" w:hAnsi="Arial" w:cs="Arial"/>
                <w:sz w:val="20"/>
                <w:szCs w:val="20"/>
              </w:rPr>
              <w:t>,</w:t>
            </w:r>
            <w:r w:rsidRPr="005878CE">
              <w:rPr>
                <w:rFonts w:ascii="Arial" w:hAnsi="Arial" w:cs="Arial"/>
                <w:sz w:val="20"/>
                <w:szCs w:val="20"/>
              </w:rPr>
              <w:t xml:space="preserve"> как это сделать. Если </w:t>
            </w:r>
            <w:r w:rsidR="00DB434E">
              <w:rPr>
                <w:rFonts w:ascii="Arial" w:hAnsi="Arial" w:cs="Arial"/>
                <w:sz w:val="20"/>
                <w:szCs w:val="20"/>
              </w:rPr>
              <w:t>в  Благовещенске</w:t>
            </w:r>
            <w:r w:rsidRPr="005878CE">
              <w:rPr>
                <w:rFonts w:ascii="Arial" w:hAnsi="Arial" w:cs="Arial"/>
                <w:sz w:val="20"/>
                <w:szCs w:val="20"/>
              </w:rPr>
              <w:t xml:space="preserve"> эти услуги можно </w:t>
            </w:r>
            <w:r w:rsidR="00DB434E">
              <w:rPr>
                <w:rFonts w:ascii="Arial" w:hAnsi="Arial" w:cs="Arial"/>
                <w:sz w:val="20"/>
                <w:szCs w:val="20"/>
              </w:rPr>
              <w:t xml:space="preserve">как-то </w:t>
            </w:r>
            <w:r w:rsidRPr="005878CE">
              <w:rPr>
                <w:rFonts w:ascii="Arial" w:hAnsi="Arial" w:cs="Arial"/>
                <w:sz w:val="20"/>
                <w:szCs w:val="20"/>
              </w:rPr>
              <w:t>получить, то в области</w:t>
            </w:r>
            <w:r w:rsidR="00DE07FD">
              <w:rPr>
                <w:rFonts w:ascii="Arial" w:hAnsi="Arial" w:cs="Arial"/>
                <w:sz w:val="20"/>
                <w:szCs w:val="20"/>
              </w:rPr>
              <w:t>, -</w:t>
            </w:r>
            <w:r w:rsidRPr="005878CE">
              <w:rPr>
                <w:rFonts w:ascii="Arial" w:hAnsi="Arial" w:cs="Arial"/>
                <w:sz w:val="20"/>
                <w:szCs w:val="20"/>
              </w:rPr>
              <w:t xml:space="preserve"> </w:t>
            </w:r>
            <w:r w:rsidR="00DB434E">
              <w:rPr>
                <w:rFonts w:ascii="Arial" w:hAnsi="Arial" w:cs="Arial"/>
                <w:sz w:val="20"/>
                <w:szCs w:val="20"/>
              </w:rPr>
              <w:t xml:space="preserve">совсем </w:t>
            </w:r>
            <w:r w:rsidRPr="005878CE">
              <w:rPr>
                <w:rFonts w:ascii="Arial" w:hAnsi="Arial" w:cs="Arial"/>
                <w:sz w:val="20"/>
                <w:szCs w:val="20"/>
              </w:rPr>
              <w:t xml:space="preserve">туго. </w:t>
            </w:r>
          </w:p>
          <w:p w:rsidR="005878CE" w:rsidRPr="005878CE" w:rsidRDefault="005878CE" w:rsidP="005878CE">
            <w:pPr>
              <w:rPr>
                <w:rFonts w:ascii="Arial" w:hAnsi="Arial" w:cs="Arial"/>
                <w:sz w:val="20"/>
                <w:szCs w:val="20"/>
              </w:rPr>
            </w:pPr>
          </w:p>
          <w:p w:rsidR="009A1A81" w:rsidRDefault="005878CE" w:rsidP="00962882">
            <w:pPr>
              <w:rPr>
                <w:rFonts w:ascii="Arial" w:hAnsi="Arial" w:cs="Arial"/>
                <w:i/>
                <w:sz w:val="20"/>
                <w:szCs w:val="20"/>
              </w:rPr>
            </w:pPr>
            <w:r w:rsidRPr="005878CE">
              <w:rPr>
                <w:rFonts w:ascii="Arial" w:hAnsi="Arial" w:cs="Arial"/>
                <w:i/>
                <w:sz w:val="20"/>
                <w:szCs w:val="20"/>
                <w:u w:val="single"/>
              </w:rPr>
              <w:t>Коломыцын</w:t>
            </w:r>
            <w:r w:rsidRPr="005878CE">
              <w:rPr>
                <w:rFonts w:ascii="Arial" w:hAnsi="Arial" w:cs="Arial"/>
                <w:sz w:val="20"/>
                <w:szCs w:val="20"/>
              </w:rPr>
              <w:t xml:space="preserve">: Мне кажется, что юристы как врачи. У них нет богатой практики в сфере НКО. Поэтому проблема с получением консультаций не только в финансах, но и юристов таких мало. </w:t>
            </w:r>
          </w:p>
          <w:p w:rsidR="009A1A81" w:rsidRPr="00962882" w:rsidRDefault="009A1A81" w:rsidP="00962882">
            <w:pPr>
              <w:rPr>
                <w:rFonts w:ascii="Arial" w:hAnsi="Arial" w:cs="Arial"/>
                <w:i/>
                <w:sz w:val="20"/>
                <w:szCs w:val="20"/>
              </w:rPr>
            </w:pPr>
          </w:p>
        </w:tc>
      </w:tr>
      <w:tr w:rsidR="006602B7" w:rsidRPr="00781E34" w:rsidTr="00660C01">
        <w:tc>
          <w:tcPr>
            <w:tcW w:w="2093" w:type="dxa"/>
            <w:gridSpan w:val="3"/>
          </w:tcPr>
          <w:p w:rsidR="00FE6FA1" w:rsidRPr="00660C01" w:rsidRDefault="00FE6FA1" w:rsidP="00A72195">
            <w:pPr>
              <w:spacing w:after="120"/>
              <w:jc w:val="both"/>
              <w:rPr>
                <w:rFonts w:ascii="Arial" w:hAnsi="Arial" w:cs="Arial"/>
                <w:b/>
              </w:rPr>
            </w:pPr>
          </w:p>
          <w:p w:rsidR="00FE6FA1" w:rsidRPr="00660C01" w:rsidRDefault="00FE6FA1" w:rsidP="00A72195">
            <w:pPr>
              <w:spacing w:after="120"/>
              <w:jc w:val="both"/>
              <w:rPr>
                <w:rFonts w:ascii="Arial" w:hAnsi="Arial" w:cs="Arial"/>
                <w:b/>
              </w:rPr>
            </w:pPr>
          </w:p>
          <w:p w:rsidR="006602B7" w:rsidRPr="00660C01" w:rsidRDefault="00974DA7" w:rsidP="00660C01">
            <w:pPr>
              <w:spacing w:after="120"/>
              <w:jc w:val="center"/>
              <w:rPr>
                <w:rFonts w:ascii="Arial" w:hAnsi="Arial" w:cs="Arial"/>
              </w:rPr>
            </w:pPr>
            <w:r w:rsidRPr="00660C01">
              <w:rPr>
                <w:rFonts w:ascii="Arial" w:hAnsi="Arial" w:cs="Arial"/>
                <w:b/>
              </w:rPr>
              <w:t>Организа</w:t>
            </w:r>
            <w:r w:rsidR="00FE6FA1" w:rsidRPr="00660C01">
              <w:rPr>
                <w:rFonts w:ascii="Arial" w:hAnsi="Arial" w:cs="Arial"/>
                <w:b/>
              </w:rPr>
              <w:t xml:space="preserve">-           </w:t>
            </w:r>
            <w:r w:rsidRPr="00660C01">
              <w:rPr>
                <w:rFonts w:ascii="Arial" w:hAnsi="Arial" w:cs="Arial"/>
                <w:b/>
              </w:rPr>
              <w:t>ционные возможност</w:t>
            </w:r>
            <w:r w:rsidR="00660C01">
              <w:rPr>
                <w:rFonts w:ascii="Arial" w:hAnsi="Arial" w:cs="Arial"/>
                <w:b/>
              </w:rPr>
              <w:t>и</w:t>
            </w:r>
            <w:r w:rsidRPr="00660C01">
              <w:rPr>
                <w:rFonts w:ascii="Arial" w:hAnsi="Arial" w:cs="Arial"/>
              </w:rPr>
              <w:t xml:space="preserve">  </w:t>
            </w:r>
            <w:r w:rsidRPr="00660C01">
              <w:rPr>
                <w:rFonts w:ascii="Arial" w:hAnsi="Arial" w:cs="Arial"/>
                <w:b/>
              </w:rPr>
              <w:t>5,</w:t>
            </w:r>
            <w:r w:rsidR="00A72195" w:rsidRPr="00660C01">
              <w:rPr>
                <w:rFonts w:ascii="Arial" w:hAnsi="Arial" w:cs="Arial"/>
                <w:b/>
              </w:rPr>
              <w:t>3</w:t>
            </w:r>
          </w:p>
        </w:tc>
        <w:tc>
          <w:tcPr>
            <w:tcW w:w="7477" w:type="dxa"/>
          </w:tcPr>
          <w:p w:rsidR="006602B7" w:rsidRPr="00660C01" w:rsidRDefault="00974DA7" w:rsidP="00974DA7">
            <w:pPr>
              <w:rPr>
                <w:rFonts w:ascii="Arial" w:hAnsi="Arial" w:cs="Arial"/>
                <w:b/>
                <w:bCs/>
              </w:rPr>
            </w:pPr>
            <w:r w:rsidRPr="00660C01">
              <w:rPr>
                <w:rFonts w:ascii="Arial" w:hAnsi="Arial" w:cs="Arial"/>
                <w:b/>
                <w:bCs/>
              </w:rPr>
              <w:t xml:space="preserve">Ранне-переходная стадия (5-7): </w:t>
            </w:r>
            <w:r w:rsidRPr="00660C01">
              <w:rPr>
                <w:rFonts w:ascii="Arial" w:hAnsi="Arial" w:cs="Arial"/>
                <w:bCs/>
              </w:rPr>
              <w:t xml:space="preserve">НКО представляют собой, по большей части, «театры одного актера», полностью зависящие от личности одной или двух основных фигур. Они часто расколоты на группы из-за личностных разногласий. НКО недостает четко определенной миссии. На этой стадии НКО обнаруживают слабое понимание стратегического планирования или формулирования программы или полное отсутствие подобного понимания. Организации редко имеют правление, штат постоянных сотрудников или значительное число активных членов. </w:t>
            </w:r>
            <w:r w:rsidRPr="00660C01">
              <w:rPr>
                <w:rFonts w:ascii="Arial" w:hAnsi="Arial" w:cs="Arial"/>
              </w:rPr>
              <w:t>НКО не осознают, что для работы им необходимо развивать местные группы поддержки</w:t>
            </w:r>
            <w:r w:rsidRPr="00660C01">
              <w:rPr>
                <w:rFonts w:ascii="Arial" w:hAnsi="Arial" w:cs="Arial"/>
                <w:bCs/>
              </w:rPr>
              <w:t>.</w:t>
            </w:r>
          </w:p>
        </w:tc>
      </w:tr>
      <w:tr w:rsidR="00974DA7" w:rsidRPr="00781E34" w:rsidTr="009A1A81">
        <w:trPr>
          <w:trHeight w:val="528"/>
        </w:trPr>
        <w:tc>
          <w:tcPr>
            <w:tcW w:w="9570" w:type="dxa"/>
            <w:gridSpan w:val="4"/>
          </w:tcPr>
          <w:p w:rsidR="00974DA7" w:rsidRPr="00781E34" w:rsidRDefault="00974DA7" w:rsidP="00781E34">
            <w:pPr>
              <w:autoSpaceDE w:val="0"/>
              <w:autoSpaceDN w:val="0"/>
              <w:adjustRightInd w:val="0"/>
              <w:spacing w:after="120"/>
              <w:rPr>
                <w:rFonts w:ascii="Arial" w:hAnsi="Arial" w:cs="Arial"/>
                <w:b/>
                <w:sz w:val="20"/>
                <w:szCs w:val="20"/>
              </w:rPr>
            </w:pPr>
            <w:r w:rsidRPr="00781E34">
              <w:rPr>
                <w:rFonts w:ascii="Arial" w:hAnsi="Arial" w:cs="Arial"/>
                <w:b/>
                <w:sz w:val="20"/>
                <w:szCs w:val="20"/>
              </w:rPr>
              <w:t>Комментарии экспертов:</w:t>
            </w:r>
          </w:p>
          <w:p w:rsidR="00974DA7" w:rsidRPr="00781E34" w:rsidRDefault="00974DA7" w:rsidP="00781E34">
            <w:pPr>
              <w:spacing w:after="200"/>
              <w:jc w:val="both"/>
              <w:rPr>
                <w:rFonts w:ascii="Arial" w:hAnsi="Arial" w:cs="Arial"/>
                <w:b/>
                <w:sz w:val="20"/>
                <w:szCs w:val="20"/>
                <w:u w:val="single"/>
              </w:rPr>
            </w:pPr>
            <w:r w:rsidRPr="00781E34">
              <w:rPr>
                <w:rFonts w:ascii="Arial" w:hAnsi="Arial" w:cs="Arial"/>
                <w:bCs/>
                <w:sz w:val="20"/>
                <w:szCs w:val="20"/>
              </w:rPr>
              <w:t>Деятельность основной части НКО строится на личности ее лидера, широкие массы привлекаются недостаточно. НКО часто расколоты на группы «по интересам» и недостаточно консолидированы для решения значимых проблем местного сообщества.</w:t>
            </w:r>
          </w:p>
          <w:p w:rsidR="00F250DD" w:rsidRPr="00E919A0" w:rsidRDefault="00974DA7" w:rsidP="00F250DD">
            <w:pPr>
              <w:jc w:val="both"/>
              <w:rPr>
                <w:rFonts w:ascii="Arial" w:hAnsi="Arial" w:cs="Arial"/>
                <w:sz w:val="20"/>
                <w:szCs w:val="20"/>
              </w:rPr>
            </w:pPr>
            <w:r w:rsidRPr="00E919A0">
              <w:rPr>
                <w:rFonts w:ascii="Arial" w:hAnsi="Arial" w:cs="Arial"/>
                <w:i/>
                <w:sz w:val="20"/>
                <w:szCs w:val="20"/>
                <w:u w:val="single"/>
              </w:rPr>
              <w:t>Кол</w:t>
            </w:r>
            <w:r w:rsidR="00744C88" w:rsidRPr="00E919A0">
              <w:rPr>
                <w:rFonts w:ascii="Arial" w:hAnsi="Arial" w:cs="Arial"/>
                <w:i/>
                <w:sz w:val="20"/>
                <w:szCs w:val="20"/>
                <w:u w:val="single"/>
              </w:rPr>
              <w:t>о</w:t>
            </w:r>
            <w:r w:rsidRPr="00E919A0">
              <w:rPr>
                <w:rFonts w:ascii="Arial" w:hAnsi="Arial" w:cs="Arial"/>
                <w:i/>
                <w:sz w:val="20"/>
                <w:szCs w:val="20"/>
                <w:u w:val="single"/>
              </w:rPr>
              <w:t>мыцын</w:t>
            </w:r>
            <w:r w:rsidR="00F250DD" w:rsidRPr="00E919A0">
              <w:rPr>
                <w:rFonts w:ascii="Arial" w:hAnsi="Arial" w:cs="Arial"/>
                <w:i/>
                <w:sz w:val="20"/>
                <w:szCs w:val="20"/>
                <w:u w:val="single"/>
              </w:rPr>
              <w:t>:</w:t>
            </w:r>
            <w:r w:rsidRPr="00E919A0">
              <w:rPr>
                <w:rFonts w:ascii="Arial" w:hAnsi="Arial" w:cs="Arial"/>
                <w:i/>
                <w:sz w:val="20"/>
                <w:szCs w:val="20"/>
              </w:rPr>
              <w:t xml:space="preserve"> </w:t>
            </w:r>
            <w:r w:rsidR="00F250DD" w:rsidRPr="00E919A0">
              <w:rPr>
                <w:rFonts w:ascii="Arial" w:hAnsi="Arial" w:cs="Arial"/>
                <w:sz w:val="20"/>
                <w:szCs w:val="20"/>
              </w:rPr>
              <w:t>НКО не может работать без привлечения населения, но с другой стороны мне кажется, что НКО не достаточно активно привлекают клиентов.</w:t>
            </w:r>
          </w:p>
          <w:p w:rsidR="00F250DD" w:rsidRPr="00E919A0" w:rsidRDefault="00F250DD" w:rsidP="00F250DD">
            <w:pPr>
              <w:jc w:val="both"/>
              <w:rPr>
                <w:rFonts w:ascii="Arial" w:hAnsi="Arial" w:cs="Arial"/>
                <w:sz w:val="20"/>
                <w:szCs w:val="20"/>
              </w:rPr>
            </w:pPr>
          </w:p>
          <w:p w:rsidR="00F250DD" w:rsidRDefault="00F250DD" w:rsidP="00F250DD">
            <w:pPr>
              <w:jc w:val="both"/>
              <w:rPr>
                <w:rFonts w:ascii="Arial" w:hAnsi="Arial" w:cs="Arial"/>
                <w:sz w:val="20"/>
                <w:szCs w:val="20"/>
              </w:rPr>
            </w:pPr>
            <w:r w:rsidRPr="00E919A0">
              <w:rPr>
                <w:rFonts w:ascii="Arial" w:hAnsi="Arial" w:cs="Arial"/>
                <w:i/>
                <w:sz w:val="20"/>
                <w:szCs w:val="20"/>
                <w:u w:val="single"/>
              </w:rPr>
              <w:t>Гергардт</w:t>
            </w:r>
            <w:r w:rsidRPr="00E919A0">
              <w:rPr>
                <w:rFonts w:ascii="Arial" w:hAnsi="Arial" w:cs="Arial"/>
                <w:sz w:val="20"/>
                <w:szCs w:val="20"/>
              </w:rPr>
              <w:t>:. Мне тоже кажется, что НКО стремятся</w:t>
            </w:r>
            <w:r w:rsidR="00E919A0" w:rsidRPr="00E919A0">
              <w:rPr>
                <w:rFonts w:ascii="Arial" w:hAnsi="Arial" w:cs="Arial"/>
                <w:sz w:val="20"/>
                <w:szCs w:val="20"/>
              </w:rPr>
              <w:t>,</w:t>
            </w:r>
            <w:r w:rsidRPr="00E919A0">
              <w:rPr>
                <w:rFonts w:ascii="Arial" w:hAnsi="Arial" w:cs="Arial"/>
                <w:sz w:val="20"/>
                <w:szCs w:val="20"/>
              </w:rPr>
              <w:t xml:space="preserve"> конечно</w:t>
            </w:r>
            <w:r w:rsidR="00E919A0" w:rsidRPr="00E919A0">
              <w:rPr>
                <w:rFonts w:ascii="Arial" w:hAnsi="Arial" w:cs="Arial"/>
                <w:sz w:val="20"/>
                <w:szCs w:val="20"/>
              </w:rPr>
              <w:t>,</w:t>
            </w:r>
            <w:r w:rsidRPr="00E919A0">
              <w:rPr>
                <w:rFonts w:ascii="Arial" w:hAnsi="Arial" w:cs="Arial"/>
                <w:sz w:val="20"/>
                <w:szCs w:val="20"/>
              </w:rPr>
              <w:t xml:space="preserve"> привлекать клиентов, но чаще работают с той аудиторией, которая уже сложилась. </w:t>
            </w:r>
          </w:p>
          <w:p w:rsidR="00E919A0" w:rsidRPr="00E919A0" w:rsidRDefault="00E919A0" w:rsidP="00F250DD">
            <w:pPr>
              <w:jc w:val="both"/>
              <w:rPr>
                <w:rFonts w:ascii="Arial" w:hAnsi="Arial" w:cs="Arial"/>
                <w:sz w:val="20"/>
                <w:szCs w:val="20"/>
              </w:rPr>
            </w:pPr>
          </w:p>
          <w:p w:rsidR="00E919A0" w:rsidRPr="00E919A0" w:rsidRDefault="00E919A0" w:rsidP="00E919A0">
            <w:pPr>
              <w:jc w:val="both"/>
              <w:rPr>
                <w:rFonts w:ascii="Arial" w:hAnsi="Arial" w:cs="Arial"/>
                <w:sz w:val="20"/>
                <w:szCs w:val="20"/>
              </w:rPr>
            </w:pPr>
            <w:r w:rsidRPr="00FE6FA1">
              <w:rPr>
                <w:rFonts w:ascii="Arial" w:hAnsi="Arial" w:cs="Arial"/>
                <w:i/>
                <w:sz w:val="20"/>
                <w:szCs w:val="20"/>
                <w:u w:val="single"/>
              </w:rPr>
              <w:t>Чернышова:</w:t>
            </w:r>
            <w:r w:rsidRPr="00FE6FA1">
              <w:rPr>
                <w:rFonts w:ascii="Arial" w:hAnsi="Arial" w:cs="Arial"/>
                <w:sz w:val="20"/>
                <w:szCs w:val="20"/>
                <w:u w:val="single"/>
              </w:rPr>
              <w:t>.</w:t>
            </w:r>
            <w:r w:rsidRPr="00E919A0">
              <w:rPr>
                <w:rFonts w:ascii="Arial" w:hAnsi="Arial" w:cs="Arial"/>
                <w:sz w:val="20"/>
                <w:szCs w:val="20"/>
              </w:rPr>
              <w:t xml:space="preserve"> У нас население вовлекает 5-7 организаций. Остальные сами себе работают, что-то делают.</w:t>
            </w:r>
          </w:p>
          <w:p w:rsidR="00E919A0" w:rsidRPr="00E919A0" w:rsidRDefault="00E919A0" w:rsidP="00E919A0">
            <w:pPr>
              <w:jc w:val="both"/>
              <w:rPr>
                <w:rFonts w:ascii="Arial" w:hAnsi="Arial" w:cs="Arial"/>
                <w:sz w:val="20"/>
                <w:szCs w:val="20"/>
              </w:rPr>
            </w:pPr>
          </w:p>
          <w:p w:rsidR="00E919A0" w:rsidRPr="00E919A0" w:rsidRDefault="00E919A0" w:rsidP="00E919A0">
            <w:pPr>
              <w:jc w:val="both"/>
              <w:rPr>
                <w:rFonts w:ascii="Arial" w:hAnsi="Arial" w:cs="Arial"/>
                <w:sz w:val="20"/>
                <w:szCs w:val="20"/>
              </w:rPr>
            </w:pPr>
            <w:r w:rsidRPr="00E919A0">
              <w:rPr>
                <w:rFonts w:ascii="Arial" w:hAnsi="Arial" w:cs="Arial"/>
                <w:i/>
                <w:sz w:val="20"/>
                <w:szCs w:val="20"/>
                <w:u w:val="single"/>
              </w:rPr>
              <w:t>Сашнина:</w:t>
            </w:r>
            <w:r w:rsidRPr="00E919A0">
              <w:rPr>
                <w:rFonts w:ascii="Arial" w:hAnsi="Arial" w:cs="Arial"/>
                <w:sz w:val="20"/>
                <w:szCs w:val="20"/>
              </w:rPr>
              <w:t xml:space="preserve"> Я считаю, что активность зависит от того, какие цели ставит организация – кому нужно</w:t>
            </w:r>
            <w:r w:rsidR="00DE07FD">
              <w:rPr>
                <w:rFonts w:ascii="Arial" w:hAnsi="Arial" w:cs="Arial"/>
                <w:sz w:val="20"/>
                <w:szCs w:val="20"/>
              </w:rPr>
              <w:t>, тот</w:t>
            </w:r>
            <w:r w:rsidRPr="00E919A0">
              <w:rPr>
                <w:rFonts w:ascii="Arial" w:hAnsi="Arial" w:cs="Arial"/>
                <w:sz w:val="20"/>
                <w:szCs w:val="20"/>
              </w:rPr>
              <w:t xml:space="preserve"> активно привлека</w:t>
            </w:r>
            <w:r w:rsidR="00DE07FD">
              <w:rPr>
                <w:rFonts w:ascii="Arial" w:hAnsi="Arial" w:cs="Arial"/>
                <w:sz w:val="20"/>
                <w:szCs w:val="20"/>
              </w:rPr>
              <w:t>е</w:t>
            </w:r>
            <w:r w:rsidRPr="00E919A0">
              <w:rPr>
                <w:rFonts w:ascii="Arial" w:hAnsi="Arial" w:cs="Arial"/>
                <w:sz w:val="20"/>
                <w:szCs w:val="20"/>
              </w:rPr>
              <w:t xml:space="preserve">т население. </w:t>
            </w:r>
          </w:p>
          <w:p w:rsidR="00E919A0" w:rsidRPr="00E919A0" w:rsidRDefault="00E919A0" w:rsidP="00E919A0">
            <w:pPr>
              <w:jc w:val="both"/>
              <w:rPr>
                <w:rFonts w:ascii="Arial" w:hAnsi="Arial" w:cs="Arial"/>
                <w:sz w:val="20"/>
                <w:szCs w:val="20"/>
              </w:rPr>
            </w:pPr>
          </w:p>
          <w:p w:rsidR="00E919A0" w:rsidRDefault="00E919A0" w:rsidP="00E919A0">
            <w:pPr>
              <w:rPr>
                <w:rFonts w:ascii="Arial" w:hAnsi="Arial" w:cs="Arial"/>
                <w:sz w:val="20"/>
                <w:szCs w:val="20"/>
              </w:rPr>
            </w:pPr>
            <w:r w:rsidRPr="00FE6FA1">
              <w:rPr>
                <w:rFonts w:ascii="Arial" w:hAnsi="Arial" w:cs="Arial"/>
                <w:i/>
                <w:sz w:val="20"/>
                <w:szCs w:val="20"/>
                <w:u w:val="single"/>
              </w:rPr>
              <w:t>Конюшок:</w:t>
            </w:r>
            <w:r w:rsidRPr="00E919A0">
              <w:rPr>
                <w:rFonts w:ascii="Arial" w:hAnsi="Arial" w:cs="Arial"/>
                <w:sz w:val="20"/>
                <w:szCs w:val="20"/>
              </w:rPr>
              <w:t xml:space="preserve"> Я  думаю,  связи с общественностью у НКО слабоваты</w:t>
            </w:r>
            <w:r>
              <w:rPr>
                <w:rFonts w:ascii="Arial" w:hAnsi="Arial" w:cs="Arial"/>
                <w:sz w:val="20"/>
                <w:szCs w:val="20"/>
              </w:rPr>
              <w:t>.</w:t>
            </w:r>
          </w:p>
          <w:p w:rsidR="002F4980" w:rsidRDefault="002F4980" w:rsidP="00E919A0">
            <w:pPr>
              <w:rPr>
                <w:rFonts w:ascii="Arial" w:hAnsi="Arial" w:cs="Arial"/>
                <w:sz w:val="20"/>
                <w:szCs w:val="20"/>
              </w:rPr>
            </w:pPr>
          </w:p>
          <w:p w:rsidR="002F4980" w:rsidRPr="002F4980" w:rsidRDefault="002F4980" w:rsidP="002F4980">
            <w:pPr>
              <w:jc w:val="both"/>
              <w:rPr>
                <w:rFonts w:ascii="Arial" w:hAnsi="Arial" w:cs="Arial"/>
                <w:sz w:val="20"/>
                <w:szCs w:val="20"/>
              </w:rPr>
            </w:pPr>
            <w:r w:rsidRPr="002F4980">
              <w:rPr>
                <w:rFonts w:ascii="Arial" w:hAnsi="Arial" w:cs="Arial"/>
                <w:i/>
                <w:sz w:val="20"/>
                <w:szCs w:val="20"/>
                <w:u w:val="single"/>
              </w:rPr>
              <w:t>Гергардт:</w:t>
            </w:r>
            <w:r w:rsidRPr="002F4980">
              <w:rPr>
                <w:rFonts w:ascii="Arial" w:hAnsi="Arial" w:cs="Arial"/>
                <w:sz w:val="20"/>
                <w:szCs w:val="20"/>
              </w:rPr>
              <w:t xml:space="preserve"> Я считаю, что стратегическое планирование для НКО – это один из больших минусов.</w:t>
            </w:r>
          </w:p>
          <w:p w:rsidR="00FE6FA1" w:rsidRDefault="00FE6FA1" w:rsidP="002F4980">
            <w:pPr>
              <w:jc w:val="both"/>
              <w:rPr>
                <w:rFonts w:ascii="Arial" w:hAnsi="Arial" w:cs="Arial"/>
                <w:i/>
                <w:sz w:val="20"/>
                <w:szCs w:val="20"/>
                <w:u w:val="single"/>
              </w:rPr>
            </w:pPr>
          </w:p>
          <w:p w:rsidR="002F4980" w:rsidRPr="002F4980" w:rsidRDefault="002F4980" w:rsidP="002F4980">
            <w:pPr>
              <w:jc w:val="both"/>
              <w:rPr>
                <w:rFonts w:ascii="Arial" w:hAnsi="Arial" w:cs="Arial"/>
                <w:sz w:val="20"/>
                <w:szCs w:val="20"/>
              </w:rPr>
            </w:pPr>
            <w:r w:rsidRPr="002F4980">
              <w:rPr>
                <w:rFonts w:ascii="Arial" w:hAnsi="Arial" w:cs="Arial"/>
                <w:i/>
                <w:sz w:val="20"/>
                <w:szCs w:val="20"/>
                <w:u w:val="single"/>
              </w:rPr>
              <w:t>Конюшок:</w:t>
            </w:r>
            <w:r w:rsidRPr="002F4980">
              <w:rPr>
                <w:rFonts w:ascii="Arial" w:hAnsi="Arial" w:cs="Arial"/>
                <w:sz w:val="20"/>
                <w:szCs w:val="20"/>
              </w:rPr>
              <w:t xml:space="preserve"> Думаю, в НКО никто не понимает что такое миссия, большинство организаций не занимается стратегическим планированием.</w:t>
            </w:r>
          </w:p>
          <w:p w:rsidR="00FE6FA1" w:rsidRDefault="00FE6FA1" w:rsidP="002F4980">
            <w:pPr>
              <w:jc w:val="both"/>
              <w:rPr>
                <w:rFonts w:ascii="Arial" w:hAnsi="Arial" w:cs="Arial"/>
                <w:i/>
                <w:sz w:val="20"/>
                <w:szCs w:val="20"/>
                <w:u w:val="single"/>
              </w:rPr>
            </w:pPr>
          </w:p>
          <w:p w:rsidR="00616747" w:rsidRDefault="002F4980" w:rsidP="002F4980">
            <w:pPr>
              <w:jc w:val="both"/>
              <w:rPr>
                <w:rFonts w:ascii="Arial" w:hAnsi="Arial" w:cs="Arial"/>
                <w:sz w:val="20"/>
                <w:szCs w:val="20"/>
              </w:rPr>
            </w:pPr>
            <w:r w:rsidRPr="002F4980">
              <w:rPr>
                <w:rFonts w:ascii="Arial" w:hAnsi="Arial" w:cs="Arial"/>
                <w:i/>
                <w:sz w:val="20"/>
                <w:szCs w:val="20"/>
                <w:u w:val="single"/>
              </w:rPr>
              <w:t>Коломыцын:</w:t>
            </w:r>
            <w:r w:rsidRPr="002F4980">
              <w:rPr>
                <w:rFonts w:ascii="Arial" w:hAnsi="Arial" w:cs="Arial"/>
                <w:sz w:val="20"/>
                <w:szCs w:val="20"/>
              </w:rPr>
              <w:t xml:space="preserve"> Мы в этом году познакомились с организацией из Питера, которая занимается примерно тем же самым что и мы. У них на самом деле есть четкая структура управления: руководитель, координаторы, волонтеры. Если волонтер по делу все делает, его продвигают, и он растет. У них есть распределение – один занимается волонтерами, второй- пиаром, третий – фандрайзингом, руководитель общее руководство осуществляет. Это четко и все знают кто чем занимается. У нас в </w:t>
            </w:r>
            <w:r w:rsidR="00752AAC">
              <w:rPr>
                <w:rFonts w:ascii="Arial" w:hAnsi="Arial" w:cs="Arial"/>
                <w:sz w:val="20"/>
                <w:szCs w:val="20"/>
              </w:rPr>
              <w:t>«</w:t>
            </w:r>
            <w:r w:rsidRPr="002F4980">
              <w:rPr>
                <w:rFonts w:ascii="Arial" w:hAnsi="Arial" w:cs="Arial"/>
                <w:sz w:val="20"/>
                <w:szCs w:val="20"/>
              </w:rPr>
              <w:t>Мамонтенке</w:t>
            </w:r>
            <w:r w:rsidR="00752AAC">
              <w:rPr>
                <w:rFonts w:ascii="Arial" w:hAnsi="Arial" w:cs="Arial"/>
                <w:sz w:val="20"/>
                <w:szCs w:val="20"/>
              </w:rPr>
              <w:t>»</w:t>
            </w:r>
            <w:r w:rsidRPr="002F4980">
              <w:rPr>
                <w:rFonts w:ascii="Arial" w:hAnsi="Arial" w:cs="Arial"/>
                <w:sz w:val="20"/>
                <w:szCs w:val="20"/>
              </w:rPr>
              <w:t xml:space="preserve"> тоже есть какие-то потуги на это и только благодаря тому, что мы знаем что вот так это бывает. А чаще всего бывает так: </w:t>
            </w:r>
          </w:p>
          <w:p w:rsidR="00616747" w:rsidRDefault="00616747" w:rsidP="002F4980">
            <w:pPr>
              <w:jc w:val="both"/>
              <w:rPr>
                <w:rFonts w:ascii="Arial" w:hAnsi="Arial" w:cs="Arial"/>
                <w:sz w:val="20"/>
                <w:szCs w:val="20"/>
              </w:rPr>
            </w:pPr>
            <w:r>
              <w:rPr>
                <w:rFonts w:ascii="Arial" w:hAnsi="Arial" w:cs="Arial"/>
                <w:sz w:val="20"/>
                <w:szCs w:val="20"/>
              </w:rPr>
              <w:t>- К</w:t>
            </w:r>
            <w:r w:rsidR="002F4980" w:rsidRPr="002F4980">
              <w:rPr>
                <w:rFonts w:ascii="Arial" w:hAnsi="Arial" w:cs="Arial"/>
                <w:sz w:val="20"/>
                <w:szCs w:val="20"/>
              </w:rPr>
              <w:t>то будет эти заниматься</w:t>
            </w:r>
            <w:r>
              <w:rPr>
                <w:rFonts w:ascii="Arial" w:hAnsi="Arial" w:cs="Arial"/>
                <w:sz w:val="20"/>
                <w:szCs w:val="20"/>
              </w:rPr>
              <w:t>?</w:t>
            </w:r>
            <w:r w:rsidR="002F4980" w:rsidRPr="002F4980">
              <w:rPr>
                <w:rFonts w:ascii="Arial" w:hAnsi="Arial" w:cs="Arial"/>
                <w:sz w:val="20"/>
                <w:szCs w:val="20"/>
              </w:rPr>
              <w:t xml:space="preserve">  </w:t>
            </w:r>
          </w:p>
          <w:p w:rsidR="00616747" w:rsidRDefault="00616747" w:rsidP="002F4980">
            <w:pPr>
              <w:jc w:val="both"/>
              <w:rPr>
                <w:rFonts w:ascii="Arial" w:hAnsi="Arial" w:cs="Arial"/>
                <w:sz w:val="20"/>
                <w:szCs w:val="20"/>
              </w:rPr>
            </w:pPr>
            <w:r>
              <w:rPr>
                <w:rFonts w:ascii="Arial" w:hAnsi="Arial" w:cs="Arial"/>
                <w:sz w:val="20"/>
                <w:szCs w:val="20"/>
              </w:rPr>
              <w:t xml:space="preserve">- </w:t>
            </w:r>
            <w:r w:rsidR="002F4980" w:rsidRPr="002F4980">
              <w:rPr>
                <w:rFonts w:ascii="Arial" w:hAnsi="Arial" w:cs="Arial"/>
                <w:sz w:val="20"/>
                <w:szCs w:val="20"/>
              </w:rPr>
              <w:t>Я</w:t>
            </w:r>
            <w:r>
              <w:rPr>
                <w:rFonts w:ascii="Arial" w:hAnsi="Arial" w:cs="Arial"/>
                <w:sz w:val="20"/>
                <w:szCs w:val="20"/>
              </w:rPr>
              <w:t>!</w:t>
            </w:r>
            <w:r w:rsidR="002F4980" w:rsidRPr="002F4980">
              <w:rPr>
                <w:rFonts w:ascii="Arial" w:hAnsi="Arial" w:cs="Arial"/>
                <w:sz w:val="20"/>
                <w:szCs w:val="20"/>
              </w:rPr>
              <w:t xml:space="preserve"> </w:t>
            </w:r>
          </w:p>
          <w:p w:rsidR="00616747" w:rsidRDefault="00616747" w:rsidP="002F4980">
            <w:pPr>
              <w:jc w:val="both"/>
              <w:rPr>
                <w:rFonts w:ascii="Arial" w:hAnsi="Arial" w:cs="Arial"/>
                <w:sz w:val="20"/>
                <w:szCs w:val="20"/>
              </w:rPr>
            </w:pPr>
            <w:r>
              <w:rPr>
                <w:rFonts w:ascii="Arial" w:hAnsi="Arial" w:cs="Arial"/>
                <w:sz w:val="20"/>
                <w:szCs w:val="20"/>
              </w:rPr>
              <w:t>- А</w:t>
            </w:r>
            <w:r w:rsidR="002F4980" w:rsidRPr="002F4980">
              <w:rPr>
                <w:rFonts w:ascii="Arial" w:hAnsi="Arial" w:cs="Arial"/>
                <w:sz w:val="20"/>
                <w:szCs w:val="20"/>
              </w:rPr>
              <w:t xml:space="preserve"> кто будет тем заниматься</w:t>
            </w:r>
            <w:r>
              <w:rPr>
                <w:rFonts w:ascii="Arial" w:hAnsi="Arial" w:cs="Arial"/>
                <w:sz w:val="20"/>
                <w:szCs w:val="20"/>
              </w:rPr>
              <w:t>?</w:t>
            </w:r>
            <w:r w:rsidR="002F4980" w:rsidRPr="002F4980">
              <w:rPr>
                <w:rFonts w:ascii="Arial" w:hAnsi="Arial" w:cs="Arial"/>
                <w:sz w:val="20"/>
                <w:szCs w:val="20"/>
              </w:rPr>
              <w:t xml:space="preserve"> </w:t>
            </w:r>
          </w:p>
          <w:p w:rsidR="00616747" w:rsidRDefault="002F4980" w:rsidP="002F4980">
            <w:pPr>
              <w:jc w:val="both"/>
              <w:rPr>
                <w:rFonts w:ascii="Arial" w:hAnsi="Arial" w:cs="Arial"/>
                <w:sz w:val="20"/>
                <w:szCs w:val="20"/>
              </w:rPr>
            </w:pPr>
            <w:r w:rsidRPr="002F4980">
              <w:rPr>
                <w:rFonts w:ascii="Arial" w:hAnsi="Arial" w:cs="Arial"/>
                <w:sz w:val="20"/>
                <w:szCs w:val="20"/>
              </w:rPr>
              <w:t>– Я</w:t>
            </w:r>
            <w:r w:rsidR="00616747">
              <w:rPr>
                <w:rFonts w:ascii="Arial" w:hAnsi="Arial" w:cs="Arial"/>
                <w:sz w:val="20"/>
                <w:szCs w:val="20"/>
              </w:rPr>
              <w:t>!</w:t>
            </w:r>
          </w:p>
          <w:p w:rsidR="00616747" w:rsidRDefault="00616747" w:rsidP="002F4980">
            <w:pPr>
              <w:jc w:val="both"/>
              <w:rPr>
                <w:rFonts w:ascii="Arial" w:hAnsi="Arial" w:cs="Arial"/>
                <w:sz w:val="20"/>
                <w:szCs w:val="20"/>
              </w:rPr>
            </w:pPr>
            <w:r>
              <w:rPr>
                <w:rFonts w:ascii="Arial" w:hAnsi="Arial" w:cs="Arial"/>
                <w:sz w:val="20"/>
                <w:szCs w:val="20"/>
              </w:rPr>
              <w:t>- Н</w:t>
            </w:r>
            <w:r w:rsidR="002F4980" w:rsidRPr="002F4980">
              <w:rPr>
                <w:rFonts w:ascii="Arial" w:hAnsi="Arial" w:cs="Arial"/>
                <w:sz w:val="20"/>
                <w:szCs w:val="20"/>
              </w:rPr>
              <w:t xml:space="preserve">у ладно. </w:t>
            </w:r>
          </w:p>
          <w:p w:rsidR="00616747" w:rsidRDefault="002F4980" w:rsidP="002F4980">
            <w:pPr>
              <w:jc w:val="both"/>
              <w:rPr>
                <w:rFonts w:ascii="Arial" w:hAnsi="Arial" w:cs="Arial"/>
                <w:sz w:val="20"/>
                <w:szCs w:val="20"/>
              </w:rPr>
            </w:pPr>
            <w:r w:rsidRPr="002F4980">
              <w:rPr>
                <w:rFonts w:ascii="Arial" w:hAnsi="Arial" w:cs="Arial"/>
                <w:sz w:val="20"/>
                <w:szCs w:val="20"/>
              </w:rPr>
              <w:t xml:space="preserve">Разошлись, потом: </w:t>
            </w:r>
          </w:p>
          <w:p w:rsidR="00616747" w:rsidRDefault="00616747" w:rsidP="002F4980">
            <w:pPr>
              <w:jc w:val="both"/>
              <w:rPr>
                <w:rFonts w:ascii="Arial" w:hAnsi="Arial" w:cs="Arial"/>
                <w:sz w:val="20"/>
                <w:szCs w:val="20"/>
              </w:rPr>
            </w:pPr>
            <w:r>
              <w:rPr>
                <w:rFonts w:ascii="Arial" w:hAnsi="Arial" w:cs="Arial"/>
                <w:sz w:val="20"/>
                <w:szCs w:val="20"/>
              </w:rPr>
              <w:t>- Т</w:t>
            </w:r>
            <w:r w:rsidR="002F4980" w:rsidRPr="002F4980">
              <w:rPr>
                <w:rFonts w:ascii="Arial" w:hAnsi="Arial" w:cs="Arial"/>
                <w:sz w:val="20"/>
                <w:szCs w:val="20"/>
              </w:rPr>
              <w:t xml:space="preserve">ы чего-нибудь сделал? </w:t>
            </w:r>
          </w:p>
          <w:p w:rsidR="00616747" w:rsidRDefault="00616747" w:rsidP="002F4980">
            <w:pPr>
              <w:jc w:val="both"/>
              <w:rPr>
                <w:rFonts w:ascii="Arial" w:hAnsi="Arial" w:cs="Arial"/>
                <w:sz w:val="20"/>
                <w:szCs w:val="20"/>
              </w:rPr>
            </w:pPr>
            <w:r>
              <w:rPr>
                <w:rFonts w:ascii="Arial" w:hAnsi="Arial" w:cs="Arial"/>
                <w:sz w:val="20"/>
                <w:szCs w:val="20"/>
              </w:rPr>
              <w:t xml:space="preserve">- </w:t>
            </w:r>
            <w:r w:rsidR="002F4980" w:rsidRPr="002F4980">
              <w:rPr>
                <w:rFonts w:ascii="Arial" w:hAnsi="Arial" w:cs="Arial"/>
                <w:sz w:val="20"/>
                <w:szCs w:val="20"/>
              </w:rPr>
              <w:t xml:space="preserve">Да нет, я чего-то забыл. </w:t>
            </w:r>
          </w:p>
          <w:p w:rsidR="00616747" w:rsidRDefault="00616747" w:rsidP="002F4980">
            <w:pPr>
              <w:jc w:val="both"/>
              <w:rPr>
                <w:rFonts w:ascii="Arial" w:hAnsi="Arial" w:cs="Arial"/>
                <w:sz w:val="20"/>
                <w:szCs w:val="20"/>
              </w:rPr>
            </w:pPr>
            <w:r>
              <w:rPr>
                <w:rFonts w:ascii="Arial" w:hAnsi="Arial" w:cs="Arial"/>
                <w:sz w:val="20"/>
                <w:szCs w:val="20"/>
              </w:rPr>
              <w:t xml:space="preserve">- </w:t>
            </w:r>
            <w:r w:rsidR="002F4980" w:rsidRPr="002F4980">
              <w:rPr>
                <w:rFonts w:ascii="Arial" w:hAnsi="Arial" w:cs="Arial"/>
                <w:sz w:val="20"/>
                <w:szCs w:val="20"/>
              </w:rPr>
              <w:t xml:space="preserve">А ты чего-нибудь сделал? </w:t>
            </w:r>
          </w:p>
          <w:p w:rsidR="00616747" w:rsidRDefault="00616747" w:rsidP="002F4980">
            <w:pPr>
              <w:jc w:val="both"/>
              <w:rPr>
                <w:rFonts w:ascii="Arial" w:hAnsi="Arial" w:cs="Arial"/>
                <w:sz w:val="20"/>
                <w:szCs w:val="20"/>
              </w:rPr>
            </w:pPr>
            <w:r>
              <w:rPr>
                <w:rFonts w:ascii="Arial" w:hAnsi="Arial" w:cs="Arial"/>
                <w:sz w:val="20"/>
                <w:szCs w:val="20"/>
              </w:rPr>
              <w:t xml:space="preserve">- </w:t>
            </w:r>
            <w:r w:rsidR="002F4980" w:rsidRPr="002F4980">
              <w:rPr>
                <w:rFonts w:ascii="Arial" w:hAnsi="Arial" w:cs="Arial"/>
                <w:sz w:val="20"/>
                <w:szCs w:val="20"/>
              </w:rPr>
              <w:t>Да нет…</w:t>
            </w:r>
          </w:p>
          <w:p w:rsidR="002F4980" w:rsidRPr="002F4980" w:rsidRDefault="002F4980" w:rsidP="002F4980">
            <w:pPr>
              <w:jc w:val="both"/>
              <w:rPr>
                <w:rFonts w:ascii="Arial" w:hAnsi="Arial" w:cs="Arial"/>
                <w:sz w:val="20"/>
                <w:szCs w:val="20"/>
              </w:rPr>
            </w:pPr>
            <w:r w:rsidRPr="002F4980">
              <w:rPr>
                <w:rFonts w:ascii="Arial" w:hAnsi="Arial" w:cs="Arial"/>
                <w:sz w:val="20"/>
                <w:szCs w:val="20"/>
              </w:rPr>
              <w:t>Вот так к сожалению бывает.</w:t>
            </w:r>
          </w:p>
          <w:p w:rsidR="002F4980" w:rsidRPr="002F4980" w:rsidRDefault="002F4980" w:rsidP="002F4980">
            <w:pPr>
              <w:jc w:val="both"/>
              <w:rPr>
                <w:rFonts w:ascii="Arial" w:hAnsi="Arial" w:cs="Arial"/>
                <w:sz w:val="20"/>
                <w:szCs w:val="20"/>
              </w:rPr>
            </w:pPr>
          </w:p>
          <w:p w:rsidR="002F4980" w:rsidRPr="002F4980" w:rsidRDefault="002F4980" w:rsidP="002F4980">
            <w:pPr>
              <w:jc w:val="both"/>
              <w:rPr>
                <w:rFonts w:ascii="Arial" w:hAnsi="Arial" w:cs="Arial"/>
                <w:sz w:val="20"/>
                <w:szCs w:val="20"/>
              </w:rPr>
            </w:pPr>
            <w:r w:rsidRPr="002F4980">
              <w:rPr>
                <w:rFonts w:ascii="Arial" w:hAnsi="Arial" w:cs="Arial"/>
                <w:i/>
                <w:sz w:val="20"/>
                <w:szCs w:val="20"/>
                <w:u w:val="single"/>
              </w:rPr>
              <w:t>Ковальчук:</w:t>
            </w:r>
            <w:r w:rsidRPr="002F4980">
              <w:rPr>
                <w:rFonts w:ascii="Arial" w:hAnsi="Arial" w:cs="Arial"/>
                <w:sz w:val="20"/>
                <w:szCs w:val="20"/>
              </w:rPr>
              <w:t xml:space="preserve"> </w:t>
            </w:r>
            <w:r w:rsidR="00DE07FD">
              <w:rPr>
                <w:rFonts w:ascii="Arial" w:hAnsi="Arial" w:cs="Arial"/>
                <w:sz w:val="20"/>
                <w:szCs w:val="20"/>
              </w:rPr>
              <w:t xml:space="preserve">Что говорить про технические ресурсы. </w:t>
            </w:r>
            <w:r w:rsidRPr="002F4980">
              <w:rPr>
                <w:rFonts w:ascii="Arial" w:hAnsi="Arial" w:cs="Arial"/>
                <w:sz w:val="20"/>
                <w:szCs w:val="20"/>
              </w:rPr>
              <w:t>Мы все уже такие продвинутые, у всех дома есть компьютер…. Мой компьютер дома это и есть компьютер организации.</w:t>
            </w:r>
          </w:p>
          <w:p w:rsidR="00FE6FA1" w:rsidRPr="00781E34" w:rsidRDefault="00FE6FA1" w:rsidP="00660C01">
            <w:pPr>
              <w:jc w:val="both"/>
              <w:rPr>
                <w:rFonts w:ascii="Arial" w:hAnsi="Arial" w:cs="Arial"/>
                <w:b/>
                <w:i/>
                <w:sz w:val="20"/>
                <w:szCs w:val="20"/>
                <w:u w:val="single"/>
              </w:rPr>
            </w:pPr>
          </w:p>
        </w:tc>
      </w:tr>
      <w:tr w:rsidR="006602B7" w:rsidRPr="00781E34" w:rsidTr="00660C01">
        <w:tc>
          <w:tcPr>
            <w:tcW w:w="1951" w:type="dxa"/>
            <w:gridSpan w:val="2"/>
          </w:tcPr>
          <w:p w:rsidR="00FE6FA1" w:rsidRPr="00660C01" w:rsidRDefault="00FE6FA1" w:rsidP="0044262E">
            <w:pPr>
              <w:spacing w:after="120"/>
              <w:jc w:val="both"/>
              <w:rPr>
                <w:rFonts w:ascii="Arial" w:hAnsi="Arial" w:cs="Arial"/>
                <w:b/>
              </w:rPr>
            </w:pPr>
          </w:p>
          <w:p w:rsidR="00FE6FA1" w:rsidRPr="00660C01" w:rsidRDefault="00FE6FA1" w:rsidP="0044262E">
            <w:pPr>
              <w:spacing w:after="120"/>
              <w:jc w:val="both"/>
              <w:rPr>
                <w:rFonts w:ascii="Arial" w:hAnsi="Arial" w:cs="Arial"/>
                <w:b/>
              </w:rPr>
            </w:pPr>
          </w:p>
          <w:p w:rsidR="006602B7" w:rsidRPr="00660C01" w:rsidRDefault="00D94CD4" w:rsidP="00FE6FA1">
            <w:pPr>
              <w:spacing w:after="120"/>
              <w:jc w:val="center"/>
              <w:rPr>
                <w:rFonts w:ascii="Arial" w:hAnsi="Arial" w:cs="Arial"/>
                <w:b/>
              </w:rPr>
            </w:pPr>
            <w:r w:rsidRPr="00660C01">
              <w:rPr>
                <w:rFonts w:ascii="Arial" w:hAnsi="Arial" w:cs="Arial"/>
                <w:b/>
              </w:rPr>
              <w:t>Финансовая жизне</w:t>
            </w:r>
            <w:r w:rsidR="000B5D0C" w:rsidRPr="00660C01">
              <w:rPr>
                <w:rFonts w:ascii="Arial" w:hAnsi="Arial" w:cs="Arial"/>
                <w:b/>
              </w:rPr>
              <w:t>-</w:t>
            </w:r>
            <w:r w:rsidRPr="00660C01">
              <w:rPr>
                <w:rFonts w:ascii="Arial" w:hAnsi="Arial" w:cs="Arial"/>
                <w:b/>
              </w:rPr>
              <w:t>способность – 5,</w:t>
            </w:r>
            <w:r w:rsidR="0044262E" w:rsidRPr="00660C01">
              <w:rPr>
                <w:rFonts w:ascii="Arial" w:hAnsi="Arial" w:cs="Arial"/>
                <w:b/>
              </w:rPr>
              <w:t>8</w:t>
            </w:r>
          </w:p>
        </w:tc>
        <w:tc>
          <w:tcPr>
            <w:tcW w:w="7619" w:type="dxa"/>
            <w:gridSpan w:val="2"/>
          </w:tcPr>
          <w:p w:rsidR="006602B7" w:rsidRPr="00660C01" w:rsidRDefault="00D94CD4" w:rsidP="009B6113">
            <w:pPr>
              <w:autoSpaceDE w:val="0"/>
              <w:autoSpaceDN w:val="0"/>
              <w:adjustRightInd w:val="0"/>
              <w:spacing w:after="120"/>
              <w:rPr>
                <w:rFonts w:ascii="Arial" w:hAnsi="Arial" w:cs="Arial"/>
              </w:rPr>
            </w:pPr>
            <w:r w:rsidRPr="00660C01">
              <w:rPr>
                <w:rFonts w:ascii="Arial" w:hAnsi="Arial" w:cs="Arial"/>
                <w:b/>
                <w:bCs/>
              </w:rPr>
              <w:t xml:space="preserve">Ранне-переходная стадия (5-7): </w:t>
            </w:r>
            <w:r w:rsidRPr="00660C01">
              <w:rPr>
                <w:rFonts w:ascii="Arial" w:hAnsi="Arial" w:cs="Arial"/>
                <w:bCs/>
              </w:rPr>
              <w:t xml:space="preserve">Недавно созданные </w:t>
            </w:r>
            <w:r w:rsidRPr="00660C01">
              <w:rPr>
                <w:rFonts w:ascii="Arial" w:hAnsi="Arial" w:cs="Arial"/>
              </w:rPr>
              <w:t>НКО находятся в ситуации выживания, перебиваясь от гранта к гранту, и/или зависят в финансовом отношении от одного донора. Поскольку многие НКО создаются в надежде на получение финансовой поддержки, после провала попыток выиграть грантовое финансирование многие их них в основном не ведут активной деятельности. Местные источники финансирования практически не существуют, частично по причине местной депрессивной экономики. У НКО нет системы финансового менеджмента, и они не понимают необходимости финансовой прозрачности и подотчетности.</w:t>
            </w:r>
          </w:p>
        </w:tc>
      </w:tr>
      <w:tr w:rsidR="00D94CD4" w:rsidRPr="00781E34" w:rsidTr="00781E34">
        <w:tc>
          <w:tcPr>
            <w:tcW w:w="9570" w:type="dxa"/>
            <w:gridSpan w:val="4"/>
          </w:tcPr>
          <w:p w:rsidR="00D94CD4" w:rsidRPr="00781E34" w:rsidRDefault="00D94CD4" w:rsidP="00781E34">
            <w:pPr>
              <w:autoSpaceDE w:val="0"/>
              <w:autoSpaceDN w:val="0"/>
              <w:adjustRightInd w:val="0"/>
              <w:spacing w:after="120"/>
              <w:rPr>
                <w:rFonts w:ascii="Arial" w:hAnsi="Arial" w:cs="Arial"/>
                <w:b/>
                <w:sz w:val="20"/>
                <w:szCs w:val="20"/>
              </w:rPr>
            </w:pPr>
            <w:r w:rsidRPr="00781E34">
              <w:rPr>
                <w:rFonts w:ascii="Arial" w:hAnsi="Arial" w:cs="Arial"/>
                <w:b/>
                <w:sz w:val="20"/>
                <w:szCs w:val="20"/>
              </w:rPr>
              <w:t>Комментарии экспертов:</w:t>
            </w:r>
          </w:p>
          <w:p w:rsidR="00D94CD4" w:rsidRDefault="008E7424" w:rsidP="00781E34">
            <w:pPr>
              <w:autoSpaceDE w:val="0"/>
              <w:autoSpaceDN w:val="0"/>
              <w:adjustRightInd w:val="0"/>
              <w:spacing w:after="120"/>
              <w:rPr>
                <w:rFonts w:ascii="Arial" w:hAnsi="Arial" w:cs="Arial"/>
                <w:color w:val="FF0000"/>
                <w:sz w:val="20"/>
                <w:szCs w:val="20"/>
              </w:rPr>
            </w:pPr>
            <w:r w:rsidRPr="001B5569">
              <w:rPr>
                <w:rFonts w:ascii="Arial" w:hAnsi="Arial" w:cs="Arial"/>
                <w:color w:val="000000"/>
                <w:sz w:val="20"/>
                <w:szCs w:val="20"/>
              </w:rPr>
              <w:t>Заметно</w:t>
            </w:r>
            <w:r>
              <w:rPr>
                <w:rFonts w:ascii="Arial" w:hAnsi="Arial" w:cs="Arial"/>
                <w:color w:val="FF0000"/>
                <w:sz w:val="20"/>
                <w:szCs w:val="20"/>
              </w:rPr>
              <w:t xml:space="preserve"> </w:t>
            </w:r>
            <w:r w:rsidRPr="001B5569">
              <w:rPr>
                <w:rFonts w:ascii="Arial" w:hAnsi="Arial" w:cs="Arial"/>
                <w:color w:val="000000"/>
                <w:sz w:val="20"/>
                <w:szCs w:val="20"/>
              </w:rPr>
              <w:t>стала существеннее поддержка из местных источников за счет того, что заработала программа областного правительства. В то же время ухудшилась работа НКО по привлечению материальных средств для своей деятельности</w:t>
            </w:r>
            <w:r w:rsidR="00C8063F">
              <w:rPr>
                <w:rFonts w:ascii="Arial" w:hAnsi="Arial" w:cs="Arial"/>
                <w:color w:val="000000"/>
                <w:sz w:val="20"/>
                <w:szCs w:val="20"/>
              </w:rPr>
              <w:t>.</w:t>
            </w:r>
            <w:r w:rsidRPr="001B5569">
              <w:rPr>
                <w:rFonts w:ascii="Arial" w:hAnsi="Arial" w:cs="Arial"/>
                <w:color w:val="000000"/>
                <w:sz w:val="20"/>
                <w:szCs w:val="20"/>
              </w:rPr>
              <w:t xml:space="preserve"> </w:t>
            </w:r>
            <w:r w:rsidR="00C8063F">
              <w:rPr>
                <w:rFonts w:ascii="Arial" w:hAnsi="Arial" w:cs="Arial"/>
                <w:color w:val="000000"/>
                <w:sz w:val="20"/>
                <w:szCs w:val="20"/>
              </w:rPr>
              <w:t>Ч</w:t>
            </w:r>
            <w:r w:rsidRPr="001B5569">
              <w:rPr>
                <w:rFonts w:ascii="Arial" w:hAnsi="Arial" w:cs="Arial"/>
                <w:color w:val="000000"/>
                <w:sz w:val="20"/>
                <w:szCs w:val="20"/>
              </w:rPr>
              <w:t xml:space="preserve">исло организаций, имеющих более двух источников финансирования минимально.. </w:t>
            </w:r>
            <w:r>
              <w:rPr>
                <w:rFonts w:ascii="Arial" w:hAnsi="Arial" w:cs="Arial"/>
                <w:color w:val="FF0000"/>
                <w:sz w:val="20"/>
                <w:szCs w:val="20"/>
              </w:rPr>
              <w:t xml:space="preserve"> </w:t>
            </w:r>
            <w:r w:rsidRPr="008E7424">
              <w:rPr>
                <w:rFonts w:ascii="Arial" w:hAnsi="Arial" w:cs="Arial"/>
                <w:color w:val="FF0000"/>
                <w:sz w:val="20"/>
                <w:szCs w:val="20"/>
              </w:rPr>
              <w:t xml:space="preserve"> </w:t>
            </w:r>
            <w:r w:rsidR="00805201">
              <w:rPr>
                <w:rFonts w:ascii="Arial" w:hAnsi="Arial" w:cs="Arial"/>
                <w:color w:val="FF0000"/>
                <w:sz w:val="20"/>
                <w:szCs w:val="20"/>
              </w:rPr>
              <w:t xml:space="preserve"> </w:t>
            </w:r>
          </w:p>
          <w:p w:rsidR="00C8063F" w:rsidRDefault="008E7424" w:rsidP="00781E34">
            <w:pPr>
              <w:autoSpaceDE w:val="0"/>
              <w:autoSpaceDN w:val="0"/>
              <w:adjustRightInd w:val="0"/>
              <w:spacing w:after="120"/>
              <w:rPr>
                <w:rFonts w:ascii="Arial" w:hAnsi="Arial" w:cs="Arial"/>
                <w:color w:val="000000"/>
                <w:sz w:val="20"/>
                <w:szCs w:val="20"/>
              </w:rPr>
            </w:pPr>
            <w:r w:rsidRPr="001B5569">
              <w:rPr>
                <w:rFonts w:ascii="Arial" w:hAnsi="Arial" w:cs="Arial"/>
                <w:color w:val="000000"/>
                <w:sz w:val="20"/>
                <w:szCs w:val="20"/>
              </w:rPr>
              <w:t>В итоге негативные тенденции</w:t>
            </w:r>
            <w:r w:rsidR="00522E62">
              <w:rPr>
                <w:rFonts w:ascii="Arial" w:hAnsi="Arial" w:cs="Arial"/>
                <w:color w:val="000000"/>
                <w:sz w:val="20"/>
                <w:szCs w:val="20"/>
              </w:rPr>
              <w:t xml:space="preserve"> явно перевесили</w:t>
            </w:r>
            <w:r w:rsidRPr="001B5569">
              <w:rPr>
                <w:rFonts w:ascii="Arial" w:hAnsi="Arial" w:cs="Arial"/>
                <w:color w:val="000000"/>
                <w:sz w:val="20"/>
                <w:szCs w:val="20"/>
              </w:rPr>
              <w:t xml:space="preserve"> отдельны</w:t>
            </w:r>
            <w:r w:rsidR="00522E62">
              <w:rPr>
                <w:rFonts w:ascii="Arial" w:hAnsi="Arial" w:cs="Arial"/>
                <w:color w:val="000000"/>
                <w:sz w:val="20"/>
                <w:szCs w:val="20"/>
              </w:rPr>
              <w:t>е</w:t>
            </w:r>
            <w:r w:rsidRPr="001B5569">
              <w:rPr>
                <w:rFonts w:ascii="Arial" w:hAnsi="Arial" w:cs="Arial"/>
                <w:color w:val="000000"/>
                <w:sz w:val="20"/>
                <w:szCs w:val="20"/>
              </w:rPr>
              <w:t xml:space="preserve"> улучшения. </w:t>
            </w:r>
            <w:r w:rsidR="00805201" w:rsidRPr="001B5569">
              <w:rPr>
                <w:rFonts w:ascii="Arial" w:hAnsi="Arial" w:cs="Arial"/>
                <w:color w:val="000000"/>
                <w:sz w:val="20"/>
                <w:szCs w:val="20"/>
              </w:rPr>
              <w:t>НКО стали в открытую говорить о планах по своей ликвидации. Причем, об этом говорят опытные организации</w:t>
            </w:r>
            <w:r w:rsidR="00522E62">
              <w:rPr>
                <w:rFonts w:ascii="Arial" w:hAnsi="Arial" w:cs="Arial"/>
                <w:color w:val="000000"/>
                <w:sz w:val="20"/>
                <w:szCs w:val="20"/>
              </w:rPr>
              <w:t>, работающие более 8 -10лет.</w:t>
            </w:r>
            <w:r w:rsidR="00805201" w:rsidRPr="001B5569">
              <w:rPr>
                <w:rFonts w:ascii="Arial" w:hAnsi="Arial" w:cs="Arial"/>
                <w:color w:val="000000"/>
                <w:sz w:val="20"/>
                <w:szCs w:val="20"/>
              </w:rPr>
              <w:t xml:space="preserve"> </w:t>
            </w:r>
          </w:p>
          <w:p w:rsidR="00132A0D" w:rsidRPr="001B5569" w:rsidRDefault="00132A0D" w:rsidP="00781E34">
            <w:pPr>
              <w:autoSpaceDE w:val="0"/>
              <w:autoSpaceDN w:val="0"/>
              <w:adjustRightInd w:val="0"/>
              <w:spacing w:after="120"/>
              <w:rPr>
                <w:rFonts w:ascii="Arial" w:hAnsi="Arial" w:cs="Arial"/>
                <w:color w:val="000000"/>
                <w:sz w:val="20"/>
                <w:szCs w:val="20"/>
              </w:rPr>
            </w:pPr>
            <w:r w:rsidRPr="001B5569">
              <w:rPr>
                <w:rFonts w:ascii="Arial" w:hAnsi="Arial" w:cs="Arial"/>
                <w:color w:val="000000"/>
                <w:sz w:val="20"/>
                <w:szCs w:val="20"/>
              </w:rPr>
              <w:t xml:space="preserve">Оценка по этому показателю самая неблагополучная и она </w:t>
            </w:r>
            <w:r w:rsidR="00C130ED" w:rsidRPr="001B5569">
              <w:rPr>
                <w:rFonts w:ascii="Arial" w:hAnsi="Arial" w:cs="Arial"/>
                <w:color w:val="000000"/>
                <w:sz w:val="20"/>
                <w:szCs w:val="20"/>
              </w:rPr>
              <w:t xml:space="preserve">свидетельствует о том, что </w:t>
            </w:r>
            <w:r w:rsidR="00C130ED" w:rsidRPr="00C130ED">
              <w:rPr>
                <w:rFonts w:ascii="Arial" w:hAnsi="Arial" w:cs="Arial"/>
                <w:color w:val="000000"/>
                <w:sz w:val="20"/>
                <w:szCs w:val="20"/>
              </w:rPr>
              <w:t>числ</w:t>
            </w:r>
            <w:r w:rsidR="00C130ED">
              <w:rPr>
                <w:rFonts w:ascii="Arial" w:hAnsi="Arial" w:cs="Arial"/>
                <w:color w:val="000000"/>
                <w:sz w:val="20"/>
                <w:szCs w:val="20"/>
              </w:rPr>
              <w:t>о</w:t>
            </w:r>
            <w:r w:rsidR="00C130ED" w:rsidRPr="00C130ED">
              <w:rPr>
                <w:rFonts w:ascii="Arial" w:hAnsi="Arial" w:cs="Arial"/>
                <w:color w:val="000000"/>
                <w:sz w:val="20"/>
                <w:szCs w:val="20"/>
              </w:rPr>
              <w:t xml:space="preserve"> НКО в г.Благовещенске </w:t>
            </w:r>
            <w:r w:rsidRPr="001B5569">
              <w:rPr>
                <w:rFonts w:ascii="Arial" w:hAnsi="Arial" w:cs="Arial"/>
                <w:color w:val="000000"/>
                <w:sz w:val="20"/>
                <w:szCs w:val="20"/>
              </w:rPr>
              <w:t>неизбежно  со</w:t>
            </w:r>
            <w:r w:rsidR="00D523A2">
              <w:rPr>
                <w:rFonts w:ascii="Arial" w:hAnsi="Arial" w:cs="Arial"/>
                <w:color w:val="000000"/>
                <w:sz w:val="20"/>
                <w:szCs w:val="20"/>
              </w:rPr>
              <w:t>к</w:t>
            </w:r>
            <w:r w:rsidRPr="001B5569">
              <w:rPr>
                <w:rFonts w:ascii="Arial" w:hAnsi="Arial" w:cs="Arial"/>
                <w:color w:val="000000"/>
                <w:sz w:val="20"/>
                <w:szCs w:val="20"/>
              </w:rPr>
              <w:t>ра</w:t>
            </w:r>
            <w:r w:rsidR="00C130ED" w:rsidRPr="001B5569">
              <w:rPr>
                <w:rFonts w:ascii="Arial" w:hAnsi="Arial" w:cs="Arial"/>
                <w:color w:val="000000"/>
                <w:sz w:val="20"/>
                <w:szCs w:val="20"/>
              </w:rPr>
              <w:t>тится</w:t>
            </w:r>
            <w:r w:rsidRPr="001B5569">
              <w:rPr>
                <w:rFonts w:ascii="Arial" w:hAnsi="Arial" w:cs="Arial"/>
                <w:color w:val="000000"/>
                <w:sz w:val="20"/>
                <w:szCs w:val="20"/>
              </w:rPr>
              <w:t xml:space="preserve">, в т.ч. </w:t>
            </w:r>
            <w:r w:rsidR="00D523A2">
              <w:rPr>
                <w:rFonts w:ascii="Arial" w:hAnsi="Arial" w:cs="Arial"/>
                <w:color w:val="000000"/>
                <w:sz w:val="20"/>
                <w:szCs w:val="20"/>
              </w:rPr>
              <w:t>меньше станет</w:t>
            </w:r>
            <w:r w:rsidR="00D523A2" w:rsidRPr="001B5569">
              <w:rPr>
                <w:rFonts w:ascii="Arial" w:hAnsi="Arial" w:cs="Arial"/>
                <w:color w:val="000000"/>
                <w:sz w:val="20"/>
                <w:szCs w:val="20"/>
              </w:rPr>
              <w:t xml:space="preserve"> </w:t>
            </w:r>
            <w:r w:rsidRPr="001B5569">
              <w:rPr>
                <w:rFonts w:ascii="Arial" w:hAnsi="Arial" w:cs="Arial"/>
                <w:color w:val="000000"/>
                <w:sz w:val="20"/>
                <w:szCs w:val="20"/>
              </w:rPr>
              <w:t>активно работающих</w:t>
            </w:r>
            <w:r w:rsidR="00C130ED" w:rsidRPr="001B5569">
              <w:rPr>
                <w:rFonts w:ascii="Arial" w:hAnsi="Arial" w:cs="Arial"/>
                <w:color w:val="000000"/>
                <w:sz w:val="20"/>
                <w:szCs w:val="20"/>
              </w:rPr>
              <w:t xml:space="preserve"> организаций</w:t>
            </w:r>
            <w:r w:rsidRPr="001B5569">
              <w:rPr>
                <w:rFonts w:ascii="Arial" w:hAnsi="Arial" w:cs="Arial"/>
                <w:color w:val="000000"/>
                <w:sz w:val="20"/>
                <w:szCs w:val="20"/>
              </w:rPr>
              <w:t>.</w:t>
            </w:r>
          </w:p>
          <w:p w:rsidR="00C1576E" w:rsidRDefault="00C1576E" w:rsidP="005A4F11">
            <w:pPr>
              <w:tabs>
                <w:tab w:val="left" w:pos="-720"/>
                <w:tab w:val="left" w:pos="0"/>
              </w:tabs>
              <w:suppressAutoHyphens/>
              <w:rPr>
                <w:rFonts w:ascii="Arial" w:hAnsi="Arial" w:cs="Arial"/>
                <w:i/>
                <w:sz w:val="20"/>
                <w:szCs w:val="20"/>
                <w:u w:val="single"/>
              </w:rPr>
            </w:pPr>
          </w:p>
          <w:p w:rsidR="005A4F11" w:rsidRPr="005A4F11" w:rsidRDefault="00D94CD4" w:rsidP="005A4F11">
            <w:pPr>
              <w:tabs>
                <w:tab w:val="left" w:pos="-720"/>
                <w:tab w:val="left" w:pos="0"/>
              </w:tabs>
              <w:suppressAutoHyphens/>
              <w:rPr>
                <w:rFonts w:ascii="Arial" w:hAnsi="Arial" w:cs="Arial"/>
                <w:sz w:val="20"/>
                <w:szCs w:val="20"/>
              </w:rPr>
            </w:pPr>
            <w:r w:rsidRPr="00781E34">
              <w:rPr>
                <w:rFonts w:ascii="Arial" w:hAnsi="Arial" w:cs="Arial"/>
                <w:i/>
                <w:sz w:val="20"/>
                <w:szCs w:val="20"/>
                <w:u w:val="single"/>
              </w:rPr>
              <w:t>Ковальчук</w:t>
            </w:r>
            <w:r w:rsidRPr="00781E34">
              <w:rPr>
                <w:rFonts w:ascii="Arial" w:hAnsi="Arial" w:cs="Arial"/>
                <w:sz w:val="20"/>
                <w:szCs w:val="20"/>
                <w:u w:val="single"/>
              </w:rPr>
              <w:t xml:space="preserve"> </w:t>
            </w:r>
            <w:r w:rsidR="00522E62">
              <w:rPr>
                <w:rFonts w:ascii="Arial" w:hAnsi="Arial" w:cs="Arial"/>
                <w:sz w:val="20"/>
                <w:szCs w:val="20"/>
                <w:u w:val="single"/>
              </w:rPr>
              <w:t>:</w:t>
            </w:r>
            <w:r w:rsidR="00522E62" w:rsidRPr="00522E62">
              <w:rPr>
                <w:rFonts w:ascii="Arial" w:hAnsi="Arial" w:cs="Arial"/>
                <w:sz w:val="20"/>
                <w:szCs w:val="20"/>
              </w:rPr>
              <w:t xml:space="preserve"> </w:t>
            </w:r>
            <w:r w:rsidR="005A4F11" w:rsidRPr="005A4F11">
              <w:rPr>
                <w:rFonts w:ascii="Arial" w:hAnsi="Arial" w:cs="Arial"/>
                <w:sz w:val="20"/>
                <w:szCs w:val="20"/>
              </w:rPr>
              <w:t>Получают ли НКО финансовые средств из местных источников? Получают. Могут ли НКО полагаться на добровольцев и на поддержку в не денежной форме со стороны местного общества и клиентов? Могут. Автобус попросить…съездить куда. Существуют ли местные источники благотворительных средств? Да…. Просто работать надо.</w:t>
            </w:r>
          </w:p>
          <w:p w:rsidR="00D94CD4" w:rsidRPr="00781E34" w:rsidRDefault="00D94CD4" w:rsidP="00781E34">
            <w:pPr>
              <w:pStyle w:val="af4"/>
              <w:ind w:left="0"/>
              <w:jc w:val="both"/>
              <w:rPr>
                <w:rFonts w:ascii="Arial" w:hAnsi="Arial" w:cs="Arial"/>
                <w:i/>
                <w:sz w:val="20"/>
                <w:szCs w:val="20"/>
              </w:rPr>
            </w:pPr>
          </w:p>
          <w:p w:rsidR="00C1576E" w:rsidRPr="00781E34" w:rsidRDefault="008E7424" w:rsidP="00AE727D">
            <w:pPr>
              <w:jc w:val="both"/>
              <w:rPr>
                <w:rFonts w:ascii="Arial" w:hAnsi="Arial" w:cs="Arial"/>
                <w:i/>
                <w:sz w:val="20"/>
                <w:szCs w:val="20"/>
              </w:rPr>
            </w:pPr>
            <w:r w:rsidRPr="008E7424">
              <w:rPr>
                <w:rFonts w:ascii="Arial" w:hAnsi="Arial" w:cs="Arial"/>
                <w:i/>
                <w:sz w:val="20"/>
                <w:szCs w:val="20"/>
                <w:u w:val="single"/>
              </w:rPr>
              <w:t>Сакович:</w:t>
            </w:r>
            <w:r w:rsidRPr="008E7424">
              <w:rPr>
                <w:rFonts w:ascii="Arial" w:hAnsi="Arial" w:cs="Arial"/>
                <w:sz w:val="20"/>
                <w:szCs w:val="20"/>
              </w:rPr>
              <w:t xml:space="preserve"> Общая оценка  - 5,8 </w:t>
            </w:r>
            <w:r w:rsidR="00522E62">
              <w:rPr>
                <w:rFonts w:ascii="Arial" w:hAnsi="Arial" w:cs="Arial"/>
                <w:sz w:val="20"/>
                <w:szCs w:val="20"/>
              </w:rPr>
              <w:t>и</w:t>
            </w:r>
            <w:r w:rsidRPr="008E7424">
              <w:rPr>
                <w:rFonts w:ascii="Arial" w:hAnsi="Arial" w:cs="Arial"/>
                <w:sz w:val="20"/>
                <w:szCs w:val="20"/>
              </w:rPr>
              <w:t xml:space="preserve"> это на 0,4 </w:t>
            </w:r>
            <w:r w:rsidR="00522E62">
              <w:rPr>
                <w:rFonts w:ascii="Arial" w:hAnsi="Arial" w:cs="Arial"/>
                <w:sz w:val="20"/>
                <w:szCs w:val="20"/>
              </w:rPr>
              <w:t xml:space="preserve">балла </w:t>
            </w:r>
            <w:r w:rsidRPr="008E7424">
              <w:rPr>
                <w:rFonts w:ascii="Arial" w:hAnsi="Arial" w:cs="Arial"/>
                <w:sz w:val="20"/>
                <w:szCs w:val="20"/>
              </w:rPr>
              <w:t xml:space="preserve">хуже, чем в прошлом году. И я думаю, что это более-менее объективно, потому что в прошлом году некоммерческие организации о ликвидации не говорили. А в этом году я услышал по крайней мере от </w:t>
            </w:r>
            <w:r>
              <w:rPr>
                <w:rFonts w:ascii="Arial" w:hAnsi="Arial" w:cs="Arial"/>
                <w:sz w:val="20"/>
                <w:szCs w:val="20"/>
              </w:rPr>
              <w:t>трех</w:t>
            </w:r>
            <w:r w:rsidRPr="008E7424">
              <w:rPr>
                <w:rFonts w:ascii="Arial" w:hAnsi="Arial" w:cs="Arial"/>
                <w:sz w:val="20"/>
                <w:szCs w:val="20"/>
              </w:rPr>
              <w:t xml:space="preserve"> организаций планы о ликвидации. </w:t>
            </w:r>
            <w:r w:rsidR="00522E62">
              <w:rPr>
                <w:rFonts w:ascii="Arial" w:hAnsi="Arial" w:cs="Arial"/>
                <w:sz w:val="20"/>
                <w:szCs w:val="20"/>
              </w:rPr>
              <w:t xml:space="preserve">На такие планы </w:t>
            </w:r>
            <w:r w:rsidRPr="008E7424">
              <w:rPr>
                <w:rFonts w:ascii="Arial" w:hAnsi="Arial" w:cs="Arial"/>
                <w:sz w:val="20"/>
                <w:szCs w:val="20"/>
              </w:rPr>
              <w:t xml:space="preserve">в первую очередь </w:t>
            </w:r>
            <w:r w:rsidR="00522E62">
              <w:rPr>
                <w:rFonts w:ascii="Arial" w:hAnsi="Arial" w:cs="Arial"/>
                <w:sz w:val="20"/>
                <w:szCs w:val="20"/>
              </w:rPr>
              <w:t xml:space="preserve">влияет </w:t>
            </w:r>
            <w:r w:rsidRPr="008E7424">
              <w:rPr>
                <w:rFonts w:ascii="Arial" w:hAnsi="Arial" w:cs="Arial"/>
                <w:sz w:val="20"/>
                <w:szCs w:val="20"/>
              </w:rPr>
              <w:t xml:space="preserve">финансовая жизнеспособность. </w:t>
            </w:r>
          </w:p>
        </w:tc>
      </w:tr>
      <w:tr w:rsidR="006602B7" w:rsidRPr="00781E34" w:rsidTr="00781E34">
        <w:tc>
          <w:tcPr>
            <w:tcW w:w="1668" w:type="dxa"/>
          </w:tcPr>
          <w:p w:rsidR="00FE6FA1" w:rsidRPr="00660C01" w:rsidRDefault="00FE6FA1" w:rsidP="00FE6FA1">
            <w:pPr>
              <w:spacing w:after="120"/>
              <w:jc w:val="center"/>
              <w:rPr>
                <w:rFonts w:ascii="Arial" w:hAnsi="Arial" w:cs="Arial"/>
                <w:b/>
              </w:rPr>
            </w:pPr>
          </w:p>
          <w:p w:rsidR="00FE6FA1" w:rsidRPr="00660C01" w:rsidRDefault="00FE6FA1" w:rsidP="00FE6FA1">
            <w:pPr>
              <w:spacing w:after="120"/>
              <w:jc w:val="center"/>
              <w:rPr>
                <w:rFonts w:ascii="Arial" w:hAnsi="Arial" w:cs="Arial"/>
                <w:b/>
              </w:rPr>
            </w:pPr>
          </w:p>
          <w:p w:rsidR="006602B7" w:rsidRPr="00660C01" w:rsidRDefault="000B5D0C" w:rsidP="00FE6FA1">
            <w:pPr>
              <w:spacing w:after="120"/>
              <w:jc w:val="center"/>
              <w:rPr>
                <w:rFonts w:ascii="Arial" w:hAnsi="Arial" w:cs="Arial"/>
                <w:b/>
              </w:rPr>
            </w:pPr>
            <w:r w:rsidRPr="00660C01">
              <w:rPr>
                <w:rFonts w:ascii="Arial" w:hAnsi="Arial" w:cs="Arial"/>
                <w:b/>
              </w:rPr>
              <w:t>Защита общест</w:t>
            </w:r>
            <w:r w:rsidR="00FE6FA1" w:rsidRPr="00660C01">
              <w:rPr>
                <w:rFonts w:ascii="Arial" w:hAnsi="Arial" w:cs="Arial"/>
                <w:b/>
              </w:rPr>
              <w:t xml:space="preserve">-              </w:t>
            </w:r>
            <w:r w:rsidRPr="00660C01">
              <w:rPr>
                <w:rFonts w:ascii="Arial" w:hAnsi="Arial" w:cs="Arial"/>
                <w:b/>
              </w:rPr>
              <w:t>венных интересов – 5,</w:t>
            </w:r>
            <w:r w:rsidR="000D76BE" w:rsidRPr="00660C01">
              <w:rPr>
                <w:rFonts w:ascii="Arial" w:hAnsi="Arial" w:cs="Arial"/>
                <w:b/>
              </w:rPr>
              <w:t>4</w:t>
            </w:r>
          </w:p>
        </w:tc>
        <w:tc>
          <w:tcPr>
            <w:tcW w:w="7902" w:type="dxa"/>
            <w:gridSpan w:val="3"/>
          </w:tcPr>
          <w:p w:rsidR="006602B7" w:rsidRPr="00660C01" w:rsidRDefault="000B5D0C" w:rsidP="009868F7">
            <w:pPr>
              <w:autoSpaceDE w:val="0"/>
              <w:autoSpaceDN w:val="0"/>
              <w:adjustRightInd w:val="0"/>
              <w:spacing w:after="120"/>
              <w:rPr>
                <w:rFonts w:ascii="Arial" w:hAnsi="Arial" w:cs="Arial"/>
              </w:rPr>
            </w:pPr>
            <w:r w:rsidRPr="00660C01">
              <w:rPr>
                <w:rFonts w:ascii="Arial" w:hAnsi="Arial" w:cs="Arial"/>
                <w:b/>
                <w:bCs/>
              </w:rPr>
              <w:t>Ранне-переходная стадия (5-7):</w:t>
            </w:r>
            <w:r w:rsidRPr="00660C01">
              <w:rPr>
                <w:rFonts w:ascii="Arial" w:hAnsi="Arial" w:cs="Arial"/>
                <w:bCs/>
              </w:rPr>
              <w:t xml:space="preserve"> Некоторые страны на этой стадии не имеют ни малейшего, даже начального опыта активизма. Экономические соображения становятся определяющими для большинства граждан. В основной массе населения могут нарастать пассивность, цинизм или страх. Активисты НКО опасаются вступать в диалог с правительством, считают неуместным выходить с предложениями своих идей и взглядов и</w:t>
            </w:r>
            <w:r w:rsidRPr="00660C01">
              <w:rPr>
                <w:rFonts w:ascii="Arial" w:hAnsi="Arial" w:cs="Arial"/>
              </w:rPr>
              <w:t xml:space="preserve">/или не верят, что власть прислушается к их рекомендациям. НКО </w:t>
            </w:r>
            <w:r w:rsidR="009868F7">
              <w:rPr>
                <w:rFonts w:ascii="Arial" w:hAnsi="Arial" w:cs="Arial"/>
              </w:rPr>
              <w:t xml:space="preserve">слабо понимают </w:t>
            </w:r>
            <w:r w:rsidRPr="00660C01">
              <w:rPr>
                <w:rFonts w:ascii="Arial" w:hAnsi="Arial" w:cs="Arial"/>
              </w:rPr>
              <w:t>рол</w:t>
            </w:r>
            <w:r w:rsidR="009868F7">
              <w:rPr>
                <w:rFonts w:ascii="Arial" w:hAnsi="Arial" w:cs="Arial"/>
              </w:rPr>
              <w:t>ь</w:t>
            </w:r>
            <w:r w:rsidRPr="00660C01">
              <w:rPr>
                <w:rFonts w:ascii="Arial" w:hAnsi="Arial" w:cs="Arial"/>
              </w:rPr>
              <w:t>, которую они могут сыграть в «публичной политике» или не понимают концепта «публичной политики».</w:t>
            </w:r>
          </w:p>
        </w:tc>
      </w:tr>
      <w:tr w:rsidR="000B5D0C" w:rsidRPr="00781E34" w:rsidTr="00781E34">
        <w:tc>
          <w:tcPr>
            <w:tcW w:w="9570" w:type="dxa"/>
            <w:gridSpan w:val="4"/>
          </w:tcPr>
          <w:p w:rsidR="000B5D0C" w:rsidRPr="00781E34" w:rsidRDefault="000B5D0C" w:rsidP="00781E34">
            <w:pPr>
              <w:autoSpaceDE w:val="0"/>
              <w:autoSpaceDN w:val="0"/>
              <w:adjustRightInd w:val="0"/>
              <w:spacing w:after="120"/>
              <w:rPr>
                <w:rFonts w:ascii="Arial" w:hAnsi="Arial" w:cs="Arial"/>
                <w:b/>
                <w:sz w:val="20"/>
                <w:szCs w:val="20"/>
              </w:rPr>
            </w:pPr>
            <w:r w:rsidRPr="00781E34">
              <w:rPr>
                <w:rFonts w:ascii="Arial" w:hAnsi="Arial" w:cs="Arial"/>
                <w:b/>
                <w:sz w:val="20"/>
                <w:szCs w:val="20"/>
              </w:rPr>
              <w:t>Комментарии экспертов:</w:t>
            </w:r>
          </w:p>
          <w:p w:rsidR="00383D37" w:rsidRDefault="00383D37" w:rsidP="00383D37">
            <w:pPr>
              <w:jc w:val="both"/>
              <w:outlineLvl w:val="0"/>
              <w:rPr>
                <w:rFonts w:ascii="Arial" w:hAnsi="Arial" w:cs="Arial"/>
                <w:sz w:val="20"/>
                <w:szCs w:val="20"/>
              </w:rPr>
            </w:pPr>
            <w:r w:rsidRPr="00383D37">
              <w:rPr>
                <w:rFonts w:ascii="Arial" w:hAnsi="Arial" w:cs="Arial"/>
                <w:i/>
                <w:color w:val="000000"/>
                <w:sz w:val="20"/>
                <w:szCs w:val="20"/>
                <w:u w:val="single"/>
              </w:rPr>
              <w:t>Осипов</w:t>
            </w:r>
            <w:r w:rsidRPr="00383D37">
              <w:rPr>
                <w:rFonts w:ascii="Arial" w:hAnsi="Arial" w:cs="Arial"/>
                <w:i/>
                <w:color w:val="000000"/>
                <w:sz w:val="20"/>
                <w:szCs w:val="20"/>
              </w:rPr>
              <w:t xml:space="preserve"> </w:t>
            </w:r>
            <w:r w:rsidRPr="00383D37">
              <w:rPr>
                <w:rFonts w:ascii="Arial" w:hAnsi="Arial" w:cs="Arial"/>
                <w:sz w:val="20"/>
                <w:szCs w:val="20"/>
              </w:rPr>
              <w:t>В сотрудничестве с органами власти что работает, так это обмен информацией</w:t>
            </w:r>
            <w:r w:rsidR="0074468E">
              <w:rPr>
                <w:rFonts w:ascii="Arial" w:hAnsi="Arial" w:cs="Arial"/>
                <w:sz w:val="20"/>
                <w:szCs w:val="20"/>
              </w:rPr>
              <w:t>.</w:t>
            </w:r>
            <w:r w:rsidRPr="00383D37">
              <w:rPr>
                <w:rFonts w:ascii="Arial" w:hAnsi="Arial" w:cs="Arial"/>
                <w:sz w:val="20"/>
                <w:szCs w:val="20"/>
              </w:rPr>
              <w:t xml:space="preserve"> </w:t>
            </w:r>
            <w:r w:rsidR="0074468E">
              <w:rPr>
                <w:rFonts w:ascii="Arial" w:hAnsi="Arial" w:cs="Arial"/>
                <w:sz w:val="20"/>
                <w:szCs w:val="20"/>
              </w:rPr>
              <w:t>Однако,</w:t>
            </w:r>
            <w:r w:rsidRPr="00383D37">
              <w:rPr>
                <w:rFonts w:ascii="Arial" w:hAnsi="Arial" w:cs="Arial"/>
                <w:sz w:val="20"/>
                <w:szCs w:val="20"/>
              </w:rPr>
              <w:t xml:space="preserve"> он </w:t>
            </w:r>
            <w:r w:rsidR="0074468E">
              <w:rPr>
                <w:rFonts w:ascii="Arial" w:hAnsi="Arial" w:cs="Arial"/>
                <w:sz w:val="20"/>
                <w:szCs w:val="20"/>
              </w:rPr>
              <w:t>зачастую</w:t>
            </w:r>
            <w:r w:rsidRPr="00383D37">
              <w:rPr>
                <w:rFonts w:ascii="Arial" w:hAnsi="Arial" w:cs="Arial"/>
                <w:sz w:val="20"/>
                <w:szCs w:val="20"/>
              </w:rPr>
              <w:t xml:space="preserve"> односторонний. </w:t>
            </w:r>
            <w:r w:rsidR="0074468E">
              <w:rPr>
                <w:rFonts w:ascii="Arial" w:hAnsi="Arial" w:cs="Arial"/>
                <w:sz w:val="20"/>
                <w:szCs w:val="20"/>
              </w:rPr>
              <w:t>Нередко</w:t>
            </w:r>
            <w:r w:rsidRPr="00383D37">
              <w:rPr>
                <w:rFonts w:ascii="Arial" w:hAnsi="Arial" w:cs="Arial"/>
                <w:sz w:val="20"/>
                <w:szCs w:val="20"/>
              </w:rPr>
              <w:t xml:space="preserve"> мы получаем отказ. По новому законодательству мы находимся в двояком положении</w:t>
            </w:r>
            <w:r w:rsidR="0074468E">
              <w:rPr>
                <w:rFonts w:ascii="Arial" w:hAnsi="Arial" w:cs="Arial"/>
                <w:sz w:val="20"/>
                <w:szCs w:val="20"/>
              </w:rPr>
              <w:t>:</w:t>
            </w:r>
            <w:r w:rsidRPr="00383D37">
              <w:rPr>
                <w:rFonts w:ascii="Arial" w:hAnsi="Arial" w:cs="Arial"/>
                <w:sz w:val="20"/>
                <w:szCs w:val="20"/>
              </w:rPr>
              <w:t xml:space="preserve"> организации финансируемые международными фондами, например, мы от </w:t>
            </w:r>
            <w:r w:rsidRPr="00383D37">
              <w:rPr>
                <w:rFonts w:ascii="Arial" w:hAnsi="Arial" w:cs="Arial"/>
                <w:sz w:val="20"/>
                <w:szCs w:val="20"/>
                <w:lang w:val="en-US"/>
              </w:rPr>
              <w:t>WWF</w:t>
            </w:r>
            <w:r w:rsidR="00F46DA0">
              <w:rPr>
                <w:rStyle w:val="a7"/>
                <w:rFonts w:ascii="Arial" w:hAnsi="Arial" w:cs="Arial"/>
                <w:sz w:val="20"/>
                <w:szCs w:val="20"/>
                <w:lang w:val="en-US"/>
              </w:rPr>
              <w:footnoteReference w:id="4"/>
            </w:r>
            <w:r w:rsidRPr="00383D37">
              <w:rPr>
                <w:rFonts w:ascii="Arial" w:hAnsi="Arial" w:cs="Arial"/>
                <w:sz w:val="20"/>
                <w:szCs w:val="20"/>
              </w:rPr>
              <w:t xml:space="preserve"> в той части, когда нам нужно действительно изменить законодательные акты – это политическая работа, это лоббирование. А она ограничена и ограничена даже в тех вещах, которые считаются социально ориентированными.</w:t>
            </w:r>
          </w:p>
          <w:p w:rsidR="00383D37" w:rsidRDefault="00383D37" w:rsidP="00383D37">
            <w:pPr>
              <w:jc w:val="both"/>
              <w:outlineLvl w:val="0"/>
              <w:rPr>
                <w:rFonts w:ascii="Arial" w:hAnsi="Arial" w:cs="Arial"/>
                <w:sz w:val="20"/>
                <w:szCs w:val="20"/>
              </w:rPr>
            </w:pPr>
          </w:p>
          <w:p w:rsidR="00383D37" w:rsidRDefault="000B5D0C" w:rsidP="00383D37">
            <w:pPr>
              <w:jc w:val="both"/>
              <w:rPr>
                <w:rFonts w:ascii="Arial" w:hAnsi="Arial" w:cs="Arial"/>
                <w:sz w:val="20"/>
                <w:szCs w:val="20"/>
              </w:rPr>
            </w:pPr>
            <w:r w:rsidRPr="00781E34">
              <w:rPr>
                <w:rFonts w:ascii="Arial" w:hAnsi="Arial" w:cs="Arial"/>
                <w:i/>
                <w:color w:val="000000"/>
                <w:sz w:val="20"/>
                <w:szCs w:val="20"/>
                <w:u w:val="single"/>
              </w:rPr>
              <w:t>Ковальчук</w:t>
            </w:r>
            <w:r w:rsidRPr="00781E34">
              <w:rPr>
                <w:rFonts w:ascii="Arial" w:hAnsi="Arial" w:cs="Arial"/>
                <w:color w:val="000000"/>
                <w:sz w:val="20"/>
                <w:szCs w:val="20"/>
              </w:rPr>
              <w:t xml:space="preserve">. </w:t>
            </w:r>
            <w:r w:rsidR="00383D37" w:rsidRPr="00383D37">
              <w:rPr>
                <w:rFonts w:ascii="Arial" w:hAnsi="Arial" w:cs="Arial"/>
                <w:sz w:val="20"/>
                <w:szCs w:val="20"/>
              </w:rPr>
              <w:t>Я бы сказала так, что мы на начальной стадии -  мы не можем влиять на власть так, как хотелось бы, но процесс пошел.</w:t>
            </w:r>
          </w:p>
          <w:p w:rsidR="00383D37" w:rsidRDefault="00383D37" w:rsidP="00383D37">
            <w:pPr>
              <w:jc w:val="both"/>
            </w:pPr>
          </w:p>
          <w:p w:rsidR="00383D37" w:rsidRDefault="00383D37" w:rsidP="00383D37">
            <w:pPr>
              <w:jc w:val="both"/>
              <w:rPr>
                <w:rFonts w:ascii="Arial" w:hAnsi="Arial" w:cs="Arial"/>
                <w:sz w:val="20"/>
                <w:szCs w:val="20"/>
              </w:rPr>
            </w:pPr>
            <w:r w:rsidRPr="009A1A81">
              <w:rPr>
                <w:rFonts w:ascii="Arial" w:hAnsi="Arial" w:cs="Arial"/>
                <w:i/>
                <w:sz w:val="20"/>
                <w:szCs w:val="20"/>
                <w:u w:val="single"/>
              </w:rPr>
              <w:t>Конюшок:</w:t>
            </w:r>
            <w:r w:rsidRPr="00573E71">
              <w:t xml:space="preserve"> </w:t>
            </w:r>
            <w:r w:rsidRPr="00383D37">
              <w:rPr>
                <w:rFonts w:ascii="Arial" w:hAnsi="Arial" w:cs="Arial"/>
                <w:sz w:val="20"/>
                <w:szCs w:val="20"/>
              </w:rPr>
              <w:t>Существует ли прямой диалог между НКО и руководством государственных органов? Да, я считаю, что да – существует. Могут ли НКО влиять на государственную политику? Мы что-то говорим, но слушать нас вряд ли будут.</w:t>
            </w:r>
          </w:p>
          <w:p w:rsidR="00FE6FA1" w:rsidRDefault="00FE6FA1" w:rsidP="00383D37">
            <w:pPr>
              <w:jc w:val="both"/>
              <w:rPr>
                <w:rFonts w:ascii="Arial" w:hAnsi="Arial" w:cs="Arial"/>
                <w:color w:val="000000"/>
                <w:sz w:val="20"/>
                <w:szCs w:val="20"/>
              </w:rPr>
            </w:pPr>
          </w:p>
          <w:p w:rsidR="00383D37" w:rsidRPr="00383D37" w:rsidRDefault="00383D37" w:rsidP="00383D37">
            <w:pPr>
              <w:jc w:val="both"/>
              <w:rPr>
                <w:rFonts w:ascii="Arial" w:hAnsi="Arial" w:cs="Arial"/>
                <w:sz w:val="20"/>
                <w:szCs w:val="20"/>
              </w:rPr>
            </w:pPr>
            <w:r w:rsidRPr="00383D37">
              <w:rPr>
                <w:rFonts w:ascii="Arial" w:hAnsi="Arial" w:cs="Arial"/>
                <w:i/>
                <w:sz w:val="20"/>
                <w:szCs w:val="20"/>
                <w:u w:val="single"/>
              </w:rPr>
              <w:t>Ковальчук:</w:t>
            </w:r>
            <w:r w:rsidRPr="00383D37">
              <w:rPr>
                <w:rFonts w:ascii="Arial" w:hAnsi="Arial" w:cs="Arial"/>
                <w:sz w:val="20"/>
                <w:szCs w:val="20"/>
              </w:rPr>
              <w:t xml:space="preserve"> Власти больше прислушиваются к общественности в этом году, чуть-чуть, но больше.</w:t>
            </w:r>
          </w:p>
          <w:p w:rsidR="00383D37" w:rsidRDefault="00383D37" w:rsidP="00383D37">
            <w:pPr>
              <w:jc w:val="both"/>
              <w:rPr>
                <w:rFonts w:ascii="Arial" w:hAnsi="Arial" w:cs="Arial"/>
                <w:color w:val="000000"/>
                <w:sz w:val="20"/>
                <w:szCs w:val="20"/>
              </w:rPr>
            </w:pPr>
          </w:p>
          <w:p w:rsidR="00383D37" w:rsidRPr="00383D37" w:rsidRDefault="00383D37" w:rsidP="00383D37">
            <w:pPr>
              <w:jc w:val="both"/>
              <w:rPr>
                <w:rFonts w:ascii="Arial" w:hAnsi="Arial" w:cs="Arial"/>
                <w:sz w:val="20"/>
                <w:szCs w:val="20"/>
              </w:rPr>
            </w:pPr>
            <w:r w:rsidRPr="00383D37">
              <w:rPr>
                <w:rFonts w:ascii="Arial" w:hAnsi="Arial" w:cs="Arial"/>
                <w:i/>
                <w:sz w:val="20"/>
                <w:szCs w:val="20"/>
                <w:u w:val="single"/>
              </w:rPr>
              <w:t>Осипов:</w:t>
            </w:r>
            <w:r w:rsidRPr="00383D37">
              <w:rPr>
                <w:rFonts w:ascii="Arial" w:hAnsi="Arial" w:cs="Arial"/>
                <w:sz w:val="20"/>
                <w:szCs w:val="20"/>
              </w:rPr>
              <w:t xml:space="preserve"> Сложный вопрос. У нас национальная стратегия по кошачьим основана на предложениях </w:t>
            </w:r>
            <w:r w:rsidRPr="00383D37">
              <w:rPr>
                <w:rFonts w:ascii="Arial" w:hAnsi="Arial" w:cs="Arial"/>
                <w:sz w:val="20"/>
                <w:szCs w:val="20"/>
                <w:lang w:val="en-US"/>
              </w:rPr>
              <w:t>WWF</w:t>
            </w:r>
            <w:r w:rsidR="00F46DA0">
              <w:rPr>
                <w:rFonts w:ascii="Arial" w:hAnsi="Arial" w:cs="Arial"/>
                <w:sz w:val="20"/>
                <w:szCs w:val="20"/>
              </w:rPr>
              <w:t xml:space="preserve">. </w:t>
            </w:r>
            <w:r w:rsidRPr="00383D37">
              <w:rPr>
                <w:rFonts w:ascii="Arial" w:hAnsi="Arial" w:cs="Arial"/>
                <w:sz w:val="20"/>
                <w:szCs w:val="20"/>
              </w:rPr>
              <w:t>Это результат очень длительной работы- раз, второе- сейчас это стало каким-то образом нужно, интересно государству.</w:t>
            </w:r>
          </w:p>
          <w:p w:rsidR="00FE6FA1" w:rsidRDefault="00FE6FA1" w:rsidP="00383D37">
            <w:pPr>
              <w:jc w:val="both"/>
              <w:rPr>
                <w:rFonts w:ascii="Arial" w:hAnsi="Arial" w:cs="Arial"/>
                <w:color w:val="000000"/>
                <w:sz w:val="20"/>
                <w:szCs w:val="20"/>
              </w:rPr>
            </w:pPr>
          </w:p>
          <w:p w:rsidR="00535E2E" w:rsidRPr="00535E2E" w:rsidRDefault="00535E2E" w:rsidP="00535E2E">
            <w:pPr>
              <w:jc w:val="both"/>
              <w:rPr>
                <w:rFonts w:ascii="Arial" w:hAnsi="Arial" w:cs="Arial"/>
                <w:sz w:val="20"/>
                <w:szCs w:val="20"/>
              </w:rPr>
            </w:pPr>
            <w:r w:rsidRPr="00535E2E">
              <w:rPr>
                <w:rFonts w:ascii="Arial" w:hAnsi="Arial" w:cs="Arial"/>
                <w:i/>
                <w:sz w:val="20"/>
                <w:szCs w:val="20"/>
                <w:u w:val="single"/>
              </w:rPr>
              <w:t>Гергардт:</w:t>
            </w:r>
            <w:r w:rsidRPr="00535E2E">
              <w:rPr>
                <w:rFonts w:ascii="Arial" w:hAnsi="Arial" w:cs="Arial"/>
                <w:sz w:val="20"/>
                <w:szCs w:val="20"/>
              </w:rPr>
              <w:t xml:space="preserve"> Мне кажется, диалог он предполагает взаимную заинтересованность с двух сторон в этом общении, когда две стороны видят какой-то результат в ходе того, как они ведут этот диалог. А у нас результат видят только некоммерческие организации, когда выходят с какими-то обращениями или предложениями к власти. А власть  в некоммерческих организациях чаще всего не видит ничего. И опять таки</w:t>
            </w:r>
            <w:r w:rsidR="007953D6">
              <w:rPr>
                <w:rFonts w:ascii="Arial" w:hAnsi="Arial" w:cs="Arial"/>
                <w:sz w:val="20"/>
                <w:szCs w:val="20"/>
              </w:rPr>
              <w:t xml:space="preserve">, </w:t>
            </w:r>
            <w:r w:rsidRPr="00535E2E">
              <w:rPr>
                <w:rFonts w:ascii="Arial" w:hAnsi="Arial" w:cs="Arial"/>
                <w:sz w:val="20"/>
                <w:szCs w:val="20"/>
              </w:rPr>
              <w:t xml:space="preserve">что касается влияния – о каком тут влиянии может идти речь. </w:t>
            </w:r>
          </w:p>
          <w:p w:rsidR="00FE6FA1" w:rsidRDefault="00FE6FA1" w:rsidP="00383D37">
            <w:pPr>
              <w:jc w:val="both"/>
              <w:rPr>
                <w:rFonts w:ascii="Arial" w:hAnsi="Arial" w:cs="Arial"/>
                <w:color w:val="000000"/>
                <w:sz w:val="20"/>
                <w:szCs w:val="20"/>
              </w:rPr>
            </w:pPr>
          </w:p>
          <w:p w:rsidR="000B5D0C" w:rsidRDefault="000B5D0C" w:rsidP="00781E34">
            <w:pPr>
              <w:spacing w:after="120"/>
              <w:rPr>
                <w:rFonts w:ascii="Arial" w:hAnsi="Arial" w:cs="Arial"/>
                <w:sz w:val="20"/>
                <w:szCs w:val="20"/>
              </w:rPr>
            </w:pPr>
            <w:r w:rsidRPr="00535E2E">
              <w:rPr>
                <w:rFonts w:ascii="Arial" w:hAnsi="Arial" w:cs="Arial"/>
                <w:bCs/>
                <w:i/>
                <w:color w:val="000000"/>
                <w:spacing w:val="-5"/>
                <w:sz w:val="20"/>
                <w:szCs w:val="20"/>
                <w:u w:val="single"/>
              </w:rPr>
              <w:t>Коломыцын</w:t>
            </w:r>
            <w:r w:rsidRPr="00535E2E">
              <w:rPr>
                <w:rFonts w:ascii="Arial" w:hAnsi="Arial" w:cs="Arial"/>
                <w:bCs/>
                <w:i/>
                <w:color w:val="000000"/>
                <w:spacing w:val="-5"/>
                <w:sz w:val="20"/>
                <w:szCs w:val="20"/>
              </w:rPr>
              <w:t xml:space="preserve"> </w:t>
            </w:r>
            <w:r w:rsidR="00C21825" w:rsidRPr="00535E2E">
              <w:rPr>
                <w:rFonts w:ascii="Arial" w:hAnsi="Arial" w:cs="Arial"/>
                <w:bCs/>
                <w:i/>
                <w:color w:val="000000"/>
                <w:spacing w:val="-5"/>
                <w:sz w:val="20"/>
                <w:szCs w:val="20"/>
              </w:rPr>
              <w:t xml:space="preserve"> </w:t>
            </w:r>
            <w:r w:rsidR="00535E2E" w:rsidRPr="00535E2E">
              <w:rPr>
                <w:rFonts w:ascii="Arial" w:hAnsi="Arial" w:cs="Arial"/>
                <w:sz w:val="20"/>
                <w:szCs w:val="20"/>
              </w:rPr>
              <w:t>Я бы еще добавил, тут есть пункт – сотрудничество с местными и т.д. властями – вот вдумайтесь в сам смысл слова «со-трудничество» - совместный труд. А Игорь тут хороший пример привел, если организация умеет продвинуть свои интересы, тогда все получается – это что сотрудничество? По-моему это не сотрудничество, а выкручивание рук</w:t>
            </w:r>
            <w:r w:rsidR="00535E2E">
              <w:rPr>
                <w:rFonts w:ascii="Arial" w:hAnsi="Arial" w:cs="Arial"/>
                <w:sz w:val="20"/>
                <w:szCs w:val="20"/>
              </w:rPr>
              <w:t>.</w:t>
            </w:r>
          </w:p>
          <w:p w:rsidR="00FE6FA1" w:rsidRDefault="00FE6FA1" w:rsidP="00535E2E">
            <w:pPr>
              <w:jc w:val="both"/>
              <w:rPr>
                <w:rFonts w:ascii="Arial" w:hAnsi="Arial" w:cs="Arial"/>
                <w:i/>
                <w:sz w:val="20"/>
                <w:szCs w:val="20"/>
                <w:u w:val="single"/>
              </w:rPr>
            </w:pPr>
          </w:p>
          <w:p w:rsidR="00535E2E" w:rsidRDefault="00535E2E" w:rsidP="00535E2E">
            <w:pPr>
              <w:jc w:val="both"/>
              <w:rPr>
                <w:rFonts w:ascii="Arial" w:hAnsi="Arial" w:cs="Arial"/>
                <w:sz w:val="20"/>
                <w:szCs w:val="20"/>
              </w:rPr>
            </w:pPr>
            <w:r w:rsidRPr="00535E2E">
              <w:rPr>
                <w:rFonts w:ascii="Arial" w:hAnsi="Arial" w:cs="Arial"/>
                <w:i/>
                <w:sz w:val="20"/>
                <w:szCs w:val="20"/>
                <w:u w:val="single"/>
              </w:rPr>
              <w:t>Сакович:</w:t>
            </w:r>
            <w:r w:rsidRPr="00535E2E">
              <w:rPr>
                <w:rFonts w:ascii="Arial" w:hAnsi="Arial" w:cs="Arial"/>
                <w:sz w:val="20"/>
                <w:szCs w:val="20"/>
              </w:rPr>
              <w:t xml:space="preserve"> Мне кажется лучше нам сейчас понять – ситуация по сравнению с прошлым годом – она улучшилась или стала хуже? </w:t>
            </w:r>
          </w:p>
          <w:p w:rsidR="009A1A81" w:rsidRDefault="009A1A81" w:rsidP="00535E2E">
            <w:pPr>
              <w:jc w:val="both"/>
              <w:rPr>
                <w:rFonts w:ascii="Arial" w:hAnsi="Arial" w:cs="Arial"/>
                <w:sz w:val="20"/>
                <w:szCs w:val="20"/>
              </w:rPr>
            </w:pPr>
          </w:p>
          <w:p w:rsidR="00FE6FA1" w:rsidRPr="00535E2E" w:rsidRDefault="00FE6FA1" w:rsidP="00535E2E">
            <w:pPr>
              <w:jc w:val="both"/>
              <w:rPr>
                <w:rFonts w:ascii="Arial" w:hAnsi="Arial" w:cs="Arial"/>
                <w:sz w:val="20"/>
                <w:szCs w:val="20"/>
              </w:rPr>
            </w:pPr>
          </w:p>
          <w:p w:rsidR="00535E2E" w:rsidRPr="00535E2E" w:rsidRDefault="00535E2E" w:rsidP="00535E2E">
            <w:pPr>
              <w:jc w:val="both"/>
              <w:rPr>
                <w:rFonts w:ascii="Arial" w:hAnsi="Arial" w:cs="Arial"/>
                <w:sz w:val="20"/>
                <w:szCs w:val="20"/>
              </w:rPr>
            </w:pPr>
            <w:r w:rsidRPr="00535E2E">
              <w:rPr>
                <w:rFonts w:ascii="Arial" w:hAnsi="Arial" w:cs="Arial"/>
                <w:i/>
                <w:sz w:val="20"/>
                <w:szCs w:val="20"/>
                <w:u w:val="single"/>
              </w:rPr>
              <w:t>Ковальчук:</w:t>
            </w:r>
            <w:r w:rsidRPr="00535E2E">
              <w:rPr>
                <w:rFonts w:ascii="Arial" w:hAnsi="Arial" w:cs="Arial"/>
                <w:sz w:val="20"/>
                <w:szCs w:val="20"/>
              </w:rPr>
              <w:t xml:space="preserve"> Лучше. Я считаю, что сотрудничество есть. По крайней мере, я могу туда зайти и заявить, и попросить.</w:t>
            </w:r>
          </w:p>
          <w:p w:rsidR="00535E2E" w:rsidRPr="00535E2E" w:rsidRDefault="00535E2E" w:rsidP="00535E2E">
            <w:pPr>
              <w:jc w:val="both"/>
              <w:rPr>
                <w:rFonts w:ascii="Arial" w:hAnsi="Arial" w:cs="Arial"/>
                <w:sz w:val="20"/>
                <w:szCs w:val="20"/>
              </w:rPr>
            </w:pPr>
          </w:p>
          <w:p w:rsidR="00535E2E" w:rsidRPr="00535E2E" w:rsidRDefault="00535E2E" w:rsidP="00535E2E">
            <w:pPr>
              <w:jc w:val="both"/>
              <w:rPr>
                <w:rFonts w:ascii="Arial" w:hAnsi="Arial" w:cs="Arial"/>
                <w:sz w:val="20"/>
                <w:szCs w:val="20"/>
              </w:rPr>
            </w:pPr>
            <w:r w:rsidRPr="00535E2E">
              <w:rPr>
                <w:rFonts w:ascii="Arial" w:hAnsi="Arial" w:cs="Arial"/>
                <w:i/>
                <w:sz w:val="20"/>
                <w:szCs w:val="20"/>
                <w:u w:val="single"/>
              </w:rPr>
              <w:t>Коломыцын:</w:t>
            </w:r>
            <w:r w:rsidRPr="00535E2E">
              <w:rPr>
                <w:rFonts w:ascii="Arial" w:hAnsi="Arial" w:cs="Arial"/>
                <w:sz w:val="20"/>
                <w:szCs w:val="20"/>
              </w:rPr>
              <w:t xml:space="preserve"> Ну не лучше – это однозначно. </w:t>
            </w:r>
          </w:p>
          <w:p w:rsidR="00535E2E" w:rsidRPr="00535E2E" w:rsidRDefault="00535E2E" w:rsidP="00535E2E">
            <w:pPr>
              <w:jc w:val="both"/>
              <w:rPr>
                <w:rFonts w:ascii="Arial" w:hAnsi="Arial" w:cs="Arial"/>
                <w:sz w:val="20"/>
                <w:szCs w:val="20"/>
              </w:rPr>
            </w:pPr>
          </w:p>
          <w:p w:rsidR="00535E2E" w:rsidRDefault="00535E2E" w:rsidP="00535E2E">
            <w:pPr>
              <w:jc w:val="both"/>
              <w:rPr>
                <w:rFonts w:ascii="Arial" w:hAnsi="Arial" w:cs="Arial"/>
                <w:sz w:val="20"/>
                <w:szCs w:val="20"/>
              </w:rPr>
            </w:pPr>
            <w:r w:rsidRPr="00535E2E">
              <w:rPr>
                <w:rFonts w:ascii="Arial" w:hAnsi="Arial" w:cs="Arial"/>
                <w:i/>
                <w:sz w:val="20"/>
                <w:szCs w:val="20"/>
                <w:u w:val="single"/>
              </w:rPr>
              <w:t>Осипов:</w:t>
            </w:r>
            <w:r w:rsidRPr="00535E2E">
              <w:rPr>
                <w:rFonts w:ascii="Arial" w:hAnsi="Arial" w:cs="Arial"/>
                <w:sz w:val="20"/>
                <w:szCs w:val="20"/>
              </w:rPr>
              <w:t xml:space="preserve"> Я сказал бы, что где-то она улучшилась, где-то ухудшилась. Местами государство ведет себя как слон в посудной лавке, местами, наоборот, консультационными органами</w:t>
            </w:r>
            <w:r w:rsidR="00F46DA0">
              <w:rPr>
                <w:rFonts w:ascii="Arial" w:hAnsi="Arial" w:cs="Arial"/>
                <w:sz w:val="20"/>
                <w:szCs w:val="20"/>
              </w:rPr>
              <w:t xml:space="preserve">. </w:t>
            </w:r>
            <w:r w:rsidRPr="00535E2E">
              <w:rPr>
                <w:rFonts w:ascii="Arial" w:hAnsi="Arial" w:cs="Arial"/>
                <w:sz w:val="20"/>
                <w:szCs w:val="20"/>
              </w:rPr>
              <w:t>Поэтому я считаю, что на прежнем уровне.</w:t>
            </w:r>
          </w:p>
          <w:p w:rsidR="00FE6FA1" w:rsidRDefault="00FE6FA1" w:rsidP="00535E2E">
            <w:pPr>
              <w:jc w:val="both"/>
              <w:rPr>
                <w:rFonts w:ascii="Arial" w:hAnsi="Arial" w:cs="Arial"/>
                <w:i/>
                <w:sz w:val="20"/>
                <w:szCs w:val="20"/>
                <w:u w:val="single"/>
              </w:rPr>
            </w:pPr>
          </w:p>
          <w:p w:rsidR="00535E2E" w:rsidRPr="00535E2E" w:rsidRDefault="00535E2E" w:rsidP="00535E2E">
            <w:pPr>
              <w:jc w:val="both"/>
              <w:rPr>
                <w:rFonts w:ascii="Arial" w:hAnsi="Arial" w:cs="Arial"/>
                <w:sz w:val="20"/>
                <w:szCs w:val="20"/>
              </w:rPr>
            </w:pPr>
            <w:r w:rsidRPr="00535E2E">
              <w:rPr>
                <w:rFonts w:ascii="Arial" w:hAnsi="Arial" w:cs="Arial"/>
                <w:i/>
                <w:sz w:val="20"/>
                <w:szCs w:val="20"/>
                <w:u w:val="single"/>
              </w:rPr>
              <w:t>Гергардт:</w:t>
            </w:r>
            <w:r w:rsidRPr="00535E2E">
              <w:rPr>
                <w:rFonts w:ascii="Arial" w:hAnsi="Arial" w:cs="Arial"/>
                <w:sz w:val="20"/>
                <w:szCs w:val="20"/>
              </w:rPr>
              <w:t xml:space="preserve"> У нас небольшой процент тех некоммерческих организаций, которые могут грамотно и регулярно продвигать какие-то общественные инициативы, отстаивать их. Чаще всего общественные организации варятся в своем соку, осуществляют какую-то свою деятельность в лучшем случае. </w:t>
            </w:r>
          </w:p>
          <w:p w:rsidR="00FE6FA1" w:rsidRDefault="00FE6FA1" w:rsidP="00535E2E">
            <w:pPr>
              <w:jc w:val="both"/>
              <w:rPr>
                <w:rFonts w:ascii="Arial" w:hAnsi="Arial" w:cs="Arial"/>
                <w:i/>
                <w:sz w:val="20"/>
                <w:szCs w:val="20"/>
                <w:u w:val="single"/>
              </w:rPr>
            </w:pPr>
          </w:p>
          <w:p w:rsidR="00535E2E" w:rsidRPr="00535E2E" w:rsidRDefault="00535E2E" w:rsidP="00535E2E">
            <w:pPr>
              <w:jc w:val="both"/>
              <w:rPr>
                <w:rFonts w:ascii="Arial" w:hAnsi="Arial" w:cs="Arial"/>
                <w:sz w:val="20"/>
                <w:szCs w:val="20"/>
              </w:rPr>
            </w:pPr>
            <w:r w:rsidRPr="00535E2E">
              <w:rPr>
                <w:rFonts w:ascii="Arial" w:hAnsi="Arial" w:cs="Arial"/>
                <w:i/>
                <w:sz w:val="20"/>
                <w:szCs w:val="20"/>
                <w:u w:val="single"/>
              </w:rPr>
              <w:t>Ковальчук:</w:t>
            </w:r>
            <w:r w:rsidRPr="00535E2E">
              <w:rPr>
                <w:rFonts w:ascii="Arial" w:hAnsi="Arial" w:cs="Arial"/>
                <w:sz w:val="20"/>
                <w:szCs w:val="20"/>
              </w:rPr>
              <w:t xml:space="preserve"> Вот три месяца назад объединились в коалицию- немцы с узбеками, армянами и азербайджанцами…-всего 10 диаспор объединились в клуб межнациональной дружбы. </w:t>
            </w:r>
          </w:p>
          <w:p w:rsidR="00535E2E" w:rsidRPr="00535E2E" w:rsidRDefault="00535E2E" w:rsidP="00535E2E">
            <w:pPr>
              <w:jc w:val="both"/>
              <w:rPr>
                <w:rFonts w:ascii="Arial" w:hAnsi="Arial" w:cs="Arial"/>
                <w:sz w:val="20"/>
                <w:szCs w:val="20"/>
              </w:rPr>
            </w:pPr>
          </w:p>
          <w:p w:rsidR="00535E2E" w:rsidRPr="00535E2E" w:rsidRDefault="00535E2E" w:rsidP="00535E2E">
            <w:pPr>
              <w:jc w:val="both"/>
              <w:rPr>
                <w:rFonts w:ascii="Arial" w:hAnsi="Arial" w:cs="Arial"/>
                <w:sz w:val="20"/>
                <w:szCs w:val="20"/>
              </w:rPr>
            </w:pPr>
            <w:r w:rsidRPr="00535E2E">
              <w:rPr>
                <w:rFonts w:ascii="Arial" w:hAnsi="Arial" w:cs="Arial"/>
                <w:i/>
                <w:sz w:val="20"/>
                <w:szCs w:val="20"/>
                <w:u w:val="single"/>
              </w:rPr>
              <w:t>Чернышова:</w:t>
            </w:r>
            <w:r w:rsidRPr="00535E2E">
              <w:rPr>
                <w:rFonts w:ascii="Arial" w:hAnsi="Arial" w:cs="Arial"/>
                <w:sz w:val="20"/>
                <w:szCs w:val="20"/>
              </w:rPr>
              <w:t xml:space="preserve"> Я не вижу никаких коалиций...каждый сам за себя.</w:t>
            </w:r>
          </w:p>
          <w:p w:rsidR="00535E2E" w:rsidRPr="00535E2E" w:rsidRDefault="00535E2E" w:rsidP="00535E2E">
            <w:pPr>
              <w:jc w:val="both"/>
              <w:rPr>
                <w:rFonts w:ascii="Arial" w:hAnsi="Arial" w:cs="Arial"/>
                <w:sz w:val="20"/>
                <w:szCs w:val="20"/>
              </w:rPr>
            </w:pPr>
          </w:p>
          <w:p w:rsidR="00535E2E" w:rsidRPr="00535E2E" w:rsidRDefault="00535E2E" w:rsidP="00535E2E">
            <w:pPr>
              <w:jc w:val="both"/>
              <w:rPr>
                <w:rFonts w:ascii="Arial" w:hAnsi="Arial" w:cs="Arial"/>
                <w:sz w:val="20"/>
                <w:szCs w:val="20"/>
              </w:rPr>
            </w:pPr>
            <w:r w:rsidRPr="00535E2E">
              <w:rPr>
                <w:rFonts w:ascii="Arial" w:hAnsi="Arial" w:cs="Arial"/>
                <w:i/>
                <w:sz w:val="20"/>
                <w:szCs w:val="20"/>
                <w:u w:val="single"/>
              </w:rPr>
              <w:t>Сакович:</w:t>
            </w:r>
            <w:r w:rsidRPr="00535E2E">
              <w:rPr>
                <w:rFonts w:ascii="Arial" w:hAnsi="Arial" w:cs="Arial"/>
                <w:sz w:val="20"/>
                <w:szCs w:val="20"/>
              </w:rPr>
              <w:t xml:space="preserve"> Я услышал, что можно говорить о каких-то подвижках в отношении – там, где разговор идет о нац. меньшинствах – там процесс идет, а вот в остальных - пока нет.  </w:t>
            </w:r>
          </w:p>
          <w:p w:rsidR="00FE6FA1" w:rsidRDefault="00FE6FA1" w:rsidP="00F14EDB">
            <w:pPr>
              <w:jc w:val="both"/>
              <w:outlineLvl w:val="0"/>
              <w:rPr>
                <w:i/>
                <w:u w:val="single"/>
              </w:rPr>
            </w:pPr>
          </w:p>
          <w:p w:rsidR="00F14EDB" w:rsidRPr="00F14EDB" w:rsidRDefault="00F14EDB" w:rsidP="00F14EDB">
            <w:pPr>
              <w:jc w:val="both"/>
              <w:outlineLvl w:val="0"/>
              <w:rPr>
                <w:rFonts w:ascii="Arial" w:hAnsi="Arial" w:cs="Arial"/>
                <w:sz w:val="20"/>
                <w:szCs w:val="20"/>
              </w:rPr>
            </w:pPr>
            <w:r w:rsidRPr="00C1576E">
              <w:rPr>
                <w:rFonts w:ascii="Arial" w:hAnsi="Arial" w:cs="Arial"/>
                <w:i/>
                <w:sz w:val="20"/>
                <w:szCs w:val="20"/>
                <w:u w:val="single"/>
              </w:rPr>
              <w:t>Конюшок:</w:t>
            </w:r>
            <w:r w:rsidRPr="00573E71">
              <w:t xml:space="preserve"> </w:t>
            </w:r>
            <w:r w:rsidRPr="00F14EDB">
              <w:rPr>
                <w:rFonts w:ascii="Arial" w:hAnsi="Arial" w:cs="Arial"/>
                <w:sz w:val="20"/>
                <w:szCs w:val="20"/>
              </w:rPr>
              <w:t>Ну я считаю - сознание того, что законодательство может повлиять на эффективность работы у НКО есть</w:t>
            </w:r>
            <w:r>
              <w:rPr>
                <w:rFonts w:ascii="Arial" w:hAnsi="Arial" w:cs="Arial"/>
                <w:sz w:val="20"/>
                <w:szCs w:val="20"/>
              </w:rPr>
              <w:t>.</w:t>
            </w:r>
            <w:r w:rsidRPr="00F14EDB">
              <w:rPr>
                <w:rFonts w:ascii="Arial" w:hAnsi="Arial" w:cs="Arial"/>
                <w:sz w:val="20"/>
                <w:szCs w:val="20"/>
              </w:rPr>
              <w:t xml:space="preserve"> Второе – ведут ли работу на местах по содействию изменениям в законодательстве – поскольку диалог не очень хороший, поэтому народ-то в общем-то и не умеет воспользоваться правом законодательной инициативы. Хотя </w:t>
            </w:r>
            <w:r>
              <w:rPr>
                <w:rFonts w:ascii="Arial" w:hAnsi="Arial" w:cs="Arial"/>
                <w:sz w:val="20"/>
                <w:szCs w:val="20"/>
              </w:rPr>
              <w:t>какие-то подвижки в этом все же есть.</w:t>
            </w:r>
          </w:p>
          <w:p w:rsidR="00F14EDB" w:rsidRDefault="00F14EDB" w:rsidP="00383D37">
            <w:pPr>
              <w:jc w:val="both"/>
              <w:outlineLvl w:val="0"/>
              <w:rPr>
                <w:rFonts w:ascii="Arial" w:hAnsi="Arial" w:cs="Arial"/>
                <w:sz w:val="20"/>
                <w:szCs w:val="20"/>
              </w:rPr>
            </w:pPr>
          </w:p>
          <w:p w:rsidR="00C1576E" w:rsidRPr="00781E34" w:rsidRDefault="00F14EDB" w:rsidP="00F14EDB">
            <w:pPr>
              <w:jc w:val="both"/>
              <w:outlineLvl w:val="0"/>
              <w:rPr>
                <w:rFonts w:ascii="Arial" w:hAnsi="Arial" w:cs="Arial"/>
                <w:b/>
                <w:sz w:val="20"/>
                <w:szCs w:val="20"/>
              </w:rPr>
            </w:pPr>
            <w:r>
              <w:rPr>
                <w:rFonts w:ascii="Arial" w:hAnsi="Arial" w:cs="Arial"/>
                <w:sz w:val="20"/>
                <w:szCs w:val="20"/>
              </w:rPr>
              <w:t>Ни</w:t>
            </w:r>
            <w:r w:rsidR="000B5D0C" w:rsidRPr="00781E34">
              <w:rPr>
                <w:rFonts w:ascii="Arial" w:hAnsi="Arial" w:cs="Arial"/>
                <w:sz w:val="20"/>
                <w:szCs w:val="20"/>
              </w:rPr>
              <w:t xml:space="preserve"> одной массовой компании эффективной на </w:t>
            </w:r>
            <w:r>
              <w:rPr>
                <w:rFonts w:ascii="Arial" w:hAnsi="Arial" w:cs="Arial"/>
                <w:sz w:val="20"/>
                <w:szCs w:val="20"/>
              </w:rPr>
              <w:t xml:space="preserve">городском или областном </w:t>
            </w:r>
            <w:r w:rsidR="000B5D0C" w:rsidRPr="00781E34">
              <w:rPr>
                <w:rFonts w:ascii="Arial" w:hAnsi="Arial" w:cs="Arial"/>
                <w:sz w:val="20"/>
                <w:szCs w:val="20"/>
              </w:rPr>
              <w:t xml:space="preserve">уровне </w:t>
            </w:r>
            <w:r>
              <w:rPr>
                <w:rFonts w:ascii="Arial" w:hAnsi="Arial" w:cs="Arial"/>
                <w:sz w:val="20"/>
                <w:szCs w:val="20"/>
              </w:rPr>
              <w:t xml:space="preserve">эксперты </w:t>
            </w:r>
            <w:r w:rsidR="00DD1F4B">
              <w:rPr>
                <w:rFonts w:ascii="Arial" w:hAnsi="Arial" w:cs="Arial"/>
                <w:sz w:val="20"/>
                <w:szCs w:val="20"/>
              </w:rPr>
              <w:t>не вспомнили.</w:t>
            </w:r>
          </w:p>
        </w:tc>
      </w:tr>
      <w:tr w:rsidR="006602B7" w:rsidRPr="00781E34" w:rsidTr="00781E34">
        <w:tc>
          <w:tcPr>
            <w:tcW w:w="1668" w:type="dxa"/>
          </w:tcPr>
          <w:p w:rsidR="00FE6FA1" w:rsidRPr="00E9701B" w:rsidRDefault="00FE6FA1" w:rsidP="0072228E">
            <w:pPr>
              <w:spacing w:after="120"/>
              <w:jc w:val="both"/>
              <w:rPr>
                <w:rFonts w:ascii="Arial" w:hAnsi="Arial" w:cs="Arial"/>
                <w:b/>
              </w:rPr>
            </w:pPr>
          </w:p>
          <w:p w:rsidR="00FE6FA1" w:rsidRPr="00E9701B" w:rsidRDefault="00FE6FA1" w:rsidP="0072228E">
            <w:pPr>
              <w:spacing w:after="120"/>
              <w:jc w:val="both"/>
              <w:rPr>
                <w:rFonts w:ascii="Arial" w:hAnsi="Arial" w:cs="Arial"/>
                <w:b/>
              </w:rPr>
            </w:pPr>
          </w:p>
          <w:p w:rsidR="006602B7" w:rsidRPr="00E9701B" w:rsidRDefault="000B5D0C" w:rsidP="0072228E">
            <w:pPr>
              <w:spacing w:after="120"/>
              <w:jc w:val="both"/>
              <w:rPr>
                <w:rFonts w:ascii="Arial" w:hAnsi="Arial" w:cs="Arial"/>
                <w:b/>
              </w:rPr>
            </w:pPr>
            <w:r w:rsidRPr="00E9701B">
              <w:rPr>
                <w:rFonts w:ascii="Arial" w:hAnsi="Arial" w:cs="Arial"/>
                <w:b/>
              </w:rPr>
              <w:t>Оказание услуг – 4,</w:t>
            </w:r>
            <w:r w:rsidR="0072228E" w:rsidRPr="00E9701B">
              <w:rPr>
                <w:rFonts w:ascii="Arial" w:hAnsi="Arial" w:cs="Arial"/>
                <w:b/>
              </w:rPr>
              <w:t>2</w:t>
            </w:r>
          </w:p>
        </w:tc>
        <w:tc>
          <w:tcPr>
            <w:tcW w:w="7902" w:type="dxa"/>
            <w:gridSpan w:val="3"/>
          </w:tcPr>
          <w:p w:rsidR="006602B7" w:rsidRPr="00E9701B" w:rsidRDefault="000B5D0C" w:rsidP="009B6113">
            <w:pPr>
              <w:autoSpaceDE w:val="0"/>
              <w:autoSpaceDN w:val="0"/>
              <w:adjustRightInd w:val="0"/>
              <w:spacing w:after="120"/>
              <w:rPr>
                <w:rFonts w:ascii="Arial" w:hAnsi="Arial" w:cs="Arial"/>
                <w:bCs/>
              </w:rPr>
            </w:pPr>
            <w:r w:rsidRPr="00E9701B">
              <w:rPr>
                <w:rFonts w:ascii="Arial" w:hAnsi="Arial" w:cs="Arial"/>
                <w:b/>
              </w:rPr>
              <w:t>Средне-переходная стадия</w:t>
            </w:r>
            <w:r w:rsidRPr="00E9701B">
              <w:rPr>
                <w:rFonts w:ascii="Arial" w:hAnsi="Arial" w:cs="Arial"/>
                <w:b/>
                <w:bCs/>
              </w:rPr>
              <w:t xml:space="preserve"> (3-4,9): </w:t>
            </w:r>
            <w:r w:rsidRPr="00E9701B">
              <w:rPr>
                <w:rFonts w:ascii="Arial" w:hAnsi="Arial" w:cs="Arial"/>
                <w:bCs/>
              </w:rPr>
              <w:t>Власти признают уникальность и необходимость социальных услуг, предоставляемых</w:t>
            </w:r>
            <w:r w:rsidRPr="00E9701B">
              <w:rPr>
                <w:rFonts w:ascii="Arial" w:hAnsi="Arial" w:cs="Arial"/>
                <w:b/>
                <w:bCs/>
              </w:rPr>
              <w:t xml:space="preserve"> </w:t>
            </w:r>
            <w:r w:rsidRPr="00E9701B">
              <w:rPr>
                <w:rFonts w:ascii="Arial" w:hAnsi="Arial" w:cs="Arial"/>
                <w:bCs/>
              </w:rPr>
              <w:t>НКО, но подобное признание лишь в редких случаях сопровождается финансированием в форме грантов или контрактов. НКО понимают необходимость брать оплату за свои услуги и другие продукты – такие как публикации и семинары – но даже там, где это позволено по закону, подобные сборы редко покрывают затраты. Хотя товары и услуги, предлагаемые НКО, соответствуют потребностям сообщества, эти потребности обычно определяются донорами или самими НКО бессистемно. Аудитория публикаций, отчетов и экспертных заключений НКО начинает превосходить круг их собственных членов и прямых благополучателей, включая теперь также другие НКО, исследователей, правительство и др.</w:t>
            </w:r>
          </w:p>
        </w:tc>
      </w:tr>
      <w:tr w:rsidR="000B5D0C" w:rsidRPr="00781E34" w:rsidTr="00781E34">
        <w:tc>
          <w:tcPr>
            <w:tcW w:w="9570" w:type="dxa"/>
            <w:gridSpan w:val="4"/>
          </w:tcPr>
          <w:p w:rsidR="000B5D0C" w:rsidRPr="00781E34" w:rsidRDefault="000B5D0C" w:rsidP="00781E34">
            <w:pPr>
              <w:autoSpaceDE w:val="0"/>
              <w:autoSpaceDN w:val="0"/>
              <w:adjustRightInd w:val="0"/>
              <w:spacing w:after="120"/>
              <w:rPr>
                <w:rFonts w:ascii="Arial" w:hAnsi="Arial" w:cs="Arial"/>
                <w:b/>
                <w:sz w:val="20"/>
                <w:szCs w:val="20"/>
              </w:rPr>
            </w:pPr>
            <w:r w:rsidRPr="00781E34">
              <w:rPr>
                <w:rFonts w:ascii="Arial" w:hAnsi="Arial" w:cs="Arial"/>
                <w:b/>
                <w:sz w:val="20"/>
                <w:szCs w:val="20"/>
              </w:rPr>
              <w:t>Комментарии экспертов:</w:t>
            </w:r>
          </w:p>
          <w:p w:rsidR="000968D7" w:rsidRPr="000A0CD8" w:rsidRDefault="000968D7" w:rsidP="000968D7">
            <w:pPr>
              <w:rPr>
                <w:rFonts w:ascii="Arial" w:hAnsi="Arial" w:cs="Arial"/>
                <w:sz w:val="20"/>
                <w:szCs w:val="20"/>
              </w:rPr>
            </w:pPr>
            <w:r w:rsidRPr="000A0CD8">
              <w:rPr>
                <w:rFonts w:ascii="Arial" w:hAnsi="Arial" w:cs="Arial"/>
                <w:i/>
                <w:sz w:val="20"/>
                <w:szCs w:val="20"/>
                <w:u w:val="single"/>
              </w:rPr>
              <w:t>Сакович:</w:t>
            </w:r>
            <w:r w:rsidRPr="000A0CD8">
              <w:rPr>
                <w:rFonts w:ascii="Arial" w:hAnsi="Arial" w:cs="Arial"/>
                <w:sz w:val="20"/>
                <w:szCs w:val="20"/>
              </w:rPr>
              <w:t xml:space="preserve">  Многие ли НКО предлагают базовые социальные услуги? Предлагают ли какие-либо НКО товары и услуги и в других областях? </w:t>
            </w:r>
          </w:p>
          <w:p w:rsidR="000968D7" w:rsidRPr="000A0CD8" w:rsidRDefault="000968D7" w:rsidP="000968D7">
            <w:pPr>
              <w:rPr>
                <w:rFonts w:ascii="Arial" w:hAnsi="Arial" w:cs="Arial"/>
                <w:sz w:val="20"/>
                <w:szCs w:val="20"/>
              </w:rPr>
            </w:pPr>
          </w:p>
          <w:p w:rsidR="000968D7" w:rsidRPr="000A0CD8" w:rsidRDefault="000968D7" w:rsidP="000968D7">
            <w:pPr>
              <w:jc w:val="both"/>
              <w:outlineLvl w:val="0"/>
              <w:rPr>
                <w:rFonts w:ascii="Arial" w:hAnsi="Arial" w:cs="Arial"/>
                <w:sz w:val="20"/>
                <w:szCs w:val="20"/>
              </w:rPr>
            </w:pPr>
            <w:r w:rsidRPr="000A0CD8">
              <w:rPr>
                <w:rFonts w:ascii="Arial" w:hAnsi="Arial" w:cs="Arial"/>
                <w:i/>
                <w:sz w:val="20"/>
                <w:szCs w:val="20"/>
                <w:u w:val="single"/>
              </w:rPr>
              <w:t>Конюшок:</w:t>
            </w:r>
            <w:r w:rsidRPr="000A0CD8">
              <w:rPr>
                <w:rFonts w:ascii="Arial" w:hAnsi="Arial" w:cs="Arial"/>
                <w:sz w:val="20"/>
                <w:szCs w:val="20"/>
              </w:rPr>
              <w:t xml:space="preserve"> Ну в принципе, да. Я считаю, что здесь все неплохо. Тройку можно поставить. Ну во-первых диверсификация – и немцы и национальный вопрос, и молодежь, и инвалиды, и бомжи, и гуси с журавлями, и состояние окружающей среды, и даже речку там кто-то чистит…Базовые социальные услуги – у нас  такая специфика медицинских учреждений так много, что НКО здесь делать просто нечего…</w:t>
            </w:r>
          </w:p>
          <w:p w:rsidR="000968D7" w:rsidRDefault="000968D7" w:rsidP="000968D7">
            <w:pPr>
              <w:jc w:val="both"/>
              <w:outlineLvl w:val="0"/>
              <w:rPr>
                <w:rFonts w:ascii="Arial" w:hAnsi="Arial" w:cs="Arial"/>
                <w:sz w:val="20"/>
                <w:szCs w:val="20"/>
              </w:rPr>
            </w:pPr>
          </w:p>
          <w:p w:rsidR="000968D7" w:rsidRPr="000A0CD8" w:rsidRDefault="000968D7" w:rsidP="000968D7">
            <w:pPr>
              <w:jc w:val="both"/>
              <w:outlineLvl w:val="0"/>
              <w:rPr>
                <w:rFonts w:ascii="Arial" w:hAnsi="Arial" w:cs="Arial"/>
                <w:sz w:val="20"/>
                <w:szCs w:val="20"/>
              </w:rPr>
            </w:pPr>
            <w:r w:rsidRPr="000A0CD8">
              <w:rPr>
                <w:rFonts w:ascii="Arial" w:hAnsi="Arial" w:cs="Arial"/>
                <w:i/>
                <w:sz w:val="20"/>
                <w:szCs w:val="20"/>
                <w:u w:val="single"/>
              </w:rPr>
              <w:t>Осипов:</w:t>
            </w:r>
            <w:r w:rsidRPr="000A0CD8">
              <w:rPr>
                <w:rFonts w:ascii="Arial" w:hAnsi="Arial" w:cs="Arial"/>
                <w:sz w:val="20"/>
                <w:szCs w:val="20"/>
              </w:rPr>
              <w:t xml:space="preserve"> Считаю, что НКО начали разворачиваться в сторону социалки и услуги предоставляют более разнообразные. У меня  за этот год сложилось впечатление, что больше стало общественно-полезных услуг.</w:t>
            </w:r>
          </w:p>
          <w:p w:rsidR="000968D7" w:rsidRPr="000A0CD8" w:rsidRDefault="000968D7" w:rsidP="000968D7">
            <w:pPr>
              <w:jc w:val="both"/>
              <w:outlineLvl w:val="0"/>
              <w:rPr>
                <w:rFonts w:ascii="Arial" w:hAnsi="Arial" w:cs="Arial"/>
                <w:sz w:val="20"/>
                <w:szCs w:val="20"/>
              </w:rPr>
            </w:pPr>
          </w:p>
          <w:p w:rsidR="000968D7" w:rsidRPr="000A0CD8" w:rsidRDefault="000968D7" w:rsidP="000968D7">
            <w:pPr>
              <w:jc w:val="both"/>
              <w:outlineLvl w:val="0"/>
              <w:rPr>
                <w:rFonts w:ascii="Arial" w:hAnsi="Arial" w:cs="Arial"/>
                <w:sz w:val="20"/>
                <w:szCs w:val="20"/>
              </w:rPr>
            </w:pPr>
            <w:r w:rsidRPr="000A0CD8">
              <w:rPr>
                <w:rFonts w:ascii="Arial" w:hAnsi="Arial" w:cs="Arial"/>
                <w:i/>
                <w:sz w:val="20"/>
                <w:szCs w:val="20"/>
                <w:u w:val="single"/>
              </w:rPr>
              <w:t>Конюшок:</w:t>
            </w:r>
            <w:r w:rsidRPr="000A0CD8">
              <w:rPr>
                <w:rFonts w:ascii="Arial" w:hAnsi="Arial" w:cs="Arial"/>
                <w:sz w:val="20"/>
                <w:szCs w:val="20"/>
              </w:rPr>
              <w:t xml:space="preserve"> Многие НКО ушли из сферы оказания базовых услуг в те сферы, где есть реальный спрос на услуги.</w:t>
            </w:r>
          </w:p>
          <w:p w:rsidR="00FE6FA1" w:rsidRPr="000A0CD8" w:rsidRDefault="00FE6FA1" w:rsidP="000968D7">
            <w:pPr>
              <w:jc w:val="both"/>
              <w:outlineLvl w:val="0"/>
              <w:rPr>
                <w:rFonts w:ascii="Arial" w:hAnsi="Arial" w:cs="Arial"/>
                <w:sz w:val="20"/>
                <w:szCs w:val="20"/>
              </w:rPr>
            </w:pPr>
          </w:p>
          <w:p w:rsidR="000968D7" w:rsidRPr="000A0CD8" w:rsidRDefault="000968D7" w:rsidP="000968D7">
            <w:pPr>
              <w:jc w:val="both"/>
              <w:outlineLvl w:val="0"/>
              <w:rPr>
                <w:rFonts w:ascii="Arial" w:hAnsi="Arial" w:cs="Arial"/>
                <w:sz w:val="20"/>
                <w:szCs w:val="20"/>
              </w:rPr>
            </w:pPr>
            <w:r w:rsidRPr="000A0CD8">
              <w:rPr>
                <w:rFonts w:ascii="Arial" w:hAnsi="Arial" w:cs="Arial"/>
                <w:i/>
                <w:sz w:val="20"/>
                <w:szCs w:val="20"/>
                <w:u w:val="single"/>
              </w:rPr>
              <w:t>Сакович:</w:t>
            </w:r>
            <w:r w:rsidRPr="000A0CD8">
              <w:rPr>
                <w:rFonts w:ascii="Arial" w:hAnsi="Arial" w:cs="Arial"/>
                <w:sz w:val="20"/>
                <w:szCs w:val="20"/>
              </w:rPr>
              <w:t xml:space="preserve"> Мне кажется, с грантовыми программами в области все очень благополучно. Но другие формы </w:t>
            </w:r>
            <w:r w:rsidR="00280EDD" w:rsidRPr="000A0CD8">
              <w:rPr>
                <w:rFonts w:ascii="Arial" w:hAnsi="Arial" w:cs="Arial"/>
                <w:sz w:val="20"/>
                <w:szCs w:val="20"/>
              </w:rPr>
              <w:t xml:space="preserve">договорных отношений с НКО </w:t>
            </w:r>
            <w:r w:rsidRPr="000A0CD8">
              <w:rPr>
                <w:rFonts w:ascii="Arial" w:hAnsi="Arial" w:cs="Arial"/>
                <w:sz w:val="20"/>
                <w:szCs w:val="20"/>
              </w:rPr>
              <w:t xml:space="preserve">практически не используются. И я не знаю насколько это </w:t>
            </w:r>
            <w:r w:rsidR="00280EDD" w:rsidRPr="000A0CD8">
              <w:rPr>
                <w:rFonts w:ascii="Arial" w:hAnsi="Arial" w:cs="Arial"/>
                <w:sz w:val="20"/>
                <w:szCs w:val="20"/>
              </w:rPr>
              <w:t>оптимально</w:t>
            </w:r>
            <w:r w:rsidRPr="000A0CD8">
              <w:rPr>
                <w:rFonts w:ascii="Arial" w:hAnsi="Arial" w:cs="Arial"/>
                <w:sz w:val="20"/>
                <w:szCs w:val="20"/>
              </w:rPr>
              <w:t xml:space="preserve">. </w:t>
            </w:r>
          </w:p>
          <w:p w:rsidR="000968D7" w:rsidRDefault="000968D7" w:rsidP="000968D7">
            <w:pPr>
              <w:jc w:val="both"/>
              <w:outlineLvl w:val="0"/>
              <w:rPr>
                <w:rFonts w:ascii="Arial" w:hAnsi="Arial" w:cs="Arial"/>
                <w:sz w:val="20"/>
                <w:szCs w:val="20"/>
              </w:rPr>
            </w:pPr>
          </w:p>
          <w:p w:rsidR="009A1A81" w:rsidRPr="00781E34" w:rsidRDefault="000A0CD8" w:rsidP="008E4271">
            <w:pPr>
              <w:rPr>
                <w:rFonts w:ascii="Arial" w:hAnsi="Arial" w:cs="Arial"/>
                <w:i/>
                <w:sz w:val="20"/>
                <w:szCs w:val="20"/>
              </w:rPr>
            </w:pPr>
            <w:r w:rsidRPr="000A0CD8">
              <w:rPr>
                <w:rFonts w:ascii="Arial" w:hAnsi="Arial" w:cs="Arial"/>
                <w:i/>
                <w:sz w:val="20"/>
                <w:szCs w:val="20"/>
                <w:u w:val="single"/>
              </w:rPr>
              <w:t>Коломыцын:</w:t>
            </w:r>
            <w:r w:rsidRPr="000A0CD8">
              <w:rPr>
                <w:rFonts w:ascii="Arial" w:hAnsi="Arial" w:cs="Arial"/>
                <w:sz w:val="20"/>
                <w:szCs w:val="20"/>
              </w:rPr>
              <w:t xml:space="preserve">  Добавлю к тому, что Игорь говорил. Относительно того, что гранты есть, а других форм нет. У меня такое ощущение…что эти гранты есть, потому что наше областное Правительство заставляет Москва. Вот надо бы нам поддерживать общественные организации, давайте гранты распределять. Причина выделения денег из областного бюджета, то что из федерального еще деньги поступят. Т.е. гранты выделяют не потому, что власти признают, а потому что их заставляют это делать</w:t>
            </w:r>
          </w:p>
        </w:tc>
      </w:tr>
      <w:tr w:rsidR="006602B7" w:rsidRPr="00781E34" w:rsidTr="00781E34">
        <w:tc>
          <w:tcPr>
            <w:tcW w:w="1668" w:type="dxa"/>
          </w:tcPr>
          <w:p w:rsidR="00FE6FA1" w:rsidRPr="00E9701B" w:rsidRDefault="00FE6FA1" w:rsidP="00132A0D">
            <w:pPr>
              <w:spacing w:after="120"/>
              <w:rPr>
                <w:rFonts w:ascii="Arial" w:hAnsi="Arial" w:cs="Arial"/>
                <w:b/>
              </w:rPr>
            </w:pPr>
          </w:p>
          <w:p w:rsidR="00FE6FA1" w:rsidRPr="00E9701B" w:rsidRDefault="00FE6FA1" w:rsidP="00132A0D">
            <w:pPr>
              <w:spacing w:after="120"/>
              <w:rPr>
                <w:rFonts w:ascii="Arial" w:hAnsi="Arial" w:cs="Arial"/>
                <w:b/>
              </w:rPr>
            </w:pPr>
          </w:p>
          <w:p w:rsidR="00FE6FA1" w:rsidRPr="00E9701B" w:rsidRDefault="00FE6FA1" w:rsidP="00132A0D">
            <w:pPr>
              <w:spacing w:after="120"/>
              <w:rPr>
                <w:rFonts w:ascii="Arial" w:hAnsi="Arial" w:cs="Arial"/>
                <w:b/>
              </w:rPr>
            </w:pPr>
          </w:p>
          <w:p w:rsidR="006602B7" w:rsidRPr="00E9701B" w:rsidRDefault="000E7CE1" w:rsidP="00FE6FA1">
            <w:pPr>
              <w:spacing w:after="120"/>
              <w:jc w:val="center"/>
              <w:rPr>
                <w:rFonts w:ascii="Arial" w:hAnsi="Arial" w:cs="Arial"/>
                <w:b/>
              </w:rPr>
            </w:pPr>
            <w:r w:rsidRPr="00E9701B">
              <w:rPr>
                <w:rFonts w:ascii="Arial" w:hAnsi="Arial" w:cs="Arial"/>
                <w:b/>
              </w:rPr>
              <w:t>Инфрастру</w:t>
            </w:r>
            <w:r w:rsidR="00FE6FA1" w:rsidRPr="00E9701B">
              <w:rPr>
                <w:rFonts w:ascii="Arial" w:hAnsi="Arial" w:cs="Arial"/>
                <w:b/>
              </w:rPr>
              <w:t xml:space="preserve">-  </w:t>
            </w:r>
            <w:r w:rsidRPr="00E9701B">
              <w:rPr>
                <w:rFonts w:ascii="Arial" w:hAnsi="Arial" w:cs="Arial"/>
                <w:b/>
              </w:rPr>
              <w:t>ктура  - 5,</w:t>
            </w:r>
            <w:r w:rsidR="00132A0D" w:rsidRPr="00E9701B">
              <w:rPr>
                <w:rFonts w:ascii="Arial" w:hAnsi="Arial" w:cs="Arial"/>
                <w:b/>
              </w:rPr>
              <w:t>6</w:t>
            </w:r>
          </w:p>
        </w:tc>
        <w:tc>
          <w:tcPr>
            <w:tcW w:w="7902" w:type="dxa"/>
            <w:gridSpan w:val="3"/>
          </w:tcPr>
          <w:p w:rsidR="006602B7" w:rsidRPr="00E9701B" w:rsidRDefault="000E7CE1" w:rsidP="009B6113">
            <w:pPr>
              <w:autoSpaceDE w:val="0"/>
              <w:autoSpaceDN w:val="0"/>
              <w:adjustRightInd w:val="0"/>
              <w:spacing w:after="120"/>
              <w:rPr>
                <w:rFonts w:ascii="Arial" w:hAnsi="Arial" w:cs="Arial"/>
              </w:rPr>
            </w:pPr>
            <w:r w:rsidRPr="00E9701B">
              <w:rPr>
                <w:rFonts w:ascii="Arial" w:hAnsi="Arial" w:cs="Arial"/>
                <w:b/>
                <w:bCs/>
              </w:rPr>
              <w:t xml:space="preserve">Ранне-переходная стадия (5-7): </w:t>
            </w:r>
            <w:r w:rsidRPr="00E9701B">
              <w:rPr>
                <w:rFonts w:ascii="Arial" w:hAnsi="Arial" w:cs="Arial"/>
                <w:bCs/>
              </w:rPr>
              <w:t>Активных инфраструктурных, посреднических организаций и</w:t>
            </w:r>
            <w:r w:rsidRPr="00E9701B">
              <w:rPr>
                <w:rFonts w:ascii="Arial" w:hAnsi="Arial" w:cs="Arial"/>
              </w:rPr>
              <w:t>/или ресурсных центров НКО, сетей и зонтичных организаций немного, если они вообще существуют. Те же, которые действительно работают, обеспечивают ограниченный круг услуг, таких как доступ к компьютерному оборудованию, факсам, электронной почте, площадке для встреч. Местные тренинги и возможности развития НКО очень ограничены и неразвиты. Здесь нет координированных усилий, направленных на развитие традиций благотворительности, улучшение фандрайзинга или учреждение фондов местных сообществ. Усилия НКО, направленные на совместную работу, ограниваются конкуренцией за поддержку доноров и недоверием по отношению к другим организациям.</w:t>
            </w:r>
          </w:p>
        </w:tc>
      </w:tr>
      <w:tr w:rsidR="000E7CE1" w:rsidRPr="00781E34" w:rsidTr="00781E34">
        <w:tc>
          <w:tcPr>
            <w:tcW w:w="9570" w:type="dxa"/>
            <w:gridSpan w:val="4"/>
          </w:tcPr>
          <w:p w:rsidR="000E7CE1" w:rsidRPr="00781E34" w:rsidRDefault="000E7CE1" w:rsidP="00781E34">
            <w:pPr>
              <w:autoSpaceDE w:val="0"/>
              <w:autoSpaceDN w:val="0"/>
              <w:adjustRightInd w:val="0"/>
              <w:spacing w:after="120"/>
              <w:rPr>
                <w:rFonts w:ascii="Arial" w:hAnsi="Arial" w:cs="Arial"/>
                <w:b/>
                <w:sz w:val="20"/>
                <w:szCs w:val="20"/>
              </w:rPr>
            </w:pPr>
            <w:r w:rsidRPr="00781E34">
              <w:rPr>
                <w:rFonts w:ascii="Arial" w:hAnsi="Arial" w:cs="Arial"/>
                <w:b/>
                <w:sz w:val="20"/>
                <w:szCs w:val="20"/>
              </w:rPr>
              <w:t>Комментарии экспертов:</w:t>
            </w:r>
          </w:p>
          <w:p w:rsidR="000E7CE1" w:rsidRPr="007C46C5" w:rsidRDefault="000E7CE1" w:rsidP="00781E34">
            <w:pPr>
              <w:tabs>
                <w:tab w:val="left" w:pos="-720"/>
                <w:tab w:val="left" w:pos="0"/>
              </w:tabs>
              <w:suppressAutoHyphens/>
              <w:rPr>
                <w:rFonts w:ascii="Arial" w:hAnsi="Arial" w:cs="Arial"/>
                <w:i/>
                <w:sz w:val="20"/>
                <w:szCs w:val="20"/>
                <w:u w:val="single"/>
              </w:rPr>
            </w:pPr>
            <w:r w:rsidRPr="007C46C5">
              <w:rPr>
                <w:rFonts w:ascii="Arial" w:hAnsi="Arial" w:cs="Arial"/>
                <w:i/>
                <w:color w:val="000000"/>
                <w:spacing w:val="-1"/>
                <w:sz w:val="20"/>
                <w:szCs w:val="20"/>
                <w:u w:val="single"/>
              </w:rPr>
              <w:t>Осипов</w:t>
            </w:r>
            <w:r w:rsidR="009B7261" w:rsidRPr="007C46C5">
              <w:rPr>
                <w:rFonts w:ascii="Arial" w:hAnsi="Arial" w:cs="Arial"/>
                <w:sz w:val="20"/>
                <w:szCs w:val="20"/>
              </w:rPr>
              <w:t>:  Если раньше существовали ресурсные центры, то сейчас они занимаются только проектной деятельностью. «Амур-батюшка» был ресурсным центром, в котором оказывались услуги начиная от предоставления доступа к  электронной почте и  получения информации. Народ бегал постоянно- библиотека, юридические консультации. Сейчас это, к сожалению, сходит на нет. Нет у нас такой возможности осуществлять регулярную каждодневную помощь…</w:t>
            </w:r>
            <w:r w:rsidRPr="007C46C5">
              <w:rPr>
                <w:rFonts w:ascii="Arial" w:hAnsi="Arial" w:cs="Arial"/>
                <w:sz w:val="20"/>
                <w:szCs w:val="20"/>
              </w:rPr>
              <w:t xml:space="preserve"> </w:t>
            </w:r>
          </w:p>
          <w:p w:rsidR="00643EC0" w:rsidRPr="007C46C5" w:rsidRDefault="00643EC0" w:rsidP="00643EC0">
            <w:pPr>
              <w:pStyle w:val="a8"/>
              <w:tabs>
                <w:tab w:val="left" w:pos="0"/>
              </w:tabs>
              <w:ind w:left="0"/>
              <w:rPr>
                <w:rFonts w:ascii="Arial" w:hAnsi="Arial" w:cs="Arial"/>
                <w:sz w:val="20"/>
                <w:szCs w:val="20"/>
              </w:rPr>
            </w:pPr>
            <w:r w:rsidRPr="007C46C5">
              <w:rPr>
                <w:rFonts w:ascii="Arial" w:hAnsi="Arial" w:cs="Arial"/>
                <w:sz w:val="20"/>
                <w:szCs w:val="20"/>
              </w:rPr>
              <w:t>Давайте по ощущениям – насколько улучшилась или ухудшилась ситуация</w:t>
            </w:r>
            <w:r w:rsidR="00A91FEA">
              <w:rPr>
                <w:rFonts w:ascii="Arial" w:hAnsi="Arial" w:cs="Arial"/>
                <w:sz w:val="20"/>
                <w:szCs w:val="20"/>
              </w:rPr>
              <w:t>.</w:t>
            </w:r>
          </w:p>
          <w:p w:rsidR="00643EC0" w:rsidRPr="007C46C5" w:rsidRDefault="00643EC0" w:rsidP="00643EC0">
            <w:pPr>
              <w:pStyle w:val="a8"/>
              <w:tabs>
                <w:tab w:val="left" w:pos="0"/>
              </w:tabs>
              <w:ind w:left="0"/>
              <w:rPr>
                <w:rFonts w:ascii="Arial" w:hAnsi="Arial" w:cs="Arial"/>
                <w:sz w:val="20"/>
                <w:szCs w:val="20"/>
              </w:rPr>
            </w:pPr>
            <w:r w:rsidRPr="007C46C5">
              <w:rPr>
                <w:rFonts w:ascii="Arial" w:hAnsi="Arial" w:cs="Arial"/>
                <w:i/>
                <w:sz w:val="20"/>
                <w:szCs w:val="20"/>
                <w:u w:val="single"/>
              </w:rPr>
              <w:t>Ковальчук:</w:t>
            </w:r>
            <w:r w:rsidRPr="007C46C5">
              <w:rPr>
                <w:rFonts w:ascii="Arial" w:hAnsi="Arial" w:cs="Arial"/>
                <w:sz w:val="20"/>
                <w:szCs w:val="20"/>
              </w:rPr>
              <w:t xml:space="preserve"> Ухудшилась. Но зато ситуация с местными грантодателями стала лучше. Муниципальные гранты были, городские. Они существуют и дают деньги. Еще один грантодатель появился – фонд «София».</w:t>
            </w:r>
          </w:p>
          <w:p w:rsidR="007C46C5" w:rsidRPr="007C46C5" w:rsidRDefault="007C46C5" w:rsidP="007C46C5">
            <w:pPr>
              <w:outlineLvl w:val="0"/>
              <w:rPr>
                <w:rFonts w:ascii="Arial" w:hAnsi="Arial" w:cs="Arial"/>
                <w:sz w:val="20"/>
                <w:szCs w:val="20"/>
              </w:rPr>
            </w:pPr>
            <w:r w:rsidRPr="007C46C5">
              <w:rPr>
                <w:rFonts w:ascii="Arial" w:hAnsi="Arial" w:cs="Arial"/>
                <w:i/>
                <w:sz w:val="20"/>
                <w:szCs w:val="20"/>
                <w:u w:val="single"/>
              </w:rPr>
              <w:t>Гергардт:</w:t>
            </w:r>
            <w:r w:rsidRPr="007C46C5">
              <w:rPr>
                <w:rFonts w:ascii="Arial" w:hAnsi="Arial" w:cs="Arial"/>
                <w:sz w:val="20"/>
                <w:szCs w:val="20"/>
              </w:rPr>
              <w:t xml:space="preserve"> Что касается возможности обучения и повышения квалификации. Для тех организаций, который только начали свою работу, найти специалиста, который поможет – да, можно. Но если ты работаешь в этой области давно и хочешь повысить свой квалификационный уровень –это уже…очень сложно. </w:t>
            </w:r>
          </w:p>
          <w:p w:rsidR="00643EC0" w:rsidRPr="007C46C5" w:rsidRDefault="00643EC0" w:rsidP="00643EC0">
            <w:pPr>
              <w:outlineLvl w:val="0"/>
              <w:rPr>
                <w:rFonts w:ascii="Arial" w:hAnsi="Arial" w:cs="Arial"/>
                <w:sz w:val="20"/>
                <w:szCs w:val="20"/>
              </w:rPr>
            </w:pPr>
          </w:p>
          <w:p w:rsidR="007C46C5" w:rsidRPr="007C46C5" w:rsidRDefault="007C46C5" w:rsidP="007C46C5">
            <w:pPr>
              <w:outlineLvl w:val="0"/>
              <w:rPr>
                <w:rFonts w:ascii="Arial" w:hAnsi="Arial" w:cs="Arial"/>
                <w:sz w:val="20"/>
                <w:szCs w:val="20"/>
              </w:rPr>
            </w:pPr>
            <w:r w:rsidRPr="007C46C5">
              <w:rPr>
                <w:rFonts w:ascii="Arial" w:hAnsi="Arial" w:cs="Arial"/>
                <w:i/>
                <w:sz w:val="20"/>
                <w:szCs w:val="20"/>
                <w:u w:val="single"/>
              </w:rPr>
              <w:t>Конюшок:</w:t>
            </w:r>
            <w:r w:rsidRPr="007C46C5">
              <w:rPr>
                <w:rFonts w:ascii="Arial" w:hAnsi="Arial" w:cs="Arial"/>
                <w:sz w:val="20"/>
                <w:szCs w:val="20"/>
              </w:rPr>
              <w:t xml:space="preserve"> Сейчас много тренеров, которые являются специалистами в области управления НКО, можно обратиться к любому специалисту и получить помощь…Обучающие материалы есть</w:t>
            </w:r>
          </w:p>
          <w:p w:rsidR="00643EC0" w:rsidRPr="007C46C5" w:rsidRDefault="00643EC0" w:rsidP="00643EC0">
            <w:pPr>
              <w:outlineLvl w:val="0"/>
              <w:rPr>
                <w:rFonts w:ascii="Arial" w:hAnsi="Arial" w:cs="Arial"/>
                <w:sz w:val="20"/>
                <w:szCs w:val="20"/>
              </w:rPr>
            </w:pPr>
          </w:p>
          <w:p w:rsidR="007C46C5" w:rsidRDefault="007C46C5" w:rsidP="007C46C5">
            <w:pPr>
              <w:outlineLvl w:val="0"/>
              <w:rPr>
                <w:rFonts w:ascii="Arial" w:hAnsi="Arial" w:cs="Arial"/>
                <w:sz w:val="20"/>
                <w:szCs w:val="20"/>
              </w:rPr>
            </w:pPr>
            <w:r w:rsidRPr="007C46C5">
              <w:rPr>
                <w:rFonts w:ascii="Arial" w:hAnsi="Arial" w:cs="Arial"/>
                <w:i/>
                <w:sz w:val="20"/>
                <w:szCs w:val="20"/>
                <w:u w:val="single"/>
              </w:rPr>
              <w:t>Осипов:</w:t>
            </w:r>
            <w:r w:rsidRPr="007C46C5">
              <w:rPr>
                <w:rFonts w:ascii="Arial" w:hAnsi="Arial" w:cs="Arial"/>
                <w:sz w:val="20"/>
                <w:szCs w:val="20"/>
              </w:rPr>
              <w:t xml:space="preserve"> </w:t>
            </w:r>
            <w:r w:rsidR="00527C73">
              <w:rPr>
                <w:rFonts w:ascii="Arial" w:hAnsi="Arial" w:cs="Arial"/>
                <w:sz w:val="20"/>
                <w:szCs w:val="20"/>
              </w:rPr>
              <w:t xml:space="preserve">Я скажу о взаимодействии. </w:t>
            </w:r>
            <w:r w:rsidRPr="007C46C5">
              <w:rPr>
                <w:rFonts w:ascii="Arial" w:hAnsi="Arial" w:cs="Arial"/>
                <w:sz w:val="20"/>
                <w:szCs w:val="20"/>
              </w:rPr>
              <w:t>У нас конечно сложн</w:t>
            </w:r>
            <w:r w:rsidR="00527C73">
              <w:rPr>
                <w:rFonts w:ascii="Arial" w:hAnsi="Arial" w:cs="Arial"/>
                <w:sz w:val="20"/>
                <w:szCs w:val="20"/>
              </w:rPr>
              <w:t>ы</w:t>
            </w:r>
            <w:r w:rsidRPr="007C46C5">
              <w:rPr>
                <w:rFonts w:ascii="Arial" w:hAnsi="Arial" w:cs="Arial"/>
                <w:sz w:val="20"/>
                <w:szCs w:val="20"/>
              </w:rPr>
              <w:t xml:space="preserve">е </w:t>
            </w:r>
            <w:r w:rsidR="00527C73">
              <w:rPr>
                <w:rFonts w:ascii="Arial" w:hAnsi="Arial" w:cs="Arial"/>
                <w:sz w:val="20"/>
                <w:szCs w:val="20"/>
              </w:rPr>
              <w:t>отношения</w:t>
            </w:r>
            <w:r w:rsidRPr="007C46C5">
              <w:rPr>
                <w:rFonts w:ascii="Arial" w:hAnsi="Arial" w:cs="Arial"/>
                <w:sz w:val="20"/>
                <w:szCs w:val="20"/>
              </w:rPr>
              <w:t xml:space="preserve"> со СМИ …к сожал</w:t>
            </w:r>
            <w:r>
              <w:rPr>
                <w:rFonts w:ascii="Arial" w:hAnsi="Arial" w:cs="Arial"/>
                <w:sz w:val="20"/>
                <w:szCs w:val="20"/>
              </w:rPr>
              <w:t>ению, своеобразн</w:t>
            </w:r>
            <w:r w:rsidR="00527C73">
              <w:rPr>
                <w:rFonts w:ascii="Arial" w:hAnsi="Arial" w:cs="Arial"/>
                <w:sz w:val="20"/>
                <w:szCs w:val="20"/>
              </w:rPr>
              <w:t>ы</w:t>
            </w:r>
            <w:r>
              <w:rPr>
                <w:rFonts w:ascii="Arial" w:hAnsi="Arial" w:cs="Arial"/>
                <w:sz w:val="20"/>
                <w:szCs w:val="20"/>
              </w:rPr>
              <w:t xml:space="preserve">е, скажем так </w:t>
            </w:r>
            <w:r w:rsidRPr="007C46C5">
              <w:rPr>
                <w:rFonts w:ascii="Arial" w:hAnsi="Arial" w:cs="Arial"/>
                <w:sz w:val="20"/>
                <w:szCs w:val="20"/>
              </w:rPr>
              <w:t xml:space="preserve"> А вот все-таки с госорганами время от времени мы сотрудничаем. Время от времени выполняем совместные задачи. Напрямую выходим на консультирование по каким-то вопросам. Я считаю, что мероприятия , ну опять же по своему направлению…Мероприятия в план экологической стратег</w:t>
            </w:r>
            <w:r>
              <w:rPr>
                <w:rFonts w:ascii="Arial" w:hAnsi="Arial" w:cs="Arial"/>
                <w:sz w:val="20"/>
                <w:szCs w:val="20"/>
              </w:rPr>
              <w:t>и</w:t>
            </w:r>
            <w:r w:rsidRPr="007C46C5">
              <w:rPr>
                <w:rFonts w:ascii="Arial" w:hAnsi="Arial" w:cs="Arial"/>
                <w:sz w:val="20"/>
                <w:szCs w:val="20"/>
              </w:rPr>
              <w:t xml:space="preserve">и до 2020 года, в  который 80% из того, что мы предложили, вошло…Прямое выполнение государевой задачи и НКО заинтересованы чтобы эти мероприятия были выполнены. Федерация заинтересована, чтобы область в этом участвовала. Область заинтересована в том, чтобы ее план был не пустой, а наполнен конкретными делами. </w:t>
            </w:r>
          </w:p>
          <w:p w:rsidR="0087723F" w:rsidRPr="00781E34" w:rsidRDefault="0087723F" w:rsidP="00781E34">
            <w:pPr>
              <w:tabs>
                <w:tab w:val="left" w:pos="-720"/>
                <w:tab w:val="left" w:pos="0"/>
              </w:tabs>
              <w:suppressAutoHyphens/>
              <w:rPr>
                <w:rFonts w:ascii="Arial" w:hAnsi="Arial" w:cs="Arial"/>
                <w:i/>
                <w:sz w:val="20"/>
                <w:szCs w:val="20"/>
              </w:rPr>
            </w:pPr>
          </w:p>
        </w:tc>
      </w:tr>
      <w:tr w:rsidR="006602B7" w:rsidRPr="00781E34" w:rsidTr="00781E34">
        <w:tc>
          <w:tcPr>
            <w:tcW w:w="1668" w:type="dxa"/>
          </w:tcPr>
          <w:p w:rsidR="00FE6FA1" w:rsidRPr="00E9701B" w:rsidRDefault="00FE6FA1" w:rsidP="00A72195">
            <w:pPr>
              <w:spacing w:after="120"/>
              <w:jc w:val="both"/>
              <w:rPr>
                <w:rFonts w:ascii="Arial" w:hAnsi="Arial" w:cs="Arial"/>
                <w:b/>
              </w:rPr>
            </w:pPr>
          </w:p>
          <w:p w:rsidR="00FE6FA1" w:rsidRPr="00E9701B" w:rsidRDefault="00FE6FA1" w:rsidP="00A72195">
            <w:pPr>
              <w:spacing w:after="120"/>
              <w:jc w:val="both"/>
              <w:rPr>
                <w:rFonts w:ascii="Arial" w:hAnsi="Arial" w:cs="Arial"/>
                <w:b/>
              </w:rPr>
            </w:pPr>
          </w:p>
          <w:p w:rsidR="006602B7" w:rsidRPr="00E9701B" w:rsidRDefault="00BC4EE9" w:rsidP="00FE6FA1">
            <w:pPr>
              <w:spacing w:after="120"/>
              <w:jc w:val="center"/>
              <w:rPr>
                <w:rFonts w:ascii="Arial" w:hAnsi="Arial" w:cs="Arial"/>
                <w:b/>
              </w:rPr>
            </w:pPr>
            <w:r w:rsidRPr="00E9701B">
              <w:rPr>
                <w:rFonts w:ascii="Arial" w:hAnsi="Arial" w:cs="Arial"/>
                <w:b/>
              </w:rPr>
              <w:t>Репутация в обществе – 4,</w:t>
            </w:r>
            <w:r w:rsidR="00A72195" w:rsidRPr="00E9701B">
              <w:rPr>
                <w:rFonts w:ascii="Arial" w:hAnsi="Arial" w:cs="Arial"/>
                <w:b/>
              </w:rPr>
              <w:t>6</w:t>
            </w:r>
          </w:p>
        </w:tc>
        <w:tc>
          <w:tcPr>
            <w:tcW w:w="7902" w:type="dxa"/>
            <w:gridSpan w:val="3"/>
          </w:tcPr>
          <w:p w:rsidR="006602B7" w:rsidRPr="00E9701B" w:rsidRDefault="00BC4EE9" w:rsidP="00781E34">
            <w:pPr>
              <w:autoSpaceDE w:val="0"/>
              <w:autoSpaceDN w:val="0"/>
              <w:adjustRightInd w:val="0"/>
              <w:spacing w:after="120"/>
              <w:rPr>
                <w:rFonts w:ascii="Arial" w:hAnsi="Arial" w:cs="Arial"/>
                <w:b/>
                <w:bCs/>
              </w:rPr>
            </w:pPr>
            <w:r w:rsidRPr="00E9701B">
              <w:rPr>
                <w:rFonts w:ascii="Arial" w:hAnsi="Arial" w:cs="Arial"/>
                <w:b/>
              </w:rPr>
              <w:t>Средне-переходная стадия</w:t>
            </w:r>
            <w:r w:rsidRPr="00E9701B">
              <w:rPr>
                <w:rFonts w:ascii="Arial" w:hAnsi="Arial" w:cs="Arial"/>
                <w:b/>
                <w:bCs/>
              </w:rPr>
              <w:t xml:space="preserve"> (3-4,9): </w:t>
            </w:r>
            <w:r w:rsidRPr="00E9701B">
              <w:rPr>
                <w:rFonts w:ascii="Arial" w:hAnsi="Arial" w:cs="Arial"/>
                <w:bCs/>
              </w:rPr>
              <w:t xml:space="preserve">СМИ не имеют обыкновения постоянно освещать деятельность НКО, поскольку считают их слабыми и неэффективными или бесполезными. Отдельные НКО осознают необходимость вести работу с общественностью, рассказывать людям о деятельности сектора, становиться более прозрачными и искать возможности освещения своей деятельности в СМИ, но не имеют пока достаточной квалификации для этой деятельности. В результате основная часть общественности имеет слабое представление о роли НКО в обществе. Отдельные власти на местах демонстрируют сильные "рабочие" отношения с НКО, что подтверждается их участием в консультативных комитетах, консультациях, общественных частных инициативах и выдаче раз от разу немногочисленных грантов, – что, однако, еще не получило широкого распространения. </w:t>
            </w:r>
          </w:p>
        </w:tc>
      </w:tr>
      <w:tr w:rsidR="00BC4EE9" w:rsidRPr="00781E34" w:rsidTr="00B01401">
        <w:trPr>
          <w:trHeight w:val="1893"/>
        </w:trPr>
        <w:tc>
          <w:tcPr>
            <w:tcW w:w="9570" w:type="dxa"/>
            <w:gridSpan w:val="4"/>
          </w:tcPr>
          <w:p w:rsidR="00BC4EE9" w:rsidRPr="00781E34" w:rsidRDefault="00BC4EE9" w:rsidP="00781E34">
            <w:pPr>
              <w:autoSpaceDE w:val="0"/>
              <w:autoSpaceDN w:val="0"/>
              <w:adjustRightInd w:val="0"/>
              <w:spacing w:after="120"/>
              <w:rPr>
                <w:rFonts w:ascii="Arial" w:hAnsi="Arial" w:cs="Arial"/>
                <w:b/>
                <w:sz w:val="20"/>
                <w:szCs w:val="20"/>
              </w:rPr>
            </w:pPr>
            <w:r w:rsidRPr="00781E34">
              <w:rPr>
                <w:rFonts w:ascii="Arial" w:hAnsi="Arial" w:cs="Arial"/>
                <w:b/>
                <w:sz w:val="20"/>
                <w:szCs w:val="20"/>
              </w:rPr>
              <w:t>Комментарии экспертов:</w:t>
            </w:r>
          </w:p>
          <w:p w:rsidR="00B01401" w:rsidRPr="00781E34" w:rsidRDefault="00B01401" w:rsidP="0090032C">
            <w:pPr>
              <w:rPr>
                <w:rFonts w:ascii="Arial" w:hAnsi="Arial" w:cs="Arial"/>
                <w:b/>
                <w:sz w:val="20"/>
                <w:szCs w:val="20"/>
              </w:rPr>
            </w:pPr>
            <w:r w:rsidRPr="00443A0E">
              <w:rPr>
                <w:rFonts w:ascii="Arial" w:hAnsi="Arial" w:cs="Arial"/>
                <w:i/>
                <w:sz w:val="20"/>
                <w:szCs w:val="20"/>
                <w:u w:val="single"/>
              </w:rPr>
              <w:t>Осипов:</w:t>
            </w:r>
            <w:r w:rsidRPr="00443A0E">
              <w:rPr>
                <w:rFonts w:ascii="Arial" w:hAnsi="Arial" w:cs="Arial"/>
                <w:sz w:val="20"/>
                <w:szCs w:val="20"/>
              </w:rPr>
              <w:t xml:space="preserve"> За последний год было довольно большое количество негативных примеров взаимодействия общества и НКО…В общем-то по моим ощущениям отношение несколько ухудшилось. Плюс ко всему</w:t>
            </w:r>
            <w:r w:rsidR="00AE727D">
              <w:rPr>
                <w:rFonts w:ascii="Arial" w:hAnsi="Arial" w:cs="Arial"/>
                <w:sz w:val="20"/>
                <w:szCs w:val="20"/>
              </w:rPr>
              <w:t xml:space="preserve">, </w:t>
            </w:r>
            <w:r w:rsidRPr="00443A0E">
              <w:rPr>
                <w:rFonts w:ascii="Arial" w:hAnsi="Arial" w:cs="Arial"/>
                <w:sz w:val="20"/>
                <w:szCs w:val="20"/>
              </w:rPr>
              <w:t>когда мы начинаем говорить о том, что мы занимаемся природоохраной и нужно изменять закон, нам сразу говорят</w:t>
            </w:r>
            <w:r w:rsidR="00F73451">
              <w:rPr>
                <w:rFonts w:ascii="Arial" w:hAnsi="Arial" w:cs="Arial"/>
                <w:sz w:val="20"/>
                <w:szCs w:val="20"/>
              </w:rPr>
              <w:t xml:space="preserve"> </w:t>
            </w:r>
            <w:r w:rsidRPr="00443A0E">
              <w:rPr>
                <w:rFonts w:ascii="Arial" w:hAnsi="Arial" w:cs="Arial"/>
                <w:sz w:val="20"/>
                <w:szCs w:val="20"/>
              </w:rPr>
              <w:t xml:space="preserve">- нет, ребята, </w:t>
            </w:r>
            <w:r w:rsidR="00AE727D">
              <w:rPr>
                <w:rFonts w:ascii="Arial" w:hAnsi="Arial" w:cs="Arial"/>
                <w:sz w:val="20"/>
                <w:szCs w:val="20"/>
              </w:rPr>
              <w:t>…</w:t>
            </w:r>
            <w:r w:rsidRPr="00443A0E">
              <w:rPr>
                <w:rFonts w:ascii="Arial" w:hAnsi="Arial" w:cs="Arial"/>
                <w:sz w:val="20"/>
                <w:szCs w:val="20"/>
              </w:rPr>
              <w:t>не лезьте –</w:t>
            </w:r>
            <w:r w:rsidR="00AE727D">
              <w:rPr>
                <w:rFonts w:ascii="Arial" w:hAnsi="Arial" w:cs="Arial"/>
                <w:sz w:val="20"/>
                <w:szCs w:val="20"/>
              </w:rPr>
              <w:t xml:space="preserve"> </w:t>
            </w:r>
            <w:r w:rsidRPr="00443A0E">
              <w:rPr>
                <w:rFonts w:ascii="Arial" w:hAnsi="Arial" w:cs="Arial"/>
                <w:sz w:val="20"/>
                <w:szCs w:val="20"/>
              </w:rPr>
              <w:t xml:space="preserve">государство лучше знает. </w:t>
            </w:r>
          </w:p>
        </w:tc>
      </w:tr>
    </w:tbl>
    <w:p w:rsidR="00B40C21" w:rsidRDefault="00B40C21" w:rsidP="00B30127">
      <w:pPr>
        <w:spacing w:after="120"/>
        <w:jc w:val="both"/>
        <w:rPr>
          <w:rFonts w:ascii="Arial" w:hAnsi="Arial" w:cs="Arial"/>
          <w:bCs/>
        </w:rPr>
      </w:pPr>
    </w:p>
    <w:p w:rsidR="00162F00" w:rsidRPr="002C1472" w:rsidRDefault="00162F00" w:rsidP="001B5569">
      <w:pPr>
        <w:numPr>
          <w:ilvl w:val="0"/>
          <w:numId w:val="2"/>
        </w:numPr>
        <w:spacing w:after="120"/>
        <w:rPr>
          <w:rFonts w:ascii="Tahoma" w:hAnsi="Tahoma" w:cs="Tahoma"/>
          <w:b/>
          <w:spacing w:val="20"/>
          <w:sz w:val="28"/>
          <w:szCs w:val="28"/>
        </w:rPr>
      </w:pPr>
      <w:r w:rsidRPr="002C1472">
        <w:rPr>
          <w:rFonts w:ascii="Tahoma" w:hAnsi="Tahoma" w:cs="Tahoma"/>
          <w:b/>
          <w:spacing w:val="20"/>
          <w:sz w:val="28"/>
          <w:szCs w:val="28"/>
        </w:rPr>
        <w:t>Заключение</w:t>
      </w:r>
    </w:p>
    <w:p w:rsidR="005B772C" w:rsidRPr="00CB1B3B" w:rsidRDefault="005B772C" w:rsidP="00B30127">
      <w:pPr>
        <w:jc w:val="both"/>
        <w:rPr>
          <w:rFonts w:ascii="Tahoma" w:hAnsi="Tahoma" w:cs="Tahoma"/>
          <w:b/>
        </w:rPr>
      </w:pPr>
      <w:r w:rsidRPr="00CB1B3B">
        <w:rPr>
          <w:rFonts w:ascii="Tahoma" w:hAnsi="Tahoma" w:cs="Tahoma"/>
          <w:b/>
        </w:rPr>
        <w:t>Использование методики</w:t>
      </w:r>
      <w:r w:rsidR="009B1CE7" w:rsidRPr="00CB1B3B">
        <w:rPr>
          <w:rFonts w:ascii="Tahoma" w:hAnsi="Tahoma" w:cs="Tahoma"/>
          <w:b/>
        </w:rPr>
        <w:t xml:space="preserve">, </w:t>
      </w:r>
      <w:r w:rsidR="008D18A1" w:rsidRPr="00CB1B3B">
        <w:rPr>
          <w:rFonts w:ascii="Tahoma" w:hAnsi="Tahoma" w:cs="Tahoma"/>
          <w:b/>
        </w:rPr>
        <w:t>первые</w:t>
      </w:r>
      <w:r w:rsidR="009B1CE7" w:rsidRPr="00CB1B3B">
        <w:rPr>
          <w:rFonts w:ascii="Tahoma" w:hAnsi="Tahoma" w:cs="Tahoma"/>
          <w:b/>
        </w:rPr>
        <w:t xml:space="preserve"> результаты </w:t>
      </w:r>
    </w:p>
    <w:p w:rsidR="009B1CE7" w:rsidRPr="00B5238B" w:rsidRDefault="009B1CE7" w:rsidP="0035699F">
      <w:pPr>
        <w:ind w:firstLine="708"/>
        <w:jc w:val="both"/>
        <w:rPr>
          <w:rFonts w:ascii="Arial" w:hAnsi="Arial" w:cs="Arial"/>
        </w:rPr>
      </w:pPr>
      <w:r w:rsidRPr="00B5238B">
        <w:rPr>
          <w:rFonts w:ascii="Arial" w:hAnsi="Arial" w:cs="Arial"/>
        </w:rPr>
        <w:t xml:space="preserve">С полученными результатами экспертных оценок индекса устойчивости НКО г.Благовещенска в 2011г. был ознакомлен ведущий эксперт РФ в области исследований состояний гражданского общества  - </w:t>
      </w:r>
      <w:r w:rsidR="00AE727D">
        <w:rPr>
          <w:rFonts w:ascii="Arial" w:hAnsi="Arial" w:cs="Arial"/>
        </w:rPr>
        <w:t xml:space="preserve">директор Центра исследований гражданского общества </w:t>
      </w:r>
      <w:r w:rsidRPr="00B5238B">
        <w:rPr>
          <w:rFonts w:ascii="Arial" w:hAnsi="Arial" w:cs="Arial"/>
        </w:rPr>
        <w:t>Мерсиянова И.</w:t>
      </w:r>
      <w:r w:rsidR="00F3264F">
        <w:rPr>
          <w:rFonts w:ascii="Arial" w:hAnsi="Arial" w:cs="Arial"/>
        </w:rPr>
        <w:t>В.</w:t>
      </w:r>
      <w:r w:rsidRPr="00B5238B">
        <w:rPr>
          <w:rFonts w:ascii="Arial" w:hAnsi="Arial" w:cs="Arial"/>
        </w:rPr>
        <w:t>, ГУ ВШЭ. По ее мнению, результаты исследования НКО г.Благовещенска не выделяются на общей картине состояния гражданского о</w:t>
      </w:r>
      <w:r w:rsidR="00AE727D">
        <w:rPr>
          <w:rFonts w:ascii="Arial" w:hAnsi="Arial" w:cs="Arial"/>
        </w:rPr>
        <w:t>бщества в России</w:t>
      </w:r>
      <w:r w:rsidRPr="00B5238B">
        <w:rPr>
          <w:rFonts w:ascii="Arial" w:hAnsi="Arial" w:cs="Arial"/>
        </w:rPr>
        <w:t xml:space="preserve">. </w:t>
      </w:r>
    </w:p>
    <w:p w:rsidR="009B1CE7" w:rsidRPr="00B5238B" w:rsidRDefault="009B1CE7" w:rsidP="0035699F">
      <w:pPr>
        <w:ind w:firstLine="708"/>
        <w:jc w:val="both"/>
        <w:rPr>
          <w:rFonts w:ascii="Arial" w:hAnsi="Arial" w:cs="Arial"/>
        </w:rPr>
      </w:pPr>
      <w:r w:rsidRPr="00B5238B">
        <w:rPr>
          <w:rFonts w:ascii="Arial" w:hAnsi="Arial" w:cs="Arial"/>
        </w:rPr>
        <w:t>По мнению Мерсияновой  И.</w:t>
      </w:r>
      <w:r w:rsidR="00F3264F">
        <w:rPr>
          <w:rFonts w:ascii="Arial" w:hAnsi="Arial" w:cs="Arial"/>
        </w:rPr>
        <w:t>В.</w:t>
      </w:r>
      <w:r w:rsidRPr="00B5238B">
        <w:rPr>
          <w:rFonts w:ascii="Arial" w:hAnsi="Arial" w:cs="Arial"/>
        </w:rPr>
        <w:t xml:space="preserve">, использование методики экспертной оценки индекса устойчивости НКО целесообразно именно в масштабе города. Исследование таким методом больших территорий (субъект </w:t>
      </w:r>
      <w:r w:rsidR="00365B28" w:rsidRPr="00B5238B">
        <w:rPr>
          <w:rFonts w:ascii="Arial" w:hAnsi="Arial" w:cs="Arial"/>
        </w:rPr>
        <w:t xml:space="preserve">РФ </w:t>
      </w:r>
      <w:r w:rsidRPr="00B5238B">
        <w:rPr>
          <w:rFonts w:ascii="Arial" w:hAnsi="Arial" w:cs="Arial"/>
        </w:rPr>
        <w:t>или федеральный округ) дает слишком большие погрешности и соответственно невысокую точность результатов исследования.</w:t>
      </w:r>
    </w:p>
    <w:p w:rsidR="002743DE" w:rsidRDefault="002743DE" w:rsidP="0035699F">
      <w:pPr>
        <w:ind w:firstLine="708"/>
        <w:jc w:val="both"/>
        <w:rPr>
          <w:rFonts w:ascii="Arial" w:hAnsi="Arial" w:cs="Arial"/>
        </w:rPr>
      </w:pPr>
    </w:p>
    <w:p w:rsidR="005B772C" w:rsidRPr="00CB1B3B" w:rsidRDefault="005B772C" w:rsidP="00B30127">
      <w:pPr>
        <w:jc w:val="both"/>
        <w:rPr>
          <w:rFonts w:ascii="Tahoma" w:hAnsi="Tahoma" w:cs="Tahoma"/>
          <w:b/>
        </w:rPr>
      </w:pPr>
      <w:r w:rsidRPr="00CB1B3B">
        <w:rPr>
          <w:rFonts w:ascii="Tahoma" w:hAnsi="Tahoma" w:cs="Tahoma"/>
          <w:b/>
        </w:rPr>
        <w:t>Состояние НКО г.Благовещенска</w:t>
      </w:r>
    </w:p>
    <w:p w:rsidR="00B30127" w:rsidRPr="00E6139C" w:rsidRDefault="00F925B0" w:rsidP="00CF0128">
      <w:pPr>
        <w:ind w:firstLine="708"/>
        <w:jc w:val="both"/>
        <w:rPr>
          <w:rFonts w:ascii="Arial" w:hAnsi="Arial" w:cs="Arial"/>
        </w:rPr>
      </w:pPr>
      <w:r>
        <w:rPr>
          <w:rFonts w:ascii="Arial" w:hAnsi="Arial" w:cs="Arial"/>
        </w:rPr>
        <w:t>Показатель Индекса усто</w:t>
      </w:r>
      <w:r w:rsidR="00372C6D">
        <w:rPr>
          <w:rFonts w:ascii="Arial" w:hAnsi="Arial" w:cs="Arial"/>
        </w:rPr>
        <w:t>й</w:t>
      </w:r>
      <w:r>
        <w:rPr>
          <w:rFonts w:ascii="Arial" w:hAnsi="Arial" w:cs="Arial"/>
        </w:rPr>
        <w:t xml:space="preserve">чивости НКО в 2012 году по итогам встреч экспертов оказался, как и в прошлом году, равен 5,0. </w:t>
      </w:r>
      <w:r w:rsidR="00B30127" w:rsidRPr="00E6139C">
        <w:rPr>
          <w:rFonts w:ascii="Arial" w:hAnsi="Arial" w:cs="Arial"/>
        </w:rPr>
        <w:t>Согласно методике, резюме полученной  величины индекса, звучит так: «На сегодняшний день существующие в Благовещенске практики</w:t>
      </w:r>
      <w:r w:rsidR="001B25C7">
        <w:rPr>
          <w:rFonts w:ascii="Arial" w:hAnsi="Arial" w:cs="Arial"/>
        </w:rPr>
        <w:t xml:space="preserve"> </w:t>
      </w:r>
      <w:r w:rsidR="00B30127" w:rsidRPr="00E6139C">
        <w:rPr>
          <w:rFonts w:ascii="Arial" w:hAnsi="Arial" w:cs="Arial"/>
        </w:rPr>
        <w:t>тормозят устойчивость сектора НКО. Прогресс затрудняется экономической ситуацией, действиями законодательной и исполнительной власти, контролируемыми СМИ, а также невысоким уровнем развития и консолидации сообщества НКО».</w:t>
      </w:r>
    </w:p>
    <w:p w:rsidR="00841529" w:rsidRPr="00E6139C" w:rsidRDefault="003578FD" w:rsidP="00C157EC">
      <w:pPr>
        <w:ind w:firstLine="709"/>
        <w:jc w:val="both"/>
        <w:rPr>
          <w:rFonts w:ascii="Arial" w:hAnsi="Arial" w:cs="Arial"/>
        </w:rPr>
      </w:pPr>
      <w:r w:rsidRPr="00E6139C">
        <w:rPr>
          <w:rFonts w:ascii="Arial" w:hAnsi="Arial" w:cs="Arial"/>
          <w:bCs/>
        </w:rPr>
        <w:t>Наиболее высоко оценен показатель правовое поле (</w:t>
      </w:r>
      <w:r w:rsidR="00841529" w:rsidRPr="00E6139C">
        <w:rPr>
          <w:rFonts w:ascii="Arial" w:hAnsi="Arial" w:cs="Arial"/>
          <w:bCs/>
        </w:rPr>
        <w:t>3,9</w:t>
      </w:r>
      <w:r w:rsidRPr="00E6139C">
        <w:rPr>
          <w:rFonts w:ascii="Arial" w:hAnsi="Arial" w:cs="Arial"/>
          <w:bCs/>
        </w:rPr>
        <w:t>), а самый низкий результат – у показателя «</w:t>
      </w:r>
      <w:r w:rsidR="00841529" w:rsidRPr="00E6139C">
        <w:rPr>
          <w:rFonts w:ascii="Arial" w:hAnsi="Arial" w:cs="Arial"/>
          <w:bCs/>
        </w:rPr>
        <w:t>финансовая устойчивость</w:t>
      </w:r>
      <w:r w:rsidRPr="00E6139C">
        <w:rPr>
          <w:rFonts w:ascii="Arial" w:hAnsi="Arial" w:cs="Arial"/>
          <w:bCs/>
        </w:rPr>
        <w:t>» (5,</w:t>
      </w:r>
      <w:r w:rsidR="00841529" w:rsidRPr="00E6139C">
        <w:rPr>
          <w:rFonts w:ascii="Arial" w:hAnsi="Arial" w:cs="Arial"/>
          <w:bCs/>
        </w:rPr>
        <w:t>8</w:t>
      </w:r>
      <w:r w:rsidRPr="00E6139C">
        <w:rPr>
          <w:rFonts w:ascii="Arial" w:hAnsi="Arial" w:cs="Arial"/>
          <w:bCs/>
        </w:rPr>
        <w:t xml:space="preserve">). </w:t>
      </w:r>
      <w:r w:rsidR="00DF4542" w:rsidRPr="00E6139C">
        <w:rPr>
          <w:rFonts w:ascii="Arial" w:hAnsi="Arial" w:cs="Arial"/>
          <w:bCs/>
        </w:rPr>
        <w:t xml:space="preserve">В соответствии с </w:t>
      </w:r>
      <w:r w:rsidRPr="00E6139C">
        <w:rPr>
          <w:rFonts w:ascii="Arial" w:hAnsi="Arial" w:cs="Arial"/>
          <w:bCs/>
        </w:rPr>
        <w:t>экспертным</w:t>
      </w:r>
      <w:r w:rsidR="00DF4542" w:rsidRPr="00E6139C">
        <w:rPr>
          <w:rFonts w:ascii="Arial" w:hAnsi="Arial" w:cs="Arial"/>
          <w:bCs/>
        </w:rPr>
        <w:t>и</w:t>
      </w:r>
      <w:r w:rsidRPr="00E6139C">
        <w:rPr>
          <w:rFonts w:ascii="Arial" w:hAnsi="Arial" w:cs="Arial"/>
          <w:bCs/>
        </w:rPr>
        <w:t xml:space="preserve"> оценкам</w:t>
      </w:r>
      <w:r w:rsidR="00DF4542" w:rsidRPr="00E6139C">
        <w:rPr>
          <w:rFonts w:ascii="Arial" w:hAnsi="Arial" w:cs="Arial"/>
          <w:bCs/>
        </w:rPr>
        <w:t>и</w:t>
      </w:r>
      <w:r w:rsidRPr="00E6139C">
        <w:rPr>
          <w:rFonts w:ascii="Arial" w:hAnsi="Arial" w:cs="Arial"/>
          <w:bCs/>
        </w:rPr>
        <w:t xml:space="preserve">, в Благовещенске состояние НКО </w:t>
      </w:r>
      <w:r w:rsidR="00CF0128" w:rsidRPr="00E6139C">
        <w:rPr>
          <w:rFonts w:ascii="Arial" w:hAnsi="Arial" w:cs="Arial"/>
          <w:bCs/>
        </w:rPr>
        <w:t>находится на отметке</w:t>
      </w:r>
      <w:r w:rsidRPr="00E6139C">
        <w:rPr>
          <w:rFonts w:ascii="Arial" w:hAnsi="Arial" w:cs="Arial"/>
          <w:bCs/>
        </w:rPr>
        <w:t xml:space="preserve"> </w:t>
      </w:r>
      <w:r w:rsidR="00CF0128" w:rsidRPr="00E6139C">
        <w:rPr>
          <w:rFonts w:ascii="Arial" w:hAnsi="Arial" w:cs="Arial"/>
          <w:bCs/>
        </w:rPr>
        <w:t>«</w:t>
      </w:r>
      <w:r w:rsidRPr="00E6139C">
        <w:rPr>
          <w:rFonts w:ascii="Arial" w:hAnsi="Arial" w:cs="Arial"/>
          <w:bCs/>
        </w:rPr>
        <w:t>ранне-переходн</w:t>
      </w:r>
      <w:r w:rsidR="00CF0128" w:rsidRPr="00E6139C">
        <w:rPr>
          <w:rFonts w:ascii="Arial" w:hAnsi="Arial" w:cs="Arial"/>
          <w:bCs/>
        </w:rPr>
        <w:t>ая</w:t>
      </w:r>
      <w:r w:rsidR="00841529" w:rsidRPr="00E6139C">
        <w:rPr>
          <w:rFonts w:ascii="Arial" w:hAnsi="Arial" w:cs="Arial"/>
          <w:bCs/>
        </w:rPr>
        <w:t>»</w:t>
      </w:r>
      <w:r w:rsidRPr="00E6139C">
        <w:rPr>
          <w:rFonts w:ascii="Arial" w:hAnsi="Arial" w:cs="Arial"/>
          <w:bCs/>
        </w:rPr>
        <w:t xml:space="preserve"> (организационные возможности, финансовая жизнеспособность, защита общественных интересов, инфраструктура) и </w:t>
      </w:r>
      <w:r w:rsidR="00841529" w:rsidRPr="00E6139C">
        <w:rPr>
          <w:rFonts w:ascii="Arial" w:hAnsi="Arial" w:cs="Arial"/>
          <w:bCs/>
        </w:rPr>
        <w:t>«</w:t>
      </w:r>
      <w:r w:rsidRPr="00E6139C">
        <w:rPr>
          <w:rFonts w:ascii="Arial" w:hAnsi="Arial" w:cs="Arial"/>
          <w:bCs/>
        </w:rPr>
        <w:t>средне-переходн</w:t>
      </w:r>
      <w:r w:rsidR="00CF0128" w:rsidRPr="00E6139C">
        <w:rPr>
          <w:rFonts w:ascii="Arial" w:hAnsi="Arial" w:cs="Arial"/>
          <w:bCs/>
        </w:rPr>
        <w:t>ая</w:t>
      </w:r>
      <w:r w:rsidR="00841529" w:rsidRPr="00E6139C">
        <w:rPr>
          <w:rFonts w:ascii="Arial" w:hAnsi="Arial" w:cs="Arial"/>
          <w:bCs/>
        </w:rPr>
        <w:t>»</w:t>
      </w:r>
      <w:r w:rsidRPr="00E6139C">
        <w:rPr>
          <w:rFonts w:ascii="Arial" w:hAnsi="Arial" w:cs="Arial"/>
          <w:bCs/>
        </w:rPr>
        <w:t xml:space="preserve">  (правовое поле, оказание услуг, репутация в обществе)  </w:t>
      </w:r>
      <w:r w:rsidR="00CF0128" w:rsidRPr="00E6139C">
        <w:rPr>
          <w:rFonts w:ascii="Arial" w:hAnsi="Arial" w:cs="Arial"/>
          <w:bCs/>
        </w:rPr>
        <w:t>стадии</w:t>
      </w:r>
      <w:r w:rsidRPr="00E6139C">
        <w:rPr>
          <w:rFonts w:ascii="Arial" w:hAnsi="Arial" w:cs="Arial"/>
          <w:bCs/>
        </w:rPr>
        <w:t xml:space="preserve"> и пока далеко от  </w:t>
      </w:r>
      <w:r w:rsidRPr="00E6139C">
        <w:rPr>
          <w:rFonts w:ascii="Arial" w:hAnsi="Arial" w:cs="Arial"/>
        </w:rPr>
        <w:t>высшего уровня устойчивости и развития.</w:t>
      </w:r>
      <w:r w:rsidR="00B030E4" w:rsidRPr="00E6139C">
        <w:rPr>
          <w:rFonts w:ascii="Arial" w:hAnsi="Arial" w:cs="Arial"/>
        </w:rPr>
        <w:t xml:space="preserve"> </w:t>
      </w:r>
    </w:p>
    <w:p w:rsidR="00351EE3" w:rsidRPr="00E6139C" w:rsidRDefault="00351EE3" w:rsidP="00C157EC">
      <w:pPr>
        <w:ind w:firstLine="709"/>
        <w:jc w:val="both"/>
        <w:rPr>
          <w:rFonts w:ascii="Arial" w:hAnsi="Arial" w:cs="Arial"/>
          <w:bCs/>
        </w:rPr>
      </w:pPr>
      <w:r w:rsidRPr="00E6139C">
        <w:rPr>
          <w:rFonts w:ascii="Arial" w:hAnsi="Arial" w:cs="Arial"/>
        </w:rPr>
        <w:t>В прошлом году показатель «правовое поле» был также оценен выше остальных, а вот низшую оценку в прошлом году получала «инфр</w:t>
      </w:r>
      <w:r w:rsidR="00577BD7">
        <w:rPr>
          <w:rFonts w:ascii="Arial" w:hAnsi="Arial" w:cs="Arial"/>
        </w:rPr>
        <w:t>а</w:t>
      </w:r>
      <w:r w:rsidRPr="00E6139C">
        <w:rPr>
          <w:rFonts w:ascii="Arial" w:hAnsi="Arial" w:cs="Arial"/>
        </w:rPr>
        <w:t xml:space="preserve">структура НКО». Тем не менее, градация показателей по стадиям </w:t>
      </w:r>
      <w:r w:rsidRPr="00E6139C">
        <w:rPr>
          <w:rFonts w:ascii="Arial" w:hAnsi="Arial" w:cs="Arial"/>
          <w:bCs/>
        </w:rPr>
        <w:t>«ранне-переходная» и «средне-переходная»  осталась точно такой же, как и в прошлом году.</w:t>
      </w:r>
    </w:p>
    <w:p w:rsidR="00351EE3" w:rsidRDefault="00351EE3" w:rsidP="00351EE3">
      <w:pPr>
        <w:ind w:firstLine="708"/>
        <w:rPr>
          <w:rFonts w:ascii="Arial" w:hAnsi="Arial" w:cs="Arial"/>
        </w:rPr>
      </w:pPr>
      <w:r w:rsidRPr="00351EE3">
        <w:rPr>
          <w:rFonts w:ascii="Arial" w:hAnsi="Arial" w:cs="Arial"/>
        </w:rPr>
        <w:t>Наиболее существенные изменения по сравнению с предыдущим годом по следующим показателям: финансовая жизнеспособность (ухудшение на 0,4</w:t>
      </w:r>
      <w:r>
        <w:rPr>
          <w:rFonts w:ascii="Arial" w:hAnsi="Arial" w:cs="Arial"/>
        </w:rPr>
        <w:t xml:space="preserve"> балла</w:t>
      </w:r>
      <w:r w:rsidRPr="00351EE3">
        <w:rPr>
          <w:rFonts w:ascii="Arial" w:hAnsi="Arial" w:cs="Arial"/>
        </w:rPr>
        <w:t>),  оказание услуг НКО (улучшение на 0,4), репутация НКО в обществе (улучшение на 0,2).</w:t>
      </w:r>
      <w:r w:rsidR="00660C01" w:rsidRPr="00660C01">
        <w:rPr>
          <w:rFonts w:ascii="Arial" w:hAnsi="Arial" w:cs="Arial"/>
        </w:rPr>
        <w:t xml:space="preserve"> </w:t>
      </w:r>
      <w:r w:rsidR="00660C01">
        <w:rPr>
          <w:rFonts w:ascii="Arial" w:hAnsi="Arial" w:cs="Arial"/>
        </w:rPr>
        <w:t>Данные графически представлены на рис.1.</w:t>
      </w:r>
    </w:p>
    <w:p w:rsidR="00660C01" w:rsidRPr="00660C01" w:rsidRDefault="00660C01" w:rsidP="00C157EC">
      <w:pPr>
        <w:ind w:firstLine="709"/>
        <w:jc w:val="both"/>
        <w:rPr>
          <w:rFonts w:ascii="Arial" w:hAnsi="Arial" w:cs="Arial"/>
          <w:color w:val="FF0000"/>
        </w:rPr>
      </w:pPr>
    </w:p>
    <w:p w:rsidR="00DD4185" w:rsidRDefault="00B739E7" w:rsidP="00C157EC">
      <w:pPr>
        <w:ind w:firstLine="709"/>
        <w:jc w:val="both"/>
        <w:rPr>
          <w:rFonts w:ascii="Arial" w:hAnsi="Arial" w:cs="Arial"/>
          <w:b/>
          <w:noProof/>
          <w:u w:val="single"/>
        </w:rPr>
      </w:pPr>
      <w:r>
        <w:rPr>
          <w:rFonts w:ascii="Arial" w:hAnsi="Arial" w:cs="Arial"/>
          <w:b/>
          <w:noProof/>
          <w:u w:val="single"/>
        </w:rPr>
        <w:drawing>
          <wp:inline distT="0" distB="0" distL="0" distR="0">
            <wp:extent cx="5467349" cy="3117723"/>
            <wp:effectExtent l="12192" t="6096" r="6859" b="381"/>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342D" w:rsidRDefault="0040342D" w:rsidP="00C157EC">
      <w:pPr>
        <w:ind w:firstLine="709"/>
        <w:jc w:val="both"/>
        <w:rPr>
          <w:rFonts w:ascii="Arial" w:hAnsi="Arial" w:cs="Arial"/>
          <w:sz w:val="22"/>
          <w:szCs w:val="22"/>
        </w:rPr>
      </w:pPr>
    </w:p>
    <w:p w:rsidR="0040342D" w:rsidRDefault="0040342D" w:rsidP="00C157EC">
      <w:pPr>
        <w:ind w:firstLine="709"/>
        <w:jc w:val="both"/>
        <w:rPr>
          <w:rFonts w:ascii="Arial" w:hAnsi="Arial" w:cs="Arial"/>
          <w:sz w:val="22"/>
          <w:szCs w:val="22"/>
        </w:rPr>
      </w:pPr>
    </w:p>
    <w:p w:rsidR="00660C01" w:rsidRDefault="00660C01" w:rsidP="00C157EC">
      <w:pPr>
        <w:ind w:firstLine="709"/>
        <w:jc w:val="both"/>
        <w:rPr>
          <w:rFonts w:ascii="Arial" w:hAnsi="Arial" w:cs="Arial"/>
          <w:sz w:val="22"/>
          <w:szCs w:val="22"/>
        </w:rPr>
      </w:pPr>
      <w:r w:rsidRPr="00CB1B3B">
        <w:rPr>
          <w:rFonts w:ascii="Arial" w:hAnsi="Arial" w:cs="Arial"/>
          <w:sz w:val="22"/>
          <w:szCs w:val="22"/>
        </w:rPr>
        <w:t xml:space="preserve">Рис.1. Частные показатели Индекса </w:t>
      </w:r>
      <w:r w:rsidR="0040342D">
        <w:rPr>
          <w:rFonts w:ascii="Arial" w:hAnsi="Arial" w:cs="Arial"/>
          <w:sz w:val="22"/>
          <w:szCs w:val="22"/>
        </w:rPr>
        <w:t>устойчивости</w:t>
      </w:r>
      <w:r w:rsidRPr="00CB1B3B">
        <w:rPr>
          <w:rFonts w:ascii="Arial" w:hAnsi="Arial" w:cs="Arial"/>
          <w:sz w:val="22"/>
          <w:szCs w:val="22"/>
        </w:rPr>
        <w:t xml:space="preserve"> НКО г.Благовещенска в 2011 и 2012 годах.</w:t>
      </w:r>
    </w:p>
    <w:p w:rsidR="008E4271" w:rsidRDefault="008E4271" w:rsidP="00C157EC">
      <w:pPr>
        <w:ind w:firstLine="709"/>
        <w:jc w:val="both"/>
        <w:rPr>
          <w:rFonts w:ascii="Arial" w:hAnsi="Arial" w:cs="Arial"/>
          <w:sz w:val="22"/>
          <w:szCs w:val="22"/>
        </w:rPr>
      </w:pPr>
    </w:p>
    <w:p w:rsidR="008E4271" w:rsidRDefault="008E4271" w:rsidP="008E4271">
      <w:pPr>
        <w:jc w:val="both"/>
        <w:rPr>
          <w:rFonts w:ascii="Arial" w:hAnsi="Arial" w:cs="Arial"/>
        </w:rPr>
      </w:pPr>
      <w:r>
        <w:rPr>
          <w:rFonts w:ascii="Arial" w:hAnsi="Arial" w:cs="Arial"/>
          <w:bCs/>
        </w:rPr>
        <w:t xml:space="preserve">Итак, </w:t>
      </w:r>
      <w:r w:rsidRPr="00660C01">
        <w:rPr>
          <w:rFonts w:ascii="Arial" w:hAnsi="Arial" w:cs="Arial"/>
          <w:bCs/>
        </w:rPr>
        <w:t>НКО не сталкиваются с существенными проблемами при регистрации и не страдают от притеснения со стороны государства. Они имеют возможность заниматься широким спектром различных видов деятельности, хотя условия налогообложения, правовые нормы</w:t>
      </w:r>
      <w:r w:rsidRPr="00660C01">
        <w:rPr>
          <w:rFonts w:ascii="Arial" w:hAnsi="Arial" w:cs="Arial"/>
        </w:rPr>
        <w:t xml:space="preserve"> и т.д. могут сдерживать их деятельность и развитие.</w:t>
      </w:r>
      <w:r w:rsidRPr="007A5DE0">
        <w:rPr>
          <w:rFonts w:ascii="Arial" w:hAnsi="Arial" w:cs="Arial"/>
        </w:rPr>
        <w:t xml:space="preserve"> </w:t>
      </w:r>
      <w:r w:rsidRPr="00660C01">
        <w:rPr>
          <w:rFonts w:ascii="Arial" w:hAnsi="Arial" w:cs="Arial"/>
        </w:rPr>
        <w:t>Местное сообщество НКО понимает необходимость объединяться и отстаивать изменения в законодательстве, от которых выигрывает сектор НКО в целом.</w:t>
      </w:r>
      <w:r>
        <w:rPr>
          <w:rFonts w:ascii="Arial" w:hAnsi="Arial" w:cs="Arial"/>
        </w:rPr>
        <w:t xml:space="preserve"> </w:t>
      </w:r>
    </w:p>
    <w:p w:rsidR="008E4271" w:rsidRDefault="008E4271" w:rsidP="008E4271">
      <w:pPr>
        <w:jc w:val="both"/>
        <w:rPr>
          <w:rFonts w:ascii="Arial" w:hAnsi="Arial" w:cs="Arial"/>
        </w:rPr>
      </w:pPr>
    </w:p>
    <w:p w:rsidR="008E4271" w:rsidRDefault="008E4271" w:rsidP="008E4271">
      <w:pPr>
        <w:jc w:val="both"/>
        <w:rPr>
          <w:rFonts w:ascii="Arial" w:hAnsi="Arial" w:cs="Arial"/>
        </w:rPr>
      </w:pPr>
      <w:r>
        <w:rPr>
          <w:rFonts w:ascii="Arial" w:hAnsi="Arial" w:cs="Arial"/>
        </w:rPr>
        <w:t>У</w:t>
      </w:r>
      <w:r w:rsidRPr="00E9701B">
        <w:rPr>
          <w:rFonts w:ascii="Arial" w:hAnsi="Arial" w:cs="Arial"/>
        </w:rPr>
        <w:t>силия НКО, направленные на совместную работу, ограниваются конкуренцией за поддержку доноров и недоверием по отношению к другим организациям.</w:t>
      </w:r>
      <w:r w:rsidRPr="007A5DE0">
        <w:rPr>
          <w:rFonts w:ascii="Arial" w:hAnsi="Arial" w:cs="Arial"/>
        </w:rPr>
        <w:t xml:space="preserve"> </w:t>
      </w:r>
      <w:r>
        <w:rPr>
          <w:rFonts w:ascii="Arial" w:hAnsi="Arial" w:cs="Arial"/>
        </w:rPr>
        <w:t>Н</w:t>
      </w:r>
      <w:r w:rsidRPr="00E9701B">
        <w:rPr>
          <w:rFonts w:ascii="Arial" w:hAnsi="Arial" w:cs="Arial"/>
        </w:rPr>
        <w:t xml:space="preserve">ет координированных усилий, направленных на развитие традиций благотворительности, улучшение фандрайзинга или учреждение фондов местных сообществ. </w:t>
      </w:r>
      <w:r>
        <w:rPr>
          <w:rFonts w:ascii="Arial" w:hAnsi="Arial" w:cs="Arial"/>
        </w:rPr>
        <w:t>Нет а</w:t>
      </w:r>
      <w:r w:rsidRPr="00E9701B">
        <w:rPr>
          <w:rFonts w:ascii="Arial" w:hAnsi="Arial" w:cs="Arial"/>
          <w:bCs/>
        </w:rPr>
        <w:t>ктивных инфраструктурных</w:t>
      </w:r>
      <w:r>
        <w:rPr>
          <w:rFonts w:ascii="Arial" w:hAnsi="Arial" w:cs="Arial"/>
          <w:bCs/>
        </w:rPr>
        <w:t xml:space="preserve"> организаций</w:t>
      </w:r>
      <w:r w:rsidRPr="00E9701B">
        <w:rPr>
          <w:rFonts w:ascii="Arial" w:hAnsi="Arial" w:cs="Arial"/>
          <w:bCs/>
        </w:rPr>
        <w:t xml:space="preserve">, </w:t>
      </w:r>
      <w:r w:rsidRPr="00E9701B">
        <w:rPr>
          <w:rFonts w:ascii="Arial" w:hAnsi="Arial" w:cs="Arial"/>
        </w:rPr>
        <w:t xml:space="preserve">ресурсных центров, </w:t>
      </w:r>
      <w:r>
        <w:rPr>
          <w:rFonts w:ascii="Arial" w:hAnsi="Arial" w:cs="Arial"/>
        </w:rPr>
        <w:t xml:space="preserve">эффективных </w:t>
      </w:r>
      <w:r w:rsidRPr="00E9701B">
        <w:rPr>
          <w:rFonts w:ascii="Arial" w:hAnsi="Arial" w:cs="Arial"/>
        </w:rPr>
        <w:t>сете</w:t>
      </w:r>
      <w:r>
        <w:rPr>
          <w:rFonts w:ascii="Arial" w:hAnsi="Arial" w:cs="Arial"/>
        </w:rPr>
        <w:t xml:space="preserve">вых организаций. </w:t>
      </w:r>
    </w:p>
    <w:p w:rsidR="008E4271" w:rsidRDefault="008E4271" w:rsidP="008E4271">
      <w:pPr>
        <w:jc w:val="both"/>
        <w:rPr>
          <w:rFonts w:ascii="Arial" w:hAnsi="Arial" w:cs="Arial"/>
        </w:rPr>
      </w:pPr>
    </w:p>
    <w:p w:rsidR="008E4271" w:rsidRDefault="008E4271" w:rsidP="008E4271">
      <w:pPr>
        <w:jc w:val="both"/>
        <w:rPr>
          <w:rFonts w:ascii="Arial" w:hAnsi="Arial" w:cs="Arial"/>
          <w:bCs/>
        </w:rPr>
      </w:pPr>
      <w:r>
        <w:rPr>
          <w:rFonts w:ascii="Arial" w:hAnsi="Arial" w:cs="Arial"/>
        </w:rPr>
        <w:t xml:space="preserve">Кроме того, </w:t>
      </w:r>
      <w:r w:rsidRPr="00660C01">
        <w:rPr>
          <w:rFonts w:ascii="Arial" w:hAnsi="Arial" w:cs="Arial"/>
          <w:bCs/>
        </w:rPr>
        <w:t xml:space="preserve">НКО представляют собой, по большей части, «театры одного актера», полностью зависящие от личности одной или двух основных фигур. Они часто расколоты на группы. </w:t>
      </w:r>
      <w:r>
        <w:rPr>
          <w:rFonts w:ascii="Arial" w:hAnsi="Arial" w:cs="Arial"/>
          <w:bCs/>
        </w:rPr>
        <w:t xml:space="preserve">Лидеры </w:t>
      </w:r>
      <w:r w:rsidRPr="00660C01">
        <w:rPr>
          <w:rFonts w:ascii="Arial" w:hAnsi="Arial" w:cs="Arial"/>
          <w:bCs/>
        </w:rPr>
        <w:t>НКО обнаруживают слабое понимание стратегического планирования или формулирования программы или полное отсутствие подобного понимания. Организации редко имеют штат постоянных сотрудников или значительное число активных членов.</w:t>
      </w:r>
    </w:p>
    <w:p w:rsidR="008E4271" w:rsidRDefault="008E4271" w:rsidP="008E4271">
      <w:pPr>
        <w:jc w:val="both"/>
        <w:rPr>
          <w:rFonts w:ascii="Arial" w:hAnsi="Arial" w:cs="Arial"/>
          <w:bCs/>
        </w:rPr>
      </w:pPr>
    </w:p>
    <w:p w:rsidR="008E4271" w:rsidRDefault="008E4271" w:rsidP="008E4271">
      <w:pPr>
        <w:jc w:val="both"/>
        <w:rPr>
          <w:rFonts w:ascii="Arial" w:hAnsi="Arial" w:cs="Arial"/>
        </w:rPr>
      </w:pPr>
      <w:r w:rsidRPr="00660C01">
        <w:rPr>
          <w:rFonts w:ascii="Arial" w:hAnsi="Arial" w:cs="Arial"/>
          <w:bCs/>
        </w:rPr>
        <w:t xml:space="preserve">Недавно созданные </w:t>
      </w:r>
      <w:r w:rsidRPr="00660C01">
        <w:rPr>
          <w:rFonts w:ascii="Arial" w:hAnsi="Arial" w:cs="Arial"/>
        </w:rPr>
        <w:t>НКО находятся в ситуации выживания, перебиваясь от гранта к гранту</w:t>
      </w:r>
      <w:r>
        <w:rPr>
          <w:rFonts w:ascii="Arial" w:hAnsi="Arial" w:cs="Arial"/>
        </w:rPr>
        <w:t xml:space="preserve"> </w:t>
      </w:r>
      <w:r w:rsidRPr="00660C01">
        <w:rPr>
          <w:rFonts w:ascii="Arial" w:hAnsi="Arial" w:cs="Arial"/>
        </w:rPr>
        <w:t>или зависят в финансовом отношении от одного донора. Поскольку многие НКО создаются в надежде на получение финансовой поддержки, после провала попыток выиграть грантовое финансирование многие их них в основном не ведут активной деятельности.</w:t>
      </w:r>
    </w:p>
    <w:p w:rsidR="008E4271" w:rsidRDefault="008E4271" w:rsidP="008E4271">
      <w:pPr>
        <w:jc w:val="both"/>
        <w:rPr>
          <w:rFonts w:ascii="Arial" w:hAnsi="Arial" w:cs="Arial"/>
        </w:rPr>
      </w:pPr>
    </w:p>
    <w:p w:rsidR="008E4271" w:rsidRDefault="008E4271" w:rsidP="008E4271">
      <w:pPr>
        <w:jc w:val="both"/>
        <w:rPr>
          <w:rFonts w:ascii="Arial" w:hAnsi="Arial" w:cs="Arial"/>
        </w:rPr>
      </w:pPr>
      <w:r w:rsidRPr="00660C01">
        <w:rPr>
          <w:rFonts w:ascii="Arial" w:hAnsi="Arial" w:cs="Arial"/>
          <w:bCs/>
        </w:rPr>
        <w:t xml:space="preserve">Активисты НКО </w:t>
      </w:r>
      <w:r>
        <w:rPr>
          <w:rFonts w:ascii="Arial" w:hAnsi="Arial" w:cs="Arial"/>
          <w:bCs/>
        </w:rPr>
        <w:t xml:space="preserve">имеют возможность </w:t>
      </w:r>
      <w:r w:rsidRPr="00660C01">
        <w:rPr>
          <w:rFonts w:ascii="Arial" w:hAnsi="Arial" w:cs="Arial"/>
          <w:bCs/>
        </w:rPr>
        <w:t>вступать в диалог с правительством, выходить с предложениями своих идей и взглядов</w:t>
      </w:r>
      <w:r>
        <w:rPr>
          <w:rFonts w:ascii="Arial" w:hAnsi="Arial" w:cs="Arial"/>
          <w:bCs/>
        </w:rPr>
        <w:t xml:space="preserve">, но чаще не </w:t>
      </w:r>
      <w:r w:rsidRPr="00660C01">
        <w:rPr>
          <w:rFonts w:ascii="Arial" w:hAnsi="Arial" w:cs="Arial"/>
        </w:rPr>
        <w:t>верят, что власть прислушается к их рекомендациям</w:t>
      </w:r>
      <w:r>
        <w:rPr>
          <w:rFonts w:ascii="Arial" w:hAnsi="Arial" w:cs="Arial"/>
        </w:rPr>
        <w:t xml:space="preserve">, слабо понимают </w:t>
      </w:r>
      <w:r w:rsidRPr="00660C01">
        <w:rPr>
          <w:rFonts w:ascii="Arial" w:hAnsi="Arial" w:cs="Arial"/>
        </w:rPr>
        <w:t>рол</w:t>
      </w:r>
      <w:r>
        <w:rPr>
          <w:rFonts w:ascii="Arial" w:hAnsi="Arial" w:cs="Arial"/>
        </w:rPr>
        <w:t>ь</w:t>
      </w:r>
      <w:r w:rsidRPr="00660C01">
        <w:rPr>
          <w:rFonts w:ascii="Arial" w:hAnsi="Arial" w:cs="Arial"/>
        </w:rPr>
        <w:t>, которую они могут сыграть в «публичной политике».</w:t>
      </w:r>
    </w:p>
    <w:p w:rsidR="008E4271" w:rsidRDefault="008E4271" w:rsidP="008E4271">
      <w:pPr>
        <w:jc w:val="both"/>
        <w:rPr>
          <w:rFonts w:ascii="Arial" w:hAnsi="Arial" w:cs="Arial"/>
        </w:rPr>
      </w:pPr>
    </w:p>
    <w:p w:rsidR="008E4271" w:rsidRDefault="008E4271" w:rsidP="008E4271">
      <w:pPr>
        <w:jc w:val="both"/>
        <w:rPr>
          <w:rFonts w:ascii="Arial" w:hAnsi="Arial" w:cs="Arial"/>
          <w:bCs/>
        </w:rPr>
      </w:pPr>
      <w:r w:rsidRPr="00E9701B">
        <w:rPr>
          <w:rFonts w:ascii="Arial" w:hAnsi="Arial" w:cs="Arial"/>
          <w:bCs/>
        </w:rPr>
        <w:t xml:space="preserve">СМИ не имеют обыкновения </w:t>
      </w:r>
      <w:r w:rsidRPr="00B145C6">
        <w:rPr>
          <w:rFonts w:ascii="Arial" w:hAnsi="Arial" w:cs="Arial"/>
          <w:bCs/>
        </w:rPr>
        <w:t>постоянно</w:t>
      </w:r>
      <w:r w:rsidRPr="00E9701B">
        <w:rPr>
          <w:rFonts w:ascii="Arial" w:hAnsi="Arial" w:cs="Arial"/>
          <w:bCs/>
        </w:rPr>
        <w:t xml:space="preserve"> освещат</w:t>
      </w:r>
      <w:r>
        <w:rPr>
          <w:rFonts w:ascii="Arial" w:hAnsi="Arial" w:cs="Arial"/>
          <w:bCs/>
        </w:rPr>
        <w:t>ь деятельность НКО</w:t>
      </w:r>
      <w:r w:rsidRPr="00E9701B">
        <w:rPr>
          <w:rFonts w:ascii="Arial" w:hAnsi="Arial" w:cs="Arial"/>
          <w:bCs/>
        </w:rPr>
        <w:t xml:space="preserve">. Отдельные НКО осознают необходимость вести работу с общественностью, рассказывать людям о деятельности сектора, становиться более прозрачными и искать возможности освещения своей деятельности в СМИ, но не имеют пока достаточной квалификации для этой деятельности. В результате основная часть общественности имеет слабое представление о роли НКО в обществе. </w:t>
      </w:r>
    </w:p>
    <w:p w:rsidR="008E4271" w:rsidRDefault="008E4271" w:rsidP="008E4271">
      <w:pPr>
        <w:jc w:val="both"/>
        <w:rPr>
          <w:rFonts w:ascii="Arial" w:hAnsi="Arial" w:cs="Arial"/>
          <w:bCs/>
        </w:rPr>
      </w:pPr>
    </w:p>
    <w:p w:rsidR="008E4271" w:rsidRDefault="008E4271" w:rsidP="008E4271">
      <w:pPr>
        <w:jc w:val="both"/>
        <w:rPr>
          <w:rFonts w:ascii="Arial" w:hAnsi="Arial" w:cs="Arial"/>
          <w:bCs/>
        </w:rPr>
      </w:pPr>
      <w:r w:rsidRPr="00E9701B">
        <w:rPr>
          <w:rFonts w:ascii="Arial" w:hAnsi="Arial" w:cs="Arial"/>
          <w:bCs/>
        </w:rPr>
        <w:t>Власти</w:t>
      </w:r>
      <w:r>
        <w:rPr>
          <w:rFonts w:ascii="Arial" w:hAnsi="Arial" w:cs="Arial"/>
          <w:bCs/>
        </w:rPr>
        <w:t xml:space="preserve"> уже понимают и </w:t>
      </w:r>
      <w:r w:rsidRPr="00E9701B">
        <w:rPr>
          <w:rFonts w:ascii="Arial" w:hAnsi="Arial" w:cs="Arial"/>
          <w:bCs/>
        </w:rPr>
        <w:t>признают уникальность и необходимость социальных услуг, предоставляемых</w:t>
      </w:r>
      <w:r w:rsidRPr="00E9701B">
        <w:rPr>
          <w:rFonts w:ascii="Arial" w:hAnsi="Arial" w:cs="Arial"/>
          <w:b/>
          <w:bCs/>
        </w:rPr>
        <w:t xml:space="preserve"> </w:t>
      </w:r>
      <w:r w:rsidRPr="00E9701B">
        <w:rPr>
          <w:rFonts w:ascii="Arial" w:hAnsi="Arial" w:cs="Arial"/>
          <w:bCs/>
        </w:rPr>
        <w:t>НКО</w:t>
      </w:r>
      <w:r>
        <w:rPr>
          <w:rFonts w:ascii="Arial" w:hAnsi="Arial" w:cs="Arial"/>
          <w:bCs/>
        </w:rPr>
        <w:t xml:space="preserve">. </w:t>
      </w:r>
      <w:r w:rsidRPr="00E9701B">
        <w:rPr>
          <w:rFonts w:ascii="Arial" w:hAnsi="Arial" w:cs="Arial"/>
          <w:bCs/>
        </w:rPr>
        <w:t>Отдельные власти на местах демонстрируют сильные "рабочие" отношения с НКО, что подтверждается их участием в консультативных комитетах, консультациях, общественных частных инициативах</w:t>
      </w:r>
      <w:r>
        <w:rPr>
          <w:rFonts w:ascii="Arial" w:hAnsi="Arial" w:cs="Arial"/>
          <w:bCs/>
        </w:rPr>
        <w:t>. Н</w:t>
      </w:r>
      <w:r w:rsidRPr="00E9701B">
        <w:rPr>
          <w:rFonts w:ascii="Arial" w:hAnsi="Arial" w:cs="Arial"/>
          <w:bCs/>
        </w:rPr>
        <w:t xml:space="preserve">о подобное признание лишь в редких случаях сопровождается финансированием в форме грантов или контрактов. </w:t>
      </w:r>
    </w:p>
    <w:p w:rsidR="008E4271" w:rsidRPr="00CB1B3B" w:rsidRDefault="008E4271" w:rsidP="00C157EC">
      <w:pPr>
        <w:ind w:firstLine="709"/>
        <w:jc w:val="both"/>
        <w:rPr>
          <w:rFonts w:ascii="Arial" w:hAnsi="Arial" w:cs="Arial"/>
          <w:sz w:val="22"/>
          <w:szCs w:val="22"/>
        </w:rPr>
      </w:pPr>
    </w:p>
    <w:p w:rsidR="00DD4185" w:rsidRDefault="00DD4185" w:rsidP="00C157EC">
      <w:pPr>
        <w:ind w:firstLine="709"/>
        <w:jc w:val="both"/>
        <w:rPr>
          <w:rFonts w:ascii="Arial" w:hAnsi="Arial" w:cs="Arial"/>
          <w:b/>
          <w:u w:val="single"/>
        </w:rPr>
      </w:pPr>
    </w:p>
    <w:p w:rsidR="00841529" w:rsidRPr="005C00DE" w:rsidRDefault="005C00DE" w:rsidP="00C157EC">
      <w:pPr>
        <w:ind w:firstLine="709"/>
        <w:jc w:val="both"/>
        <w:rPr>
          <w:rFonts w:ascii="Arial" w:hAnsi="Arial" w:cs="Arial"/>
          <w:b/>
          <w:u w:val="single"/>
        </w:rPr>
      </w:pPr>
      <w:r w:rsidRPr="005C00DE">
        <w:rPr>
          <w:rFonts w:ascii="Arial" w:hAnsi="Arial" w:cs="Arial"/>
          <w:b/>
          <w:u w:val="single"/>
        </w:rPr>
        <w:t>Выводы о стоянии НКО г.Благовещенска в 2012 году:</w:t>
      </w:r>
    </w:p>
    <w:p w:rsidR="005C00DE" w:rsidRDefault="005C00DE" w:rsidP="00C157EC">
      <w:pPr>
        <w:ind w:firstLine="709"/>
        <w:jc w:val="both"/>
        <w:rPr>
          <w:rFonts w:ascii="Arial" w:hAnsi="Arial" w:cs="Arial"/>
          <w:color w:val="C00000"/>
        </w:rPr>
      </w:pPr>
    </w:p>
    <w:p w:rsidR="008E4271" w:rsidRDefault="008E4271" w:rsidP="008E4271">
      <w:pPr>
        <w:ind w:firstLine="709"/>
        <w:jc w:val="both"/>
        <w:rPr>
          <w:rFonts w:ascii="Arial" w:hAnsi="Arial" w:cs="Arial"/>
        </w:rPr>
      </w:pPr>
      <w:r w:rsidRPr="005C00DE">
        <w:rPr>
          <w:rFonts w:ascii="Arial" w:hAnsi="Arial" w:cs="Arial"/>
        </w:rPr>
        <w:t xml:space="preserve">1. </w:t>
      </w:r>
      <w:r>
        <w:rPr>
          <w:rFonts w:ascii="Arial" w:hAnsi="Arial" w:cs="Arial"/>
        </w:rPr>
        <w:t xml:space="preserve"> Процессы, происходящие в некоммерческом секторе  г.Благовещенска очень противоречивы и разнонаправлены. Это, в частности, иллюстрирует тот факт, что индекс устойчивости НКО по сравнению с предыдущим годом остался неизменным, в то время как разница некоторых локальных показателей состояния благовещенских организаций достигал 2,0 баллов  (доход от коммерческой деятельности).</w:t>
      </w:r>
    </w:p>
    <w:p w:rsidR="008E4271" w:rsidRDefault="008E4271" w:rsidP="008E4271">
      <w:pPr>
        <w:ind w:firstLine="709"/>
        <w:jc w:val="both"/>
        <w:rPr>
          <w:rFonts w:ascii="Arial" w:hAnsi="Arial" w:cs="Arial"/>
          <w:color w:val="000000"/>
        </w:rPr>
      </w:pPr>
    </w:p>
    <w:p w:rsidR="008E4271" w:rsidRPr="008E4271" w:rsidRDefault="008E4271" w:rsidP="008E4271">
      <w:pPr>
        <w:ind w:firstLine="709"/>
        <w:jc w:val="both"/>
        <w:rPr>
          <w:rFonts w:ascii="Arial" w:hAnsi="Arial" w:cs="Arial"/>
        </w:rPr>
      </w:pPr>
      <w:r w:rsidRPr="008E4271">
        <w:rPr>
          <w:rFonts w:ascii="Arial" w:hAnsi="Arial" w:cs="Arial"/>
        </w:rPr>
        <w:t>2.   Из позитивных изменений нужно отметить повышение внимания НКО к оказываемым услугам, за счет чего постепенно повышается качество таких услуг. Они  в большей степени соответствуют потребностям клиента.</w:t>
      </w:r>
    </w:p>
    <w:p w:rsidR="008E4271" w:rsidRPr="008E4271" w:rsidRDefault="008E4271" w:rsidP="008E4271">
      <w:pPr>
        <w:ind w:firstLine="709"/>
        <w:jc w:val="both"/>
        <w:rPr>
          <w:rFonts w:ascii="Arial" w:hAnsi="Arial" w:cs="Arial"/>
        </w:rPr>
      </w:pPr>
    </w:p>
    <w:p w:rsidR="008E4271" w:rsidRPr="008E4271" w:rsidRDefault="008E4271" w:rsidP="008E4271">
      <w:pPr>
        <w:ind w:firstLine="709"/>
        <w:jc w:val="both"/>
        <w:rPr>
          <w:rFonts w:ascii="Arial" w:hAnsi="Arial" w:cs="Arial"/>
        </w:rPr>
      </w:pPr>
      <w:r w:rsidRPr="008E4271">
        <w:rPr>
          <w:rFonts w:ascii="Arial" w:hAnsi="Arial" w:cs="Arial"/>
        </w:rPr>
        <w:t xml:space="preserve">3.  Вызывает беспокойство  разобщенность благовещенских НКО. Даже когда сплоченность  организаций  - один из очевидных способов  лоббирования своих интересов в критических ситуациях, консолидации не происходит.  Исключение – организации, которые  объединяют представителей национальных диаспор, которые гораздо более склонны к объединению своих усилий. Очевидно, остальные НКО пока не воспринимают создание коалиций в качестве необходимого условия своего выживания и благополучия.        </w:t>
      </w:r>
    </w:p>
    <w:p w:rsidR="008E4271" w:rsidRPr="008E4271" w:rsidRDefault="008E4271" w:rsidP="008E4271">
      <w:pPr>
        <w:ind w:firstLine="709"/>
        <w:jc w:val="both"/>
        <w:rPr>
          <w:rFonts w:ascii="Arial" w:hAnsi="Arial" w:cs="Arial"/>
        </w:rPr>
      </w:pPr>
      <w:r w:rsidRPr="008E4271">
        <w:rPr>
          <w:rFonts w:ascii="Arial" w:hAnsi="Arial" w:cs="Arial"/>
        </w:rPr>
        <w:t xml:space="preserve">           </w:t>
      </w:r>
    </w:p>
    <w:p w:rsidR="008E4271" w:rsidRPr="008E4271" w:rsidRDefault="008E4271" w:rsidP="008E4271">
      <w:pPr>
        <w:ind w:firstLine="709"/>
        <w:jc w:val="both"/>
        <w:rPr>
          <w:rFonts w:ascii="Arial" w:hAnsi="Arial" w:cs="Arial"/>
        </w:rPr>
      </w:pPr>
      <w:r w:rsidRPr="008E4271">
        <w:rPr>
          <w:rFonts w:ascii="Arial" w:hAnsi="Arial" w:cs="Arial"/>
        </w:rPr>
        <w:t>4. При проведении исследований в следующие годы целесообразно сопоставить представления населения г.Благовещенска и представителей НКО областного центра о доверии, сплоченности, согласии и ответственности для того, чтобы лучше понять противоречивые процессы, происходящие в некоммерческом секторе.</w:t>
      </w:r>
    </w:p>
    <w:p w:rsidR="008E4271" w:rsidRPr="008E4271" w:rsidRDefault="008E4271" w:rsidP="008E4271">
      <w:pPr>
        <w:ind w:firstLine="709"/>
        <w:jc w:val="both"/>
        <w:rPr>
          <w:rFonts w:ascii="Arial" w:hAnsi="Arial" w:cs="Arial"/>
        </w:rPr>
      </w:pPr>
    </w:p>
    <w:p w:rsidR="008E4271" w:rsidRPr="008E4271" w:rsidRDefault="008E4271" w:rsidP="008E4271">
      <w:pPr>
        <w:ind w:firstLine="709"/>
        <w:jc w:val="both"/>
        <w:rPr>
          <w:rFonts w:ascii="Arial" w:hAnsi="Arial" w:cs="Arial"/>
        </w:rPr>
      </w:pPr>
      <w:r w:rsidRPr="008E4271">
        <w:rPr>
          <w:rFonts w:ascii="Arial" w:hAnsi="Arial" w:cs="Arial"/>
        </w:rPr>
        <w:t>5. В Благовещенске опытными НКО ощущается острая потребность в консультационно-организационной поддержке, которая вообще никак не удовлетворяется. Начинающие НКО имеют реальные возможности получить информационную, консультационную, организационную поддержку своей деятельности. А вот для помощи продвинутым лидерам общественного сектора попросту нет практикующих специалистов соответствующего уровня квалификации.</w:t>
      </w:r>
    </w:p>
    <w:p w:rsidR="008E4271" w:rsidRPr="008E4271" w:rsidRDefault="008E4271" w:rsidP="008E4271">
      <w:pPr>
        <w:ind w:firstLine="709"/>
        <w:jc w:val="both"/>
        <w:rPr>
          <w:rFonts w:ascii="Arial" w:hAnsi="Arial" w:cs="Arial"/>
        </w:rPr>
      </w:pPr>
    </w:p>
    <w:p w:rsidR="008E4271" w:rsidRPr="008E4271" w:rsidRDefault="008E4271" w:rsidP="008E4271">
      <w:pPr>
        <w:ind w:firstLine="709"/>
        <w:jc w:val="both"/>
        <w:rPr>
          <w:rFonts w:ascii="Arial" w:hAnsi="Arial" w:cs="Arial"/>
        </w:rPr>
      </w:pPr>
      <w:r w:rsidRPr="008E4271">
        <w:rPr>
          <w:rFonts w:ascii="Arial" w:hAnsi="Arial" w:cs="Arial"/>
        </w:rPr>
        <w:t>6. Ухудшение финансовой жизнеспособности НКО, скорее всего, приведет к сокращению числа таких организаций в течение ближайших трех лет, в т.ч. меньше станет активно работающих НКО. Известные в городе лидеры НКО все активнее будут искать возможности реализации своих возможностей в других нишах или в других регионах.</w:t>
      </w:r>
    </w:p>
    <w:p w:rsidR="008E4271" w:rsidRPr="008E4271" w:rsidRDefault="008E4271" w:rsidP="008E4271">
      <w:pPr>
        <w:ind w:firstLine="709"/>
        <w:jc w:val="both"/>
        <w:rPr>
          <w:rFonts w:ascii="Arial" w:hAnsi="Arial" w:cs="Arial"/>
        </w:rPr>
      </w:pPr>
    </w:p>
    <w:p w:rsidR="008E4271" w:rsidRPr="008E4271" w:rsidRDefault="008E4271" w:rsidP="008E4271">
      <w:pPr>
        <w:ind w:firstLine="709"/>
        <w:jc w:val="both"/>
        <w:rPr>
          <w:rFonts w:ascii="Arial" w:hAnsi="Arial" w:cs="Arial"/>
        </w:rPr>
      </w:pPr>
      <w:r w:rsidRPr="008E4271">
        <w:rPr>
          <w:rFonts w:ascii="Arial" w:hAnsi="Arial" w:cs="Arial"/>
        </w:rPr>
        <w:t>7. В ближайшие три года следует ожидать смены поколений лидеров НКО, все более известными в городе будут становиться 20-27- летние активисты.</w:t>
      </w:r>
    </w:p>
    <w:p w:rsidR="0090032C" w:rsidRPr="008E4271" w:rsidRDefault="0090032C" w:rsidP="00372C6D">
      <w:pPr>
        <w:ind w:firstLine="708"/>
        <w:rPr>
          <w:rFonts w:ascii="Arial" w:hAnsi="Arial" w:cs="Arial"/>
        </w:rPr>
      </w:pPr>
    </w:p>
    <w:p w:rsidR="00A948A9" w:rsidRDefault="00A948A9" w:rsidP="00372C6D">
      <w:pPr>
        <w:ind w:firstLine="708"/>
        <w:rPr>
          <w:rFonts w:ascii="Arial" w:hAnsi="Arial" w:cs="Arial"/>
        </w:rPr>
      </w:pPr>
    </w:p>
    <w:p w:rsidR="008E4271" w:rsidRPr="008E4271" w:rsidRDefault="008E4271" w:rsidP="00372C6D">
      <w:pPr>
        <w:ind w:firstLine="708"/>
        <w:rPr>
          <w:rFonts w:ascii="Arial" w:hAnsi="Arial" w:cs="Arial"/>
        </w:rPr>
      </w:pPr>
    </w:p>
    <w:p w:rsidR="00931F76" w:rsidRDefault="000C25CF" w:rsidP="00372C6D">
      <w:pPr>
        <w:ind w:firstLine="708"/>
        <w:rPr>
          <w:rFonts w:ascii="Arial" w:hAnsi="Arial" w:cs="Arial"/>
          <w:b/>
        </w:rPr>
      </w:pPr>
      <w:r>
        <w:rPr>
          <w:rFonts w:ascii="Arial" w:hAnsi="Arial" w:cs="Arial"/>
        </w:rPr>
        <w:t>Директор Центра «Амур-батюшка»</w:t>
      </w:r>
      <w:r>
        <w:rPr>
          <w:rFonts w:ascii="Arial" w:hAnsi="Arial" w:cs="Arial"/>
        </w:rPr>
        <w:tab/>
      </w:r>
      <w:r>
        <w:rPr>
          <w:rFonts w:ascii="Arial" w:hAnsi="Arial" w:cs="Arial"/>
        </w:rPr>
        <w:tab/>
      </w:r>
      <w:r w:rsidR="00372C6D">
        <w:rPr>
          <w:rFonts w:ascii="Arial" w:hAnsi="Arial" w:cs="Arial"/>
        </w:rPr>
        <w:t xml:space="preserve">            </w:t>
      </w:r>
      <w:r>
        <w:rPr>
          <w:rFonts w:ascii="Arial" w:hAnsi="Arial" w:cs="Arial"/>
        </w:rPr>
        <w:tab/>
      </w:r>
      <w:r>
        <w:rPr>
          <w:rFonts w:ascii="Arial" w:hAnsi="Arial" w:cs="Arial"/>
        </w:rPr>
        <w:tab/>
        <w:t>С.Г.Калугина</w:t>
      </w:r>
    </w:p>
    <w:sectPr w:rsidR="00931F76">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7CD" w:rsidRDefault="001007CD">
      <w:r>
        <w:separator/>
      </w:r>
    </w:p>
  </w:endnote>
  <w:endnote w:type="continuationSeparator" w:id="1">
    <w:p w:rsidR="001007CD" w:rsidRDefault="00100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A3" w:rsidRDefault="00CF1C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F1CA3" w:rsidRDefault="00CF1C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A3" w:rsidRDefault="00CF1C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739E7">
      <w:rPr>
        <w:rStyle w:val="a5"/>
        <w:noProof/>
      </w:rPr>
      <w:t>1</w:t>
    </w:r>
    <w:r>
      <w:rPr>
        <w:rStyle w:val="a5"/>
      </w:rPr>
      <w:fldChar w:fldCharType="end"/>
    </w:r>
  </w:p>
  <w:p w:rsidR="00CF1CA3" w:rsidRDefault="00CF1C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7CD" w:rsidRDefault="001007CD">
      <w:r>
        <w:separator/>
      </w:r>
    </w:p>
  </w:footnote>
  <w:footnote w:type="continuationSeparator" w:id="1">
    <w:p w:rsidR="001007CD" w:rsidRDefault="001007CD">
      <w:r>
        <w:continuationSeparator/>
      </w:r>
    </w:p>
  </w:footnote>
  <w:footnote w:id="2">
    <w:p w:rsidR="00CF1CA3" w:rsidRDefault="00CF1CA3" w:rsidP="00B14CF5">
      <w:pPr>
        <w:spacing w:after="120"/>
        <w:rPr>
          <w:sz w:val="20"/>
          <w:szCs w:val="20"/>
        </w:rPr>
      </w:pPr>
      <w:r>
        <w:rPr>
          <w:rStyle w:val="a7"/>
        </w:rPr>
        <w:footnoteRef/>
      </w:r>
      <w:r>
        <w:t xml:space="preserve"> </w:t>
      </w:r>
      <w:r>
        <w:rPr>
          <w:sz w:val="20"/>
          <w:szCs w:val="20"/>
        </w:rPr>
        <w:t xml:space="preserve">Работа по определению Индекса устойчивости НКО в странах Центральной и Восточной Европы ведется по инициативе Международного агентства развития США с 1998 года. Данные исследований размещены на сайте </w:t>
      </w:r>
      <w:hyperlink r:id="rId1" w:history="1">
        <w:r>
          <w:rPr>
            <w:rStyle w:val="a3"/>
            <w:sz w:val="20"/>
            <w:szCs w:val="20"/>
          </w:rPr>
          <w:t>http://www.usaid.g</w:t>
        </w:r>
        <w:r>
          <w:rPr>
            <w:rStyle w:val="a3"/>
            <w:sz w:val="20"/>
            <w:szCs w:val="20"/>
          </w:rPr>
          <w:t>o</w:t>
        </w:r>
        <w:r>
          <w:rPr>
            <w:rStyle w:val="a3"/>
            <w:sz w:val="20"/>
            <w:szCs w:val="20"/>
          </w:rPr>
          <w:t>v/lo</w:t>
        </w:r>
        <w:r>
          <w:rPr>
            <w:rStyle w:val="a3"/>
            <w:sz w:val="20"/>
            <w:szCs w:val="20"/>
          </w:rPr>
          <w:t>c</w:t>
        </w:r>
        <w:r>
          <w:rPr>
            <w:rStyle w:val="a3"/>
            <w:sz w:val="20"/>
            <w:szCs w:val="20"/>
          </w:rPr>
          <w:t>a</w:t>
        </w:r>
        <w:r>
          <w:rPr>
            <w:rStyle w:val="a3"/>
            <w:sz w:val="20"/>
            <w:szCs w:val="20"/>
          </w:rPr>
          <w:t>t</w:t>
        </w:r>
        <w:r>
          <w:rPr>
            <w:rStyle w:val="a3"/>
            <w:sz w:val="20"/>
            <w:szCs w:val="20"/>
          </w:rPr>
          <w:t>io</w:t>
        </w:r>
        <w:r>
          <w:rPr>
            <w:rStyle w:val="a3"/>
            <w:sz w:val="20"/>
            <w:szCs w:val="20"/>
          </w:rPr>
          <w:t>n</w:t>
        </w:r>
        <w:r>
          <w:rPr>
            <w:rStyle w:val="a3"/>
            <w:sz w:val="20"/>
            <w:szCs w:val="20"/>
          </w:rPr>
          <w:t>s</w:t>
        </w:r>
        <w:r>
          <w:rPr>
            <w:rStyle w:val="a3"/>
            <w:sz w:val="20"/>
            <w:szCs w:val="20"/>
          </w:rPr>
          <w:t>/</w:t>
        </w:r>
        <w:r>
          <w:rPr>
            <w:rStyle w:val="a3"/>
            <w:sz w:val="20"/>
            <w:szCs w:val="20"/>
          </w:rPr>
          <w:t>e</w:t>
        </w:r>
        <w:r>
          <w:rPr>
            <w:rStyle w:val="a3"/>
            <w:sz w:val="20"/>
            <w:szCs w:val="20"/>
          </w:rPr>
          <w:t>u</w:t>
        </w:r>
        <w:r>
          <w:rPr>
            <w:rStyle w:val="a3"/>
            <w:sz w:val="20"/>
            <w:szCs w:val="20"/>
          </w:rPr>
          <w:t>r</w:t>
        </w:r>
        <w:r>
          <w:rPr>
            <w:rStyle w:val="a3"/>
            <w:sz w:val="20"/>
            <w:szCs w:val="20"/>
          </w:rPr>
          <w:t>ope_e</w:t>
        </w:r>
        <w:r>
          <w:rPr>
            <w:rStyle w:val="a3"/>
            <w:sz w:val="20"/>
            <w:szCs w:val="20"/>
          </w:rPr>
          <w:t>u</w:t>
        </w:r>
        <w:r>
          <w:rPr>
            <w:rStyle w:val="a3"/>
            <w:sz w:val="20"/>
            <w:szCs w:val="20"/>
          </w:rPr>
          <w:t>r</w:t>
        </w:r>
        <w:r>
          <w:rPr>
            <w:rStyle w:val="a3"/>
            <w:sz w:val="20"/>
            <w:szCs w:val="20"/>
          </w:rPr>
          <w:t>a</w:t>
        </w:r>
        <w:r>
          <w:rPr>
            <w:rStyle w:val="a3"/>
            <w:sz w:val="20"/>
            <w:szCs w:val="20"/>
          </w:rPr>
          <w:t>sia</w:t>
        </w:r>
        <w:r>
          <w:rPr>
            <w:rStyle w:val="a3"/>
            <w:sz w:val="20"/>
            <w:szCs w:val="20"/>
          </w:rPr>
          <w:t>/</w:t>
        </w:r>
        <w:r>
          <w:rPr>
            <w:rStyle w:val="a3"/>
            <w:sz w:val="20"/>
            <w:szCs w:val="20"/>
          </w:rPr>
          <w:t>d</w:t>
        </w:r>
        <w:r>
          <w:rPr>
            <w:rStyle w:val="a3"/>
            <w:sz w:val="20"/>
            <w:szCs w:val="20"/>
          </w:rPr>
          <w:t>em_go</w:t>
        </w:r>
        <w:r>
          <w:rPr>
            <w:rStyle w:val="a3"/>
            <w:sz w:val="20"/>
            <w:szCs w:val="20"/>
          </w:rPr>
          <w:t>v</w:t>
        </w:r>
        <w:r>
          <w:rPr>
            <w:rStyle w:val="a3"/>
            <w:sz w:val="20"/>
            <w:szCs w:val="20"/>
          </w:rPr>
          <w:t>/</w:t>
        </w:r>
        <w:r>
          <w:rPr>
            <w:rStyle w:val="a3"/>
            <w:sz w:val="20"/>
            <w:szCs w:val="20"/>
          </w:rPr>
          <w:t>n</w:t>
        </w:r>
        <w:r>
          <w:rPr>
            <w:rStyle w:val="a3"/>
            <w:sz w:val="20"/>
            <w:szCs w:val="20"/>
          </w:rPr>
          <w:t>goindex</w:t>
        </w:r>
      </w:hyperlink>
      <w:r>
        <w:rPr>
          <w:sz w:val="20"/>
          <w:szCs w:val="20"/>
        </w:rPr>
        <w:t xml:space="preserve"> </w:t>
      </w:r>
    </w:p>
    <w:p w:rsidR="00CF1CA3" w:rsidRPr="00D32CFA" w:rsidRDefault="00CF1CA3" w:rsidP="00B14CF5">
      <w:pPr>
        <w:spacing w:after="120"/>
        <w:rPr>
          <w:sz w:val="10"/>
          <w:szCs w:val="10"/>
        </w:rPr>
      </w:pPr>
    </w:p>
  </w:footnote>
  <w:footnote w:id="3">
    <w:p w:rsidR="00CF1CA3" w:rsidRDefault="00CF1CA3" w:rsidP="00D32CFA">
      <w:pPr>
        <w:pStyle w:val="a8"/>
        <w:ind w:left="0"/>
        <w:jc w:val="both"/>
        <w:rPr>
          <w:sz w:val="20"/>
          <w:szCs w:val="20"/>
        </w:rPr>
      </w:pPr>
      <w:r>
        <w:rPr>
          <w:rStyle w:val="a7"/>
        </w:rPr>
        <w:footnoteRef/>
      </w:r>
      <w:r>
        <w:t xml:space="preserve"> </w:t>
      </w:r>
      <w:r>
        <w:rPr>
          <w:sz w:val="20"/>
          <w:szCs w:val="20"/>
        </w:rPr>
        <w:t>Определение устойчивости, принятое в бизнес среде  для транснациональных корпораций звучит так: «финансовая стабильность, минимизация социальных конфликтов, спад социально-политической напряженности, неуклонный подъем производства и обслуживания, улучшение инвестиционного климата, четкая работа государственных и региональных институтов, обеспечивающих права человека и гарантирующих безопасность граждан и организаций".</w:t>
      </w:r>
    </w:p>
    <w:p w:rsidR="00CF1CA3" w:rsidRDefault="00CF1CA3">
      <w:pPr>
        <w:pStyle w:val="a6"/>
      </w:pPr>
      <w:r>
        <w:t xml:space="preserve"> </w:t>
      </w:r>
    </w:p>
  </w:footnote>
  <w:footnote w:id="4">
    <w:p w:rsidR="00CF1CA3" w:rsidRDefault="00CF1CA3">
      <w:pPr>
        <w:pStyle w:val="a6"/>
      </w:pPr>
      <w:r>
        <w:rPr>
          <w:rStyle w:val="a7"/>
        </w:rPr>
        <w:footnoteRef/>
      </w:r>
      <w:r>
        <w:t xml:space="preserve"> </w:t>
      </w:r>
      <w:r w:rsidRPr="00F46DA0">
        <w:rPr>
          <w:szCs w:val="20"/>
        </w:rPr>
        <w:t>Всемирный Фонд дикой природы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720"/>
        </w:tabs>
        <w:ind w:left="720" w:hanging="360"/>
      </w:pPr>
      <w:rPr>
        <w:rFonts w:ascii="Symbol" w:hAnsi="Symbol"/>
        <w:sz w:val="24"/>
      </w:rPr>
    </w:lvl>
    <w:lvl w:ilvl="2">
      <w:start w:val="1"/>
      <w:numFmt w:val="bullet"/>
      <w:lvlText w:val=""/>
      <w:lvlJc w:val="left"/>
      <w:pPr>
        <w:tabs>
          <w:tab w:val="num" w:pos="1080"/>
        </w:tabs>
        <w:ind w:left="1080" w:hanging="360"/>
      </w:pPr>
      <w:rPr>
        <w:rFonts w:ascii="Symbol" w:hAnsi="Symbol"/>
        <w:sz w:val="24"/>
      </w:rPr>
    </w:lvl>
    <w:lvl w:ilvl="3">
      <w:start w:val="1"/>
      <w:numFmt w:val="bullet"/>
      <w:lvlText w:val=""/>
      <w:lvlJc w:val="left"/>
      <w:pPr>
        <w:tabs>
          <w:tab w:val="num" w:pos="1440"/>
        </w:tabs>
        <w:ind w:left="1440" w:hanging="360"/>
      </w:pPr>
      <w:rPr>
        <w:rFonts w:ascii="Symbol" w:hAnsi="Symbol"/>
        <w:sz w:val="24"/>
      </w:rPr>
    </w:lvl>
    <w:lvl w:ilvl="4">
      <w:start w:val="1"/>
      <w:numFmt w:val="bullet"/>
      <w:lvlText w:val=""/>
      <w:lvlJc w:val="left"/>
      <w:pPr>
        <w:tabs>
          <w:tab w:val="num" w:pos="1800"/>
        </w:tabs>
        <w:ind w:left="1800" w:hanging="360"/>
      </w:pPr>
      <w:rPr>
        <w:rFonts w:ascii="Symbol" w:hAnsi="Symbol"/>
        <w:sz w:val="24"/>
      </w:rPr>
    </w:lvl>
    <w:lvl w:ilvl="5">
      <w:start w:val="1"/>
      <w:numFmt w:val="bullet"/>
      <w:lvlText w:val=""/>
      <w:lvlJc w:val="left"/>
      <w:pPr>
        <w:tabs>
          <w:tab w:val="num" w:pos="2160"/>
        </w:tabs>
        <w:ind w:left="2160" w:hanging="360"/>
      </w:pPr>
      <w:rPr>
        <w:rFonts w:ascii="Symbol" w:hAnsi="Symbol"/>
        <w:sz w:val="24"/>
      </w:rPr>
    </w:lvl>
    <w:lvl w:ilvl="6">
      <w:start w:val="1"/>
      <w:numFmt w:val="bullet"/>
      <w:lvlText w:val=""/>
      <w:lvlJc w:val="left"/>
      <w:pPr>
        <w:tabs>
          <w:tab w:val="num" w:pos="2520"/>
        </w:tabs>
        <w:ind w:left="2520" w:hanging="360"/>
      </w:pPr>
      <w:rPr>
        <w:rFonts w:ascii="Symbol" w:hAnsi="Symbol"/>
        <w:sz w:val="24"/>
      </w:rPr>
    </w:lvl>
    <w:lvl w:ilvl="7">
      <w:start w:val="1"/>
      <w:numFmt w:val="bullet"/>
      <w:lvlText w:val=""/>
      <w:lvlJc w:val="left"/>
      <w:pPr>
        <w:tabs>
          <w:tab w:val="num" w:pos="2880"/>
        </w:tabs>
        <w:ind w:left="2880" w:hanging="360"/>
      </w:pPr>
      <w:rPr>
        <w:rFonts w:ascii="Symbol" w:hAnsi="Symbol"/>
        <w:sz w:val="24"/>
      </w:rPr>
    </w:lvl>
    <w:lvl w:ilvl="8">
      <w:start w:val="1"/>
      <w:numFmt w:val="bullet"/>
      <w:lvlText w:val=""/>
      <w:lvlJc w:val="left"/>
      <w:pPr>
        <w:tabs>
          <w:tab w:val="num" w:pos="3240"/>
        </w:tabs>
        <w:ind w:left="3240" w:hanging="360"/>
      </w:pPr>
      <w:rPr>
        <w:rFonts w:ascii="Symbol" w:hAnsi="Symbol"/>
        <w:sz w:val="24"/>
      </w:rPr>
    </w:lvl>
  </w:abstractNum>
  <w:abstractNum w:abstractNumId="2">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79C2E70"/>
    <w:multiLevelType w:val="hybridMultilevel"/>
    <w:tmpl w:val="7C00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36840"/>
    <w:multiLevelType w:val="hybridMultilevel"/>
    <w:tmpl w:val="DCF8B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CC4EF9"/>
    <w:multiLevelType w:val="hybridMultilevel"/>
    <w:tmpl w:val="5D585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F30B9"/>
    <w:multiLevelType w:val="multilevel"/>
    <w:tmpl w:val="4DA656EA"/>
    <w:lvl w:ilvl="0">
      <w:start w:val="1"/>
      <w:numFmt w:val="none"/>
      <w:lvlText w:val="3."/>
      <w:lvlJc w:val="left"/>
      <w:pPr>
        <w:tabs>
          <w:tab w:val="num" w:pos="1364"/>
        </w:tabs>
        <w:ind w:left="13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4255F6"/>
    <w:multiLevelType w:val="hybridMultilevel"/>
    <w:tmpl w:val="836AFB86"/>
    <w:lvl w:ilvl="0" w:tplc="5506461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FE2489E"/>
    <w:multiLevelType w:val="hybridMultilevel"/>
    <w:tmpl w:val="254C4626"/>
    <w:lvl w:ilvl="0" w:tplc="62C201D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A5290B"/>
    <w:multiLevelType w:val="hybridMultilevel"/>
    <w:tmpl w:val="8E2E06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714E86"/>
    <w:multiLevelType w:val="hybridMultilevel"/>
    <w:tmpl w:val="4DA656EA"/>
    <w:lvl w:ilvl="0" w:tplc="BCB2A6DC">
      <w:start w:val="1"/>
      <w:numFmt w:val="none"/>
      <w:lvlText w:val="3."/>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3D91790"/>
    <w:multiLevelType w:val="hybridMultilevel"/>
    <w:tmpl w:val="4E02367E"/>
    <w:lvl w:ilvl="0" w:tplc="BCB2A6DC">
      <w:start w:val="1"/>
      <w:numFmt w:val="none"/>
      <w:lvlText w:val="3."/>
      <w:lvlJc w:val="left"/>
      <w:pPr>
        <w:tabs>
          <w:tab w:val="num" w:pos="1068"/>
        </w:tabs>
        <w:ind w:left="1068" w:hanging="360"/>
      </w:pPr>
      <w:rPr>
        <w:rFonts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3">
    <w:nsid w:val="77CA5E6F"/>
    <w:multiLevelType w:val="hybridMultilevel"/>
    <w:tmpl w:val="0CB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5207FC"/>
    <w:multiLevelType w:val="hybridMultilevel"/>
    <w:tmpl w:val="E4DE9BA2"/>
    <w:lvl w:ilvl="0" w:tplc="60A648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0"/>
  </w:num>
  <w:num w:numId="4">
    <w:abstractNumId w:val="9"/>
  </w:num>
  <w:num w:numId="5">
    <w:abstractNumId w:val="6"/>
  </w:num>
  <w:num w:numId="6">
    <w:abstractNumId w:val="4"/>
  </w:num>
  <w:num w:numId="7">
    <w:abstractNumId w:val="13"/>
  </w:num>
  <w:num w:numId="8">
    <w:abstractNumId w:val="14"/>
  </w:num>
  <w:num w:numId="9">
    <w:abstractNumId w:val="11"/>
  </w:num>
  <w:num w:numId="10">
    <w:abstractNumId w:val="7"/>
  </w:num>
  <w:num w:numId="11">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271D7"/>
    <w:rsid w:val="00022ACD"/>
    <w:rsid w:val="00023983"/>
    <w:rsid w:val="00032D42"/>
    <w:rsid w:val="000408F3"/>
    <w:rsid w:val="00045A94"/>
    <w:rsid w:val="00046E49"/>
    <w:rsid w:val="00050D0F"/>
    <w:rsid w:val="000600C6"/>
    <w:rsid w:val="0006416B"/>
    <w:rsid w:val="00064EE1"/>
    <w:rsid w:val="00073670"/>
    <w:rsid w:val="00075211"/>
    <w:rsid w:val="00075741"/>
    <w:rsid w:val="00082C23"/>
    <w:rsid w:val="00083738"/>
    <w:rsid w:val="000904E4"/>
    <w:rsid w:val="000926AC"/>
    <w:rsid w:val="000927BA"/>
    <w:rsid w:val="000968D7"/>
    <w:rsid w:val="000A0CB9"/>
    <w:rsid w:val="000A0CD8"/>
    <w:rsid w:val="000A275D"/>
    <w:rsid w:val="000A2764"/>
    <w:rsid w:val="000A5B98"/>
    <w:rsid w:val="000A68B0"/>
    <w:rsid w:val="000B2D90"/>
    <w:rsid w:val="000B5089"/>
    <w:rsid w:val="000B5D0C"/>
    <w:rsid w:val="000C25CF"/>
    <w:rsid w:val="000C3203"/>
    <w:rsid w:val="000D07E2"/>
    <w:rsid w:val="000D5CD4"/>
    <w:rsid w:val="000D6AB2"/>
    <w:rsid w:val="000D76BE"/>
    <w:rsid w:val="000E0468"/>
    <w:rsid w:val="000E09F5"/>
    <w:rsid w:val="000E7CE1"/>
    <w:rsid w:val="000F13EB"/>
    <w:rsid w:val="000F3571"/>
    <w:rsid w:val="000F3644"/>
    <w:rsid w:val="001007CD"/>
    <w:rsid w:val="00110872"/>
    <w:rsid w:val="00112A72"/>
    <w:rsid w:val="00112DB7"/>
    <w:rsid w:val="001139E2"/>
    <w:rsid w:val="001165A1"/>
    <w:rsid w:val="00122327"/>
    <w:rsid w:val="0012514C"/>
    <w:rsid w:val="00126975"/>
    <w:rsid w:val="00130A87"/>
    <w:rsid w:val="00131535"/>
    <w:rsid w:val="00132A0D"/>
    <w:rsid w:val="00134D1F"/>
    <w:rsid w:val="00140875"/>
    <w:rsid w:val="00140A34"/>
    <w:rsid w:val="00144F45"/>
    <w:rsid w:val="00145CBE"/>
    <w:rsid w:val="00147185"/>
    <w:rsid w:val="00150471"/>
    <w:rsid w:val="00155F33"/>
    <w:rsid w:val="00162F00"/>
    <w:rsid w:val="00163E24"/>
    <w:rsid w:val="00167BCD"/>
    <w:rsid w:val="0017681B"/>
    <w:rsid w:val="00182C4F"/>
    <w:rsid w:val="00184812"/>
    <w:rsid w:val="001855EC"/>
    <w:rsid w:val="00185ACB"/>
    <w:rsid w:val="0018620E"/>
    <w:rsid w:val="0018760A"/>
    <w:rsid w:val="001978A4"/>
    <w:rsid w:val="001A2BC3"/>
    <w:rsid w:val="001A6620"/>
    <w:rsid w:val="001B25C7"/>
    <w:rsid w:val="001B4D38"/>
    <w:rsid w:val="001B5569"/>
    <w:rsid w:val="001C1C2A"/>
    <w:rsid w:val="001C4C99"/>
    <w:rsid w:val="001C5847"/>
    <w:rsid w:val="001D470B"/>
    <w:rsid w:val="001E44BF"/>
    <w:rsid w:val="001F08C1"/>
    <w:rsid w:val="001F2173"/>
    <w:rsid w:val="001F3895"/>
    <w:rsid w:val="001F5752"/>
    <w:rsid w:val="00204025"/>
    <w:rsid w:val="0020755E"/>
    <w:rsid w:val="00211F14"/>
    <w:rsid w:val="0022057E"/>
    <w:rsid w:val="00222F9C"/>
    <w:rsid w:val="00230E99"/>
    <w:rsid w:val="002452E1"/>
    <w:rsid w:val="00245E64"/>
    <w:rsid w:val="00255191"/>
    <w:rsid w:val="0025551D"/>
    <w:rsid w:val="00256E94"/>
    <w:rsid w:val="0026089E"/>
    <w:rsid w:val="00263194"/>
    <w:rsid w:val="00265108"/>
    <w:rsid w:val="002670CE"/>
    <w:rsid w:val="00270FE6"/>
    <w:rsid w:val="00271B4F"/>
    <w:rsid w:val="00273B8E"/>
    <w:rsid w:val="002743DE"/>
    <w:rsid w:val="00274F4B"/>
    <w:rsid w:val="002772D2"/>
    <w:rsid w:val="00280EDD"/>
    <w:rsid w:val="0028183E"/>
    <w:rsid w:val="00285005"/>
    <w:rsid w:val="00285F3C"/>
    <w:rsid w:val="00286949"/>
    <w:rsid w:val="00286B29"/>
    <w:rsid w:val="002B583F"/>
    <w:rsid w:val="002B68B7"/>
    <w:rsid w:val="002B7B6E"/>
    <w:rsid w:val="002C1366"/>
    <w:rsid w:val="002C1472"/>
    <w:rsid w:val="002D0AA2"/>
    <w:rsid w:val="002D39DB"/>
    <w:rsid w:val="002D5E26"/>
    <w:rsid w:val="002D6F9C"/>
    <w:rsid w:val="002E1599"/>
    <w:rsid w:val="002E3BE1"/>
    <w:rsid w:val="002E524C"/>
    <w:rsid w:val="002E7D71"/>
    <w:rsid w:val="002F209D"/>
    <w:rsid w:val="002F2BEF"/>
    <w:rsid w:val="002F4980"/>
    <w:rsid w:val="002F5472"/>
    <w:rsid w:val="002F797F"/>
    <w:rsid w:val="002F7E97"/>
    <w:rsid w:val="00303F1D"/>
    <w:rsid w:val="003128C1"/>
    <w:rsid w:val="00317F44"/>
    <w:rsid w:val="003228EC"/>
    <w:rsid w:val="00331335"/>
    <w:rsid w:val="00333282"/>
    <w:rsid w:val="003347DB"/>
    <w:rsid w:val="003420BC"/>
    <w:rsid w:val="00351EE3"/>
    <w:rsid w:val="00352DAF"/>
    <w:rsid w:val="0035699F"/>
    <w:rsid w:val="003578FD"/>
    <w:rsid w:val="0036104A"/>
    <w:rsid w:val="00361DC5"/>
    <w:rsid w:val="00365B28"/>
    <w:rsid w:val="00372C6D"/>
    <w:rsid w:val="00373040"/>
    <w:rsid w:val="003738DF"/>
    <w:rsid w:val="00373AD3"/>
    <w:rsid w:val="00375B24"/>
    <w:rsid w:val="003838FA"/>
    <w:rsid w:val="00383D37"/>
    <w:rsid w:val="00385C8E"/>
    <w:rsid w:val="00386B29"/>
    <w:rsid w:val="003876C8"/>
    <w:rsid w:val="0039395E"/>
    <w:rsid w:val="00394419"/>
    <w:rsid w:val="00394C23"/>
    <w:rsid w:val="003A0068"/>
    <w:rsid w:val="003A3641"/>
    <w:rsid w:val="003B030E"/>
    <w:rsid w:val="003B1A46"/>
    <w:rsid w:val="003C20CA"/>
    <w:rsid w:val="003C5322"/>
    <w:rsid w:val="003D24EE"/>
    <w:rsid w:val="003D6A2A"/>
    <w:rsid w:val="003E1A91"/>
    <w:rsid w:val="003E20FE"/>
    <w:rsid w:val="003E6E6B"/>
    <w:rsid w:val="0040342D"/>
    <w:rsid w:val="00415A70"/>
    <w:rsid w:val="0042173C"/>
    <w:rsid w:val="00421860"/>
    <w:rsid w:val="00423175"/>
    <w:rsid w:val="00426392"/>
    <w:rsid w:val="00426578"/>
    <w:rsid w:val="0043384C"/>
    <w:rsid w:val="0044262E"/>
    <w:rsid w:val="00443A0E"/>
    <w:rsid w:val="00443EA2"/>
    <w:rsid w:val="00444283"/>
    <w:rsid w:val="0044798E"/>
    <w:rsid w:val="004517F2"/>
    <w:rsid w:val="00451E00"/>
    <w:rsid w:val="00454334"/>
    <w:rsid w:val="00460017"/>
    <w:rsid w:val="004608BC"/>
    <w:rsid w:val="00476BCD"/>
    <w:rsid w:val="0049342C"/>
    <w:rsid w:val="004A01FE"/>
    <w:rsid w:val="004A20A6"/>
    <w:rsid w:val="004A6C80"/>
    <w:rsid w:val="004B6204"/>
    <w:rsid w:val="004B75A9"/>
    <w:rsid w:val="004C33E0"/>
    <w:rsid w:val="004C5E66"/>
    <w:rsid w:val="004D0B63"/>
    <w:rsid w:val="004D2EB0"/>
    <w:rsid w:val="004D72F7"/>
    <w:rsid w:val="004E6767"/>
    <w:rsid w:val="004F5327"/>
    <w:rsid w:val="00504F48"/>
    <w:rsid w:val="0051131D"/>
    <w:rsid w:val="005162D9"/>
    <w:rsid w:val="00516E94"/>
    <w:rsid w:val="00517E9D"/>
    <w:rsid w:val="00522E62"/>
    <w:rsid w:val="00527AF0"/>
    <w:rsid w:val="00527C73"/>
    <w:rsid w:val="00533B11"/>
    <w:rsid w:val="00535E2E"/>
    <w:rsid w:val="00537E10"/>
    <w:rsid w:val="00540690"/>
    <w:rsid w:val="00545D5B"/>
    <w:rsid w:val="00560D40"/>
    <w:rsid w:val="005633D9"/>
    <w:rsid w:val="00571813"/>
    <w:rsid w:val="00577A63"/>
    <w:rsid w:val="00577BD7"/>
    <w:rsid w:val="00585A81"/>
    <w:rsid w:val="005878CE"/>
    <w:rsid w:val="00590DBF"/>
    <w:rsid w:val="0059363F"/>
    <w:rsid w:val="005942FC"/>
    <w:rsid w:val="005A329A"/>
    <w:rsid w:val="005A4F11"/>
    <w:rsid w:val="005A6067"/>
    <w:rsid w:val="005A76F2"/>
    <w:rsid w:val="005B1D34"/>
    <w:rsid w:val="005B69C1"/>
    <w:rsid w:val="005B6ABF"/>
    <w:rsid w:val="005B772C"/>
    <w:rsid w:val="005C00DE"/>
    <w:rsid w:val="005C16C8"/>
    <w:rsid w:val="005C1E14"/>
    <w:rsid w:val="005C5D55"/>
    <w:rsid w:val="005C5D60"/>
    <w:rsid w:val="005D04E2"/>
    <w:rsid w:val="005D2794"/>
    <w:rsid w:val="005D2A47"/>
    <w:rsid w:val="005D455E"/>
    <w:rsid w:val="005F175F"/>
    <w:rsid w:val="005F1FD4"/>
    <w:rsid w:val="005F460D"/>
    <w:rsid w:val="005F5797"/>
    <w:rsid w:val="005F618D"/>
    <w:rsid w:val="00600C74"/>
    <w:rsid w:val="00602305"/>
    <w:rsid w:val="00613D0E"/>
    <w:rsid w:val="00616747"/>
    <w:rsid w:val="00621464"/>
    <w:rsid w:val="00622141"/>
    <w:rsid w:val="00627AE5"/>
    <w:rsid w:val="006350F2"/>
    <w:rsid w:val="00637738"/>
    <w:rsid w:val="00641EEF"/>
    <w:rsid w:val="00642EB7"/>
    <w:rsid w:val="00643EC0"/>
    <w:rsid w:val="00652BCE"/>
    <w:rsid w:val="00654264"/>
    <w:rsid w:val="006550AE"/>
    <w:rsid w:val="00657039"/>
    <w:rsid w:val="006602B7"/>
    <w:rsid w:val="00660C01"/>
    <w:rsid w:val="00664598"/>
    <w:rsid w:val="00666552"/>
    <w:rsid w:val="00674C5A"/>
    <w:rsid w:val="006840E5"/>
    <w:rsid w:val="006858A9"/>
    <w:rsid w:val="00694C79"/>
    <w:rsid w:val="006A0C0E"/>
    <w:rsid w:val="006A19EC"/>
    <w:rsid w:val="006A20E2"/>
    <w:rsid w:val="006C662F"/>
    <w:rsid w:val="006D5AAB"/>
    <w:rsid w:val="006E1DF3"/>
    <w:rsid w:val="006E2799"/>
    <w:rsid w:val="006E53CB"/>
    <w:rsid w:val="006E5EFB"/>
    <w:rsid w:val="006F2C73"/>
    <w:rsid w:val="00701B03"/>
    <w:rsid w:val="00707734"/>
    <w:rsid w:val="00707C4C"/>
    <w:rsid w:val="00713512"/>
    <w:rsid w:val="00713728"/>
    <w:rsid w:val="00715F76"/>
    <w:rsid w:val="00717BE3"/>
    <w:rsid w:val="0072228E"/>
    <w:rsid w:val="00724243"/>
    <w:rsid w:val="0072495C"/>
    <w:rsid w:val="007434D9"/>
    <w:rsid w:val="0074468E"/>
    <w:rsid w:val="00744C88"/>
    <w:rsid w:val="00752AAC"/>
    <w:rsid w:val="00755675"/>
    <w:rsid w:val="00756418"/>
    <w:rsid w:val="007752FF"/>
    <w:rsid w:val="00781E34"/>
    <w:rsid w:val="00784025"/>
    <w:rsid w:val="0078610D"/>
    <w:rsid w:val="00791CC1"/>
    <w:rsid w:val="00792D32"/>
    <w:rsid w:val="007953D6"/>
    <w:rsid w:val="007A0AFC"/>
    <w:rsid w:val="007A5AE3"/>
    <w:rsid w:val="007B0812"/>
    <w:rsid w:val="007C2D04"/>
    <w:rsid w:val="007C46C5"/>
    <w:rsid w:val="007E7D2F"/>
    <w:rsid w:val="007F0156"/>
    <w:rsid w:val="007F0D2A"/>
    <w:rsid w:val="007F316E"/>
    <w:rsid w:val="007F3C47"/>
    <w:rsid w:val="007F75E9"/>
    <w:rsid w:val="00802B75"/>
    <w:rsid w:val="00805201"/>
    <w:rsid w:val="00813B90"/>
    <w:rsid w:val="00813D48"/>
    <w:rsid w:val="00821F71"/>
    <w:rsid w:val="008235EE"/>
    <w:rsid w:val="008245EB"/>
    <w:rsid w:val="00825A2B"/>
    <w:rsid w:val="008271D7"/>
    <w:rsid w:val="00827BFB"/>
    <w:rsid w:val="00840521"/>
    <w:rsid w:val="00841529"/>
    <w:rsid w:val="0086404B"/>
    <w:rsid w:val="008713EF"/>
    <w:rsid w:val="008724C0"/>
    <w:rsid w:val="00875F43"/>
    <w:rsid w:val="0087723F"/>
    <w:rsid w:val="0088042C"/>
    <w:rsid w:val="00880B21"/>
    <w:rsid w:val="00884F24"/>
    <w:rsid w:val="00884FF6"/>
    <w:rsid w:val="00894352"/>
    <w:rsid w:val="0089634D"/>
    <w:rsid w:val="00897AEB"/>
    <w:rsid w:val="008A4F42"/>
    <w:rsid w:val="008A50AF"/>
    <w:rsid w:val="008A76A2"/>
    <w:rsid w:val="008B1AC1"/>
    <w:rsid w:val="008B2CF6"/>
    <w:rsid w:val="008B3626"/>
    <w:rsid w:val="008C02A4"/>
    <w:rsid w:val="008C3AA2"/>
    <w:rsid w:val="008C3C07"/>
    <w:rsid w:val="008C3C22"/>
    <w:rsid w:val="008C4E0D"/>
    <w:rsid w:val="008C6A2D"/>
    <w:rsid w:val="008D18A1"/>
    <w:rsid w:val="008D39C9"/>
    <w:rsid w:val="008E0151"/>
    <w:rsid w:val="008E1977"/>
    <w:rsid w:val="008E4271"/>
    <w:rsid w:val="008E7424"/>
    <w:rsid w:val="008F12A5"/>
    <w:rsid w:val="008F3F02"/>
    <w:rsid w:val="008F5AA1"/>
    <w:rsid w:val="008F5E7F"/>
    <w:rsid w:val="0090032C"/>
    <w:rsid w:val="00903EF7"/>
    <w:rsid w:val="00911166"/>
    <w:rsid w:val="00922AE3"/>
    <w:rsid w:val="00922FA8"/>
    <w:rsid w:val="00923419"/>
    <w:rsid w:val="00930F24"/>
    <w:rsid w:val="00931F76"/>
    <w:rsid w:val="0093488C"/>
    <w:rsid w:val="009358B6"/>
    <w:rsid w:val="0093780C"/>
    <w:rsid w:val="00937A2F"/>
    <w:rsid w:val="00945628"/>
    <w:rsid w:val="00947F95"/>
    <w:rsid w:val="00951401"/>
    <w:rsid w:val="009530FA"/>
    <w:rsid w:val="0095341E"/>
    <w:rsid w:val="009538CD"/>
    <w:rsid w:val="009555AE"/>
    <w:rsid w:val="009576B3"/>
    <w:rsid w:val="0096115D"/>
    <w:rsid w:val="00962882"/>
    <w:rsid w:val="009652D2"/>
    <w:rsid w:val="0096567F"/>
    <w:rsid w:val="00965A58"/>
    <w:rsid w:val="009738EC"/>
    <w:rsid w:val="00974DA7"/>
    <w:rsid w:val="00980462"/>
    <w:rsid w:val="0098156B"/>
    <w:rsid w:val="009865B4"/>
    <w:rsid w:val="009868F7"/>
    <w:rsid w:val="0099224F"/>
    <w:rsid w:val="009967B5"/>
    <w:rsid w:val="009A0FF0"/>
    <w:rsid w:val="009A1A81"/>
    <w:rsid w:val="009B14A6"/>
    <w:rsid w:val="009B1A9B"/>
    <w:rsid w:val="009B1CE7"/>
    <w:rsid w:val="009B322E"/>
    <w:rsid w:val="009B3784"/>
    <w:rsid w:val="009B6113"/>
    <w:rsid w:val="009B7261"/>
    <w:rsid w:val="009B7684"/>
    <w:rsid w:val="009C18EE"/>
    <w:rsid w:val="009C5FFD"/>
    <w:rsid w:val="009C790B"/>
    <w:rsid w:val="009D6731"/>
    <w:rsid w:val="009E08AB"/>
    <w:rsid w:val="009E1BBA"/>
    <w:rsid w:val="009E1C3A"/>
    <w:rsid w:val="009E4E5E"/>
    <w:rsid w:val="009E6CC6"/>
    <w:rsid w:val="009F2D61"/>
    <w:rsid w:val="009F3B63"/>
    <w:rsid w:val="009F4321"/>
    <w:rsid w:val="009F4FEF"/>
    <w:rsid w:val="009F79C6"/>
    <w:rsid w:val="00A00339"/>
    <w:rsid w:val="00A01822"/>
    <w:rsid w:val="00A0491C"/>
    <w:rsid w:val="00A16269"/>
    <w:rsid w:val="00A2285D"/>
    <w:rsid w:val="00A2728C"/>
    <w:rsid w:val="00A356E2"/>
    <w:rsid w:val="00A35CD2"/>
    <w:rsid w:val="00A36B37"/>
    <w:rsid w:val="00A36FF8"/>
    <w:rsid w:val="00A43667"/>
    <w:rsid w:val="00A43792"/>
    <w:rsid w:val="00A52D8E"/>
    <w:rsid w:val="00A543CE"/>
    <w:rsid w:val="00A60D55"/>
    <w:rsid w:val="00A637AF"/>
    <w:rsid w:val="00A662B2"/>
    <w:rsid w:val="00A70034"/>
    <w:rsid w:val="00A72195"/>
    <w:rsid w:val="00A74D65"/>
    <w:rsid w:val="00A76817"/>
    <w:rsid w:val="00A7715E"/>
    <w:rsid w:val="00A809AD"/>
    <w:rsid w:val="00A81A75"/>
    <w:rsid w:val="00A86D1F"/>
    <w:rsid w:val="00A91FEA"/>
    <w:rsid w:val="00A948A9"/>
    <w:rsid w:val="00A94C91"/>
    <w:rsid w:val="00A94FA5"/>
    <w:rsid w:val="00AA1BF4"/>
    <w:rsid w:val="00AB204E"/>
    <w:rsid w:val="00AB7B4F"/>
    <w:rsid w:val="00AB7B78"/>
    <w:rsid w:val="00AC0728"/>
    <w:rsid w:val="00AC2CEE"/>
    <w:rsid w:val="00AD42DF"/>
    <w:rsid w:val="00AD462B"/>
    <w:rsid w:val="00AE35AC"/>
    <w:rsid w:val="00AE3FB2"/>
    <w:rsid w:val="00AE62B9"/>
    <w:rsid w:val="00AE727D"/>
    <w:rsid w:val="00AE758F"/>
    <w:rsid w:val="00AF0134"/>
    <w:rsid w:val="00AF2905"/>
    <w:rsid w:val="00AF5B0C"/>
    <w:rsid w:val="00AF75F2"/>
    <w:rsid w:val="00B0013F"/>
    <w:rsid w:val="00B01401"/>
    <w:rsid w:val="00B030E4"/>
    <w:rsid w:val="00B0386C"/>
    <w:rsid w:val="00B04AAE"/>
    <w:rsid w:val="00B051D3"/>
    <w:rsid w:val="00B074D7"/>
    <w:rsid w:val="00B13437"/>
    <w:rsid w:val="00B145C6"/>
    <w:rsid w:val="00B14CF5"/>
    <w:rsid w:val="00B21C8E"/>
    <w:rsid w:val="00B23FB4"/>
    <w:rsid w:val="00B279C4"/>
    <w:rsid w:val="00B30127"/>
    <w:rsid w:val="00B3494F"/>
    <w:rsid w:val="00B36AA3"/>
    <w:rsid w:val="00B40C21"/>
    <w:rsid w:val="00B41E36"/>
    <w:rsid w:val="00B43603"/>
    <w:rsid w:val="00B5238B"/>
    <w:rsid w:val="00B6521F"/>
    <w:rsid w:val="00B66B49"/>
    <w:rsid w:val="00B7120D"/>
    <w:rsid w:val="00B7380A"/>
    <w:rsid w:val="00B739E7"/>
    <w:rsid w:val="00B749BB"/>
    <w:rsid w:val="00B75B87"/>
    <w:rsid w:val="00B85FF5"/>
    <w:rsid w:val="00B8685F"/>
    <w:rsid w:val="00B92B2C"/>
    <w:rsid w:val="00B94405"/>
    <w:rsid w:val="00B956FC"/>
    <w:rsid w:val="00B975F1"/>
    <w:rsid w:val="00BA44BA"/>
    <w:rsid w:val="00BA5DC8"/>
    <w:rsid w:val="00BB292A"/>
    <w:rsid w:val="00BB2C63"/>
    <w:rsid w:val="00BC4EE9"/>
    <w:rsid w:val="00BC6374"/>
    <w:rsid w:val="00BC6DA9"/>
    <w:rsid w:val="00BD57E8"/>
    <w:rsid w:val="00BD7294"/>
    <w:rsid w:val="00BD7699"/>
    <w:rsid w:val="00BE0E9A"/>
    <w:rsid w:val="00BE48F8"/>
    <w:rsid w:val="00BE68F6"/>
    <w:rsid w:val="00BE6DEA"/>
    <w:rsid w:val="00BF35C4"/>
    <w:rsid w:val="00BF40FB"/>
    <w:rsid w:val="00C02BF7"/>
    <w:rsid w:val="00C06743"/>
    <w:rsid w:val="00C07187"/>
    <w:rsid w:val="00C130ED"/>
    <w:rsid w:val="00C1576E"/>
    <w:rsid w:val="00C157EC"/>
    <w:rsid w:val="00C16DEA"/>
    <w:rsid w:val="00C171A5"/>
    <w:rsid w:val="00C20AD0"/>
    <w:rsid w:val="00C21825"/>
    <w:rsid w:val="00C309BF"/>
    <w:rsid w:val="00C3246A"/>
    <w:rsid w:val="00C3397E"/>
    <w:rsid w:val="00C3422D"/>
    <w:rsid w:val="00C36737"/>
    <w:rsid w:val="00C4068B"/>
    <w:rsid w:val="00C45469"/>
    <w:rsid w:val="00C46721"/>
    <w:rsid w:val="00C542DE"/>
    <w:rsid w:val="00C57248"/>
    <w:rsid w:val="00C60BAD"/>
    <w:rsid w:val="00C733AA"/>
    <w:rsid w:val="00C74377"/>
    <w:rsid w:val="00C761E6"/>
    <w:rsid w:val="00C8063F"/>
    <w:rsid w:val="00C84FF9"/>
    <w:rsid w:val="00C851A4"/>
    <w:rsid w:val="00C934F7"/>
    <w:rsid w:val="00CA2087"/>
    <w:rsid w:val="00CA3B70"/>
    <w:rsid w:val="00CB1B3B"/>
    <w:rsid w:val="00CB697F"/>
    <w:rsid w:val="00CC51D9"/>
    <w:rsid w:val="00CC6B75"/>
    <w:rsid w:val="00CD4CFA"/>
    <w:rsid w:val="00CE4B23"/>
    <w:rsid w:val="00CF0128"/>
    <w:rsid w:val="00CF1CA3"/>
    <w:rsid w:val="00CF34D6"/>
    <w:rsid w:val="00CF5548"/>
    <w:rsid w:val="00CF6BFE"/>
    <w:rsid w:val="00CF6F0A"/>
    <w:rsid w:val="00CF74C4"/>
    <w:rsid w:val="00D00EB4"/>
    <w:rsid w:val="00D012D0"/>
    <w:rsid w:val="00D04C43"/>
    <w:rsid w:val="00D05AD7"/>
    <w:rsid w:val="00D16327"/>
    <w:rsid w:val="00D16FF1"/>
    <w:rsid w:val="00D25271"/>
    <w:rsid w:val="00D26DDC"/>
    <w:rsid w:val="00D26F21"/>
    <w:rsid w:val="00D32CFA"/>
    <w:rsid w:val="00D32EB7"/>
    <w:rsid w:val="00D33C2D"/>
    <w:rsid w:val="00D43CF2"/>
    <w:rsid w:val="00D459B6"/>
    <w:rsid w:val="00D50966"/>
    <w:rsid w:val="00D50FCA"/>
    <w:rsid w:val="00D51A60"/>
    <w:rsid w:val="00D523A2"/>
    <w:rsid w:val="00D540E8"/>
    <w:rsid w:val="00D65574"/>
    <w:rsid w:val="00D65A63"/>
    <w:rsid w:val="00D71EB1"/>
    <w:rsid w:val="00D73429"/>
    <w:rsid w:val="00D7461F"/>
    <w:rsid w:val="00D77B6E"/>
    <w:rsid w:val="00D77FC0"/>
    <w:rsid w:val="00D83254"/>
    <w:rsid w:val="00D8596D"/>
    <w:rsid w:val="00D90215"/>
    <w:rsid w:val="00D915B6"/>
    <w:rsid w:val="00D94CD4"/>
    <w:rsid w:val="00D9600B"/>
    <w:rsid w:val="00DA41EF"/>
    <w:rsid w:val="00DA523D"/>
    <w:rsid w:val="00DB30DD"/>
    <w:rsid w:val="00DB434E"/>
    <w:rsid w:val="00DB4C40"/>
    <w:rsid w:val="00DB56C6"/>
    <w:rsid w:val="00DC115B"/>
    <w:rsid w:val="00DC14B2"/>
    <w:rsid w:val="00DC497C"/>
    <w:rsid w:val="00DC7979"/>
    <w:rsid w:val="00DD0538"/>
    <w:rsid w:val="00DD1F4B"/>
    <w:rsid w:val="00DD3BB0"/>
    <w:rsid w:val="00DD4185"/>
    <w:rsid w:val="00DD5B1F"/>
    <w:rsid w:val="00DD7B86"/>
    <w:rsid w:val="00DE07FD"/>
    <w:rsid w:val="00DE1E7D"/>
    <w:rsid w:val="00DE3256"/>
    <w:rsid w:val="00DE36C6"/>
    <w:rsid w:val="00DE44DF"/>
    <w:rsid w:val="00DE7588"/>
    <w:rsid w:val="00DF27AD"/>
    <w:rsid w:val="00DF4542"/>
    <w:rsid w:val="00E075E4"/>
    <w:rsid w:val="00E119D0"/>
    <w:rsid w:val="00E217F0"/>
    <w:rsid w:val="00E23220"/>
    <w:rsid w:val="00E23A67"/>
    <w:rsid w:val="00E248EE"/>
    <w:rsid w:val="00E25452"/>
    <w:rsid w:val="00E26AEE"/>
    <w:rsid w:val="00E36796"/>
    <w:rsid w:val="00E43346"/>
    <w:rsid w:val="00E45001"/>
    <w:rsid w:val="00E466F9"/>
    <w:rsid w:val="00E54423"/>
    <w:rsid w:val="00E55667"/>
    <w:rsid w:val="00E61248"/>
    <w:rsid w:val="00E6139C"/>
    <w:rsid w:val="00E72D62"/>
    <w:rsid w:val="00E75111"/>
    <w:rsid w:val="00E75613"/>
    <w:rsid w:val="00E84123"/>
    <w:rsid w:val="00E846B2"/>
    <w:rsid w:val="00E84818"/>
    <w:rsid w:val="00E86EF4"/>
    <w:rsid w:val="00E919A0"/>
    <w:rsid w:val="00E9291D"/>
    <w:rsid w:val="00E94E81"/>
    <w:rsid w:val="00E95E60"/>
    <w:rsid w:val="00E96E11"/>
    <w:rsid w:val="00E9701B"/>
    <w:rsid w:val="00E97487"/>
    <w:rsid w:val="00EA0A60"/>
    <w:rsid w:val="00EA2E5C"/>
    <w:rsid w:val="00EA4321"/>
    <w:rsid w:val="00EA4560"/>
    <w:rsid w:val="00EC71E9"/>
    <w:rsid w:val="00ED1769"/>
    <w:rsid w:val="00ED3C0B"/>
    <w:rsid w:val="00ED75B5"/>
    <w:rsid w:val="00EE5F61"/>
    <w:rsid w:val="00EF3408"/>
    <w:rsid w:val="00EF51AB"/>
    <w:rsid w:val="00EF54BB"/>
    <w:rsid w:val="00F02C13"/>
    <w:rsid w:val="00F128FD"/>
    <w:rsid w:val="00F13831"/>
    <w:rsid w:val="00F14EDB"/>
    <w:rsid w:val="00F17C34"/>
    <w:rsid w:val="00F20204"/>
    <w:rsid w:val="00F250DD"/>
    <w:rsid w:val="00F30668"/>
    <w:rsid w:val="00F30C5D"/>
    <w:rsid w:val="00F3264F"/>
    <w:rsid w:val="00F32EF5"/>
    <w:rsid w:val="00F357B2"/>
    <w:rsid w:val="00F37237"/>
    <w:rsid w:val="00F46DA0"/>
    <w:rsid w:val="00F4723C"/>
    <w:rsid w:val="00F52639"/>
    <w:rsid w:val="00F528EA"/>
    <w:rsid w:val="00F62D3F"/>
    <w:rsid w:val="00F706B7"/>
    <w:rsid w:val="00F72AD2"/>
    <w:rsid w:val="00F73451"/>
    <w:rsid w:val="00F804DA"/>
    <w:rsid w:val="00F908CE"/>
    <w:rsid w:val="00F925B0"/>
    <w:rsid w:val="00F9317C"/>
    <w:rsid w:val="00F97AD4"/>
    <w:rsid w:val="00FA6F82"/>
    <w:rsid w:val="00FA7646"/>
    <w:rsid w:val="00FB1C3F"/>
    <w:rsid w:val="00FB67BD"/>
    <w:rsid w:val="00FB6C74"/>
    <w:rsid w:val="00FC3B8B"/>
    <w:rsid w:val="00FD240E"/>
    <w:rsid w:val="00FD2E75"/>
    <w:rsid w:val="00FE0CA3"/>
    <w:rsid w:val="00FE210F"/>
    <w:rsid w:val="00FE3609"/>
    <w:rsid w:val="00FE6540"/>
    <w:rsid w:val="00FE6FA1"/>
    <w:rsid w:val="00FE7344"/>
    <w:rsid w:val="00FF3559"/>
    <w:rsid w:val="00FF3B5B"/>
    <w:rsid w:val="00FF4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bCs/>
      <w:i/>
      <w:iCs/>
    </w:rPr>
  </w:style>
  <w:style w:type="paragraph" w:styleId="2">
    <w:name w:val="heading 2"/>
    <w:basedOn w:val="a"/>
    <w:next w:val="a"/>
    <w:qFormat/>
    <w:pPr>
      <w:keepNext/>
      <w:outlineLvl w:val="1"/>
    </w:pPr>
    <w:rPr>
      <w:i/>
      <w:iCs/>
    </w:rPr>
  </w:style>
  <w:style w:type="paragraph" w:styleId="3">
    <w:name w:val="heading 3"/>
    <w:basedOn w:val="a"/>
    <w:next w:val="a"/>
    <w:qFormat/>
    <w:pPr>
      <w:keepNext/>
      <w:outlineLvl w:val="2"/>
    </w:pPr>
    <w:rPr>
      <w:b/>
    </w:rPr>
  </w:style>
  <w:style w:type="paragraph" w:styleId="4">
    <w:name w:val="heading 4"/>
    <w:basedOn w:val="a"/>
    <w:next w:val="a"/>
    <w:qFormat/>
    <w:pPr>
      <w:keepNext/>
      <w:spacing w:after="120"/>
      <w:outlineLvl w:val="3"/>
    </w:pPr>
    <w:rPr>
      <w:b/>
      <w:sz w:val="20"/>
    </w:rPr>
  </w:style>
  <w:style w:type="paragraph" w:styleId="5">
    <w:name w:val="heading 5"/>
    <w:basedOn w:val="a"/>
    <w:next w:val="a"/>
    <w:qFormat/>
    <w:pPr>
      <w:keepNext/>
      <w:jc w:val="center"/>
      <w:outlineLvl w:val="4"/>
    </w:pPr>
    <w:rPr>
      <w:i/>
    </w:rPr>
  </w:style>
  <w:style w:type="paragraph" w:styleId="6">
    <w:name w:val="heading 6"/>
    <w:basedOn w:val="a"/>
    <w:next w:val="a"/>
    <w:qFormat/>
    <w:pPr>
      <w:keepNext/>
      <w:spacing w:after="120"/>
      <w:outlineLvl w:val="5"/>
    </w:pPr>
    <w:rPr>
      <w:b/>
      <w:sz w:val="28"/>
    </w:rPr>
  </w:style>
  <w:style w:type="paragraph" w:styleId="7">
    <w:name w:val="heading 7"/>
    <w:basedOn w:val="a"/>
    <w:next w:val="a"/>
    <w:qFormat/>
    <w:pPr>
      <w:keepNext/>
      <w:spacing w:after="200"/>
      <w:outlineLvl w:val="6"/>
    </w:pPr>
    <w:rPr>
      <w:i/>
      <w:iCs/>
      <w:u w:val="single"/>
    </w:rPr>
  </w:style>
  <w:style w:type="paragraph" w:styleId="8">
    <w:name w:val="heading 8"/>
    <w:basedOn w:val="a"/>
    <w:next w:val="a"/>
    <w:qFormat/>
    <w:pPr>
      <w:keepNext/>
      <w:ind w:left="360"/>
      <w:outlineLvl w:val="7"/>
    </w:pPr>
    <w:rPr>
      <w:rFonts w:ascii="Arial" w:hAnsi="Arial" w:cs="Arial"/>
      <w:i/>
    </w:rPr>
  </w:style>
  <w:style w:type="paragraph" w:styleId="9">
    <w:name w:val="heading 9"/>
    <w:basedOn w:val="a"/>
    <w:next w:val="a"/>
    <w:qFormat/>
    <w:pPr>
      <w:keepNext/>
      <w:ind w:left="360"/>
      <w:jc w:val="both"/>
      <w:outlineLvl w:val="8"/>
    </w:pPr>
    <w:rPr>
      <w:rFonts w:ascii="Arial" w:hAnsi="Arial"/>
      <w:i/>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footer"/>
    <w:basedOn w:val="a"/>
    <w:pPr>
      <w:tabs>
        <w:tab w:val="center" w:pos="4153"/>
        <w:tab w:val="right" w:pos="8306"/>
      </w:tabs>
    </w:pPr>
  </w:style>
  <w:style w:type="character" w:styleId="a5">
    <w:name w:val="page number"/>
    <w:basedOn w:val="a0"/>
  </w:style>
  <w:style w:type="paragraph" w:styleId="a6">
    <w:name w:val="footnote text"/>
    <w:basedOn w:val="a"/>
    <w:semiHidden/>
    <w:rPr>
      <w:sz w:val="20"/>
    </w:rPr>
  </w:style>
  <w:style w:type="character" w:styleId="a7">
    <w:name w:val="footnote reference"/>
    <w:semiHidden/>
    <w:rPr>
      <w:vertAlign w:val="superscript"/>
    </w:rPr>
  </w:style>
  <w:style w:type="paragraph" w:styleId="20">
    <w:name w:val="Body Text Indent 2"/>
    <w:basedOn w:val="a"/>
    <w:pPr>
      <w:widowControl w:val="0"/>
      <w:tabs>
        <w:tab w:val="left" w:pos="-720"/>
        <w:tab w:val="left" w:pos="0"/>
      </w:tabs>
      <w:suppressAutoHyphens/>
      <w:ind w:left="720" w:hanging="720"/>
    </w:pPr>
    <w:rPr>
      <w:snapToGrid w:val="0"/>
      <w:lang w:val="en-US"/>
    </w:rPr>
  </w:style>
  <w:style w:type="paragraph" w:styleId="a8">
    <w:name w:val="Body Text Indent"/>
    <w:basedOn w:val="a"/>
    <w:pPr>
      <w:spacing w:after="120"/>
      <w:ind w:left="357"/>
    </w:pPr>
  </w:style>
  <w:style w:type="paragraph" w:styleId="a9">
    <w:name w:val="Body Text"/>
    <w:basedOn w:val="a"/>
    <w:pPr>
      <w:spacing w:after="120"/>
    </w:pPr>
    <w:rPr>
      <w:i/>
    </w:rPr>
  </w:style>
  <w:style w:type="paragraph" w:styleId="21">
    <w:name w:val="Body Text 2"/>
    <w:basedOn w:val="a"/>
    <w:pPr>
      <w:suppressAutoHyphens/>
    </w:pPr>
    <w:rPr>
      <w:b/>
    </w:rPr>
  </w:style>
  <w:style w:type="paragraph" w:styleId="aa">
    <w:name w:val="header"/>
    <w:basedOn w:val="a"/>
    <w:pPr>
      <w:tabs>
        <w:tab w:val="center" w:pos="4677"/>
        <w:tab w:val="right" w:pos="9355"/>
      </w:tabs>
    </w:pPr>
  </w:style>
  <w:style w:type="paragraph" w:styleId="30">
    <w:name w:val="Body Text Indent 3"/>
    <w:basedOn w:val="a"/>
    <w:pPr>
      <w:spacing w:after="120"/>
      <w:ind w:left="360"/>
      <w:jc w:val="both"/>
    </w:pPr>
  </w:style>
  <w:style w:type="character" w:styleId="ab">
    <w:name w:val="FollowedHyperlink"/>
    <w:rPr>
      <w:color w:val="800080"/>
      <w:u w:val="single"/>
    </w:rPr>
  </w:style>
  <w:style w:type="paragraph" w:styleId="31">
    <w:name w:val="Body Text 3"/>
    <w:basedOn w:val="a"/>
    <w:rPr>
      <w:i/>
      <w:iCs/>
      <w:szCs w:val="22"/>
      <w:u w:val="single"/>
    </w:rPr>
  </w:style>
  <w:style w:type="character" w:styleId="ac">
    <w:name w:val="annotation reference"/>
    <w:semiHidden/>
    <w:rPr>
      <w:sz w:val="16"/>
      <w:szCs w:val="16"/>
    </w:rPr>
  </w:style>
  <w:style w:type="paragraph" w:styleId="ad">
    <w:name w:val="annotation text"/>
    <w:basedOn w:val="a"/>
    <w:semiHidden/>
    <w:rPr>
      <w:sz w:val="20"/>
      <w:szCs w:val="20"/>
    </w:rPr>
  </w:style>
  <w:style w:type="character" w:customStyle="1" w:styleId="base">
    <w:name w:val="base"/>
    <w:basedOn w:val="a0"/>
    <w:rsid w:val="007B0812"/>
  </w:style>
  <w:style w:type="character" w:customStyle="1" w:styleId="paragraph">
    <w:name w:val="paragraph"/>
    <w:basedOn w:val="a0"/>
  </w:style>
  <w:style w:type="character" w:customStyle="1" w:styleId="textcopyindexs1">
    <w:name w:val="textcopyindexs1"/>
    <w:basedOn w:val="a0"/>
  </w:style>
  <w:style w:type="paragraph" w:styleId="ae">
    <w:name w:val="Normal (Web)"/>
    <w:basedOn w:val="a"/>
    <w:pPr>
      <w:suppressAutoHyphens/>
      <w:spacing w:before="280" w:after="119"/>
    </w:pPr>
    <w:rPr>
      <w:rFonts w:eastAsia="SimSun"/>
      <w:lang w:eastAsia="ar-SA"/>
    </w:rPr>
  </w:style>
  <w:style w:type="character" w:customStyle="1" w:styleId="af">
    <w:name w:val="Символ сноски"/>
    <w:rPr>
      <w:vertAlign w:val="superscript"/>
    </w:rPr>
  </w:style>
  <w:style w:type="character" w:customStyle="1" w:styleId="txt">
    <w:name w:val="txt"/>
    <w:basedOn w:val="a0"/>
  </w:style>
  <w:style w:type="table" w:styleId="af0">
    <w:name w:val="Table Grid"/>
    <w:basedOn w:val="a1"/>
    <w:rsid w:val="00AF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m">
    <w:name w:val="epm"/>
    <w:rsid w:val="00AF2905"/>
    <w:rPr>
      <w:color w:val="000000"/>
      <w:shd w:val="clear" w:color="auto" w:fill="B4B4B4"/>
    </w:rPr>
  </w:style>
  <w:style w:type="paragraph" w:styleId="af1">
    <w:name w:val="Plain Text"/>
    <w:basedOn w:val="a"/>
    <w:rsid w:val="009576B3"/>
    <w:rPr>
      <w:rFonts w:ascii="Courier New" w:hAnsi="Courier New" w:cs="Courier New"/>
      <w:sz w:val="20"/>
      <w:szCs w:val="20"/>
    </w:rPr>
  </w:style>
  <w:style w:type="paragraph" w:customStyle="1" w:styleId="10">
    <w:name w:val="1 Знак"/>
    <w:basedOn w:val="a"/>
    <w:rsid w:val="0044798E"/>
    <w:pPr>
      <w:spacing w:after="160" w:line="240" w:lineRule="exact"/>
    </w:pPr>
    <w:rPr>
      <w:rFonts w:ascii="Verdana" w:hAnsi="Verdana"/>
      <w:sz w:val="20"/>
      <w:szCs w:val="20"/>
      <w:lang w:val="en-US" w:eastAsia="en-US"/>
    </w:rPr>
  </w:style>
  <w:style w:type="paragraph" w:styleId="af2">
    <w:name w:val="Title"/>
    <w:basedOn w:val="a"/>
    <w:link w:val="af3"/>
    <w:qFormat/>
    <w:rsid w:val="009E6CC6"/>
    <w:pPr>
      <w:jc w:val="center"/>
    </w:pPr>
    <w:rPr>
      <w:szCs w:val="20"/>
      <w:lang/>
    </w:rPr>
  </w:style>
  <w:style w:type="character" w:customStyle="1" w:styleId="af3">
    <w:name w:val="Название Знак"/>
    <w:link w:val="af2"/>
    <w:rsid w:val="009E6CC6"/>
    <w:rPr>
      <w:sz w:val="24"/>
    </w:rPr>
  </w:style>
  <w:style w:type="paragraph" w:styleId="af4">
    <w:name w:val="List Paragraph"/>
    <w:basedOn w:val="a"/>
    <w:uiPriority w:val="34"/>
    <w:qFormat/>
    <w:rsid w:val="00A662B2"/>
    <w:pPr>
      <w:ind w:left="720"/>
      <w:contextualSpacing/>
    </w:pPr>
  </w:style>
  <w:style w:type="paragraph" w:customStyle="1" w:styleId="FR1">
    <w:name w:val="FR1"/>
    <w:rsid w:val="00A94C91"/>
    <w:pPr>
      <w:widowControl w:val="0"/>
    </w:pPr>
    <w:rPr>
      <w:b/>
      <w:snapToGrid w:val="0"/>
      <w:sz w:val="28"/>
    </w:rPr>
  </w:style>
</w:styles>
</file>

<file path=word/webSettings.xml><?xml version="1.0" encoding="utf-8"?>
<w:webSettings xmlns:r="http://schemas.openxmlformats.org/officeDocument/2006/relationships" xmlns:w="http://schemas.openxmlformats.org/wordprocessingml/2006/main">
  <w:divs>
    <w:div w:id="404037984">
      <w:bodyDiv w:val="1"/>
      <w:marLeft w:val="0"/>
      <w:marRight w:val="0"/>
      <w:marTop w:val="0"/>
      <w:marBottom w:val="0"/>
      <w:divBdr>
        <w:top w:val="none" w:sz="0" w:space="0" w:color="auto"/>
        <w:left w:val="none" w:sz="0" w:space="0" w:color="auto"/>
        <w:bottom w:val="none" w:sz="0" w:space="0" w:color="auto"/>
        <w:right w:val="none" w:sz="0" w:space="0" w:color="auto"/>
      </w:divBdr>
    </w:div>
    <w:div w:id="519928148">
      <w:bodyDiv w:val="1"/>
      <w:marLeft w:val="0"/>
      <w:marRight w:val="0"/>
      <w:marTop w:val="0"/>
      <w:marBottom w:val="0"/>
      <w:divBdr>
        <w:top w:val="none" w:sz="0" w:space="0" w:color="auto"/>
        <w:left w:val="none" w:sz="0" w:space="0" w:color="auto"/>
        <w:bottom w:val="none" w:sz="0" w:space="0" w:color="auto"/>
        <w:right w:val="none" w:sz="0" w:space="0" w:color="auto"/>
      </w:divBdr>
      <w:divsChild>
        <w:div w:id="1899975233">
          <w:marLeft w:val="0"/>
          <w:marRight w:val="0"/>
          <w:marTop w:val="0"/>
          <w:marBottom w:val="0"/>
          <w:divBdr>
            <w:top w:val="none" w:sz="0" w:space="0" w:color="auto"/>
            <w:left w:val="none" w:sz="0" w:space="0" w:color="auto"/>
            <w:bottom w:val="none" w:sz="0" w:space="0" w:color="auto"/>
            <w:right w:val="none" w:sz="0" w:space="0" w:color="auto"/>
          </w:divBdr>
          <w:divsChild>
            <w:div w:id="63651961">
              <w:marLeft w:val="0"/>
              <w:marRight w:val="0"/>
              <w:marTop w:val="0"/>
              <w:marBottom w:val="0"/>
              <w:divBdr>
                <w:top w:val="none" w:sz="0" w:space="0" w:color="auto"/>
                <w:left w:val="none" w:sz="0" w:space="0" w:color="auto"/>
                <w:bottom w:val="none" w:sz="0" w:space="0" w:color="auto"/>
                <w:right w:val="none" w:sz="0" w:space="0" w:color="auto"/>
              </w:divBdr>
            </w:div>
            <w:div w:id="203568794">
              <w:marLeft w:val="0"/>
              <w:marRight w:val="0"/>
              <w:marTop w:val="0"/>
              <w:marBottom w:val="0"/>
              <w:divBdr>
                <w:top w:val="none" w:sz="0" w:space="0" w:color="auto"/>
                <w:left w:val="none" w:sz="0" w:space="0" w:color="auto"/>
                <w:bottom w:val="none" w:sz="0" w:space="0" w:color="auto"/>
                <w:right w:val="none" w:sz="0" w:space="0" w:color="auto"/>
              </w:divBdr>
            </w:div>
            <w:div w:id="354355831">
              <w:marLeft w:val="0"/>
              <w:marRight w:val="0"/>
              <w:marTop w:val="0"/>
              <w:marBottom w:val="0"/>
              <w:divBdr>
                <w:top w:val="none" w:sz="0" w:space="0" w:color="auto"/>
                <w:left w:val="none" w:sz="0" w:space="0" w:color="auto"/>
                <w:bottom w:val="none" w:sz="0" w:space="0" w:color="auto"/>
                <w:right w:val="none" w:sz="0" w:space="0" w:color="auto"/>
              </w:divBdr>
            </w:div>
            <w:div w:id="689069469">
              <w:marLeft w:val="0"/>
              <w:marRight w:val="0"/>
              <w:marTop w:val="0"/>
              <w:marBottom w:val="0"/>
              <w:divBdr>
                <w:top w:val="none" w:sz="0" w:space="0" w:color="auto"/>
                <w:left w:val="none" w:sz="0" w:space="0" w:color="auto"/>
                <w:bottom w:val="none" w:sz="0" w:space="0" w:color="auto"/>
                <w:right w:val="none" w:sz="0" w:space="0" w:color="auto"/>
              </w:divBdr>
            </w:div>
            <w:div w:id="712192793">
              <w:marLeft w:val="0"/>
              <w:marRight w:val="0"/>
              <w:marTop w:val="0"/>
              <w:marBottom w:val="0"/>
              <w:divBdr>
                <w:top w:val="none" w:sz="0" w:space="0" w:color="auto"/>
                <w:left w:val="none" w:sz="0" w:space="0" w:color="auto"/>
                <w:bottom w:val="none" w:sz="0" w:space="0" w:color="auto"/>
                <w:right w:val="none" w:sz="0" w:space="0" w:color="auto"/>
              </w:divBdr>
            </w:div>
            <w:div w:id="1321080965">
              <w:marLeft w:val="0"/>
              <w:marRight w:val="0"/>
              <w:marTop w:val="0"/>
              <w:marBottom w:val="0"/>
              <w:divBdr>
                <w:top w:val="none" w:sz="0" w:space="0" w:color="auto"/>
                <w:left w:val="none" w:sz="0" w:space="0" w:color="auto"/>
                <w:bottom w:val="none" w:sz="0" w:space="0" w:color="auto"/>
                <w:right w:val="none" w:sz="0" w:space="0" w:color="auto"/>
              </w:divBdr>
            </w:div>
            <w:div w:id="1401369841">
              <w:marLeft w:val="0"/>
              <w:marRight w:val="0"/>
              <w:marTop w:val="0"/>
              <w:marBottom w:val="0"/>
              <w:divBdr>
                <w:top w:val="none" w:sz="0" w:space="0" w:color="auto"/>
                <w:left w:val="none" w:sz="0" w:space="0" w:color="auto"/>
                <w:bottom w:val="none" w:sz="0" w:space="0" w:color="auto"/>
                <w:right w:val="none" w:sz="0" w:space="0" w:color="auto"/>
              </w:divBdr>
            </w:div>
            <w:div w:id="1406026542">
              <w:marLeft w:val="0"/>
              <w:marRight w:val="0"/>
              <w:marTop w:val="0"/>
              <w:marBottom w:val="0"/>
              <w:divBdr>
                <w:top w:val="none" w:sz="0" w:space="0" w:color="auto"/>
                <w:left w:val="none" w:sz="0" w:space="0" w:color="auto"/>
                <w:bottom w:val="none" w:sz="0" w:space="0" w:color="auto"/>
                <w:right w:val="none" w:sz="0" w:space="0" w:color="auto"/>
              </w:divBdr>
            </w:div>
            <w:div w:id="21138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6254">
      <w:bodyDiv w:val="1"/>
      <w:marLeft w:val="0"/>
      <w:marRight w:val="0"/>
      <w:marTop w:val="0"/>
      <w:marBottom w:val="0"/>
      <w:divBdr>
        <w:top w:val="none" w:sz="0" w:space="0" w:color="auto"/>
        <w:left w:val="none" w:sz="0" w:space="0" w:color="auto"/>
        <w:bottom w:val="none" w:sz="0" w:space="0" w:color="auto"/>
        <w:right w:val="none" w:sz="0" w:space="0" w:color="auto"/>
      </w:divBdr>
    </w:div>
    <w:div w:id="641890370">
      <w:bodyDiv w:val="1"/>
      <w:marLeft w:val="0"/>
      <w:marRight w:val="0"/>
      <w:marTop w:val="0"/>
      <w:marBottom w:val="0"/>
      <w:divBdr>
        <w:top w:val="none" w:sz="0" w:space="0" w:color="auto"/>
        <w:left w:val="none" w:sz="0" w:space="0" w:color="auto"/>
        <w:bottom w:val="none" w:sz="0" w:space="0" w:color="auto"/>
        <w:right w:val="none" w:sz="0" w:space="0" w:color="auto"/>
      </w:divBdr>
    </w:div>
    <w:div w:id="822700336">
      <w:bodyDiv w:val="1"/>
      <w:marLeft w:val="0"/>
      <w:marRight w:val="0"/>
      <w:marTop w:val="0"/>
      <w:marBottom w:val="0"/>
      <w:divBdr>
        <w:top w:val="none" w:sz="0" w:space="0" w:color="auto"/>
        <w:left w:val="none" w:sz="0" w:space="0" w:color="auto"/>
        <w:bottom w:val="none" w:sz="0" w:space="0" w:color="auto"/>
        <w:right w:val="none" w:sz="0" w:space="0" w:color="auto"/>
      </w:divBdr>
    </w:div>
    <w:div w:id="909465341">
      <w:bodyDiv w:val="1"/>
      <w:marLeft w:val="0"/>
      <w:marRight w:val="0"/>
      <w:marTop w:val="0"/>
      <w:marBottom w:val="0"/>
      <w:divBdr>
        <w:top w:val="none" w:sz="0" w:space="0" w:color="auto"/>
        <w:left w:val="none" w:sz="0" w:space="0" w:color="auto"/>
        <w:bottom w:val="none" w:sz="0" w:space="0" w:color="auto"/>
        <w:right w:val="none" w:sz="0" w:space="0" w:color="auto"/>
      </w:divBdr>
    </w:div>
    <w:div w:id="1019549627">
      <w:bodyDiv w:val="1"/>
      <w:marLeft w:val="0"/>
      <w:marRight w:val="0"/>
      <w:marTop w:val="0"/>
      <w:marBottom w:val="0"/>
      <w:divBdr>
        <w:top w:val="none" w:sz="0" w:space="0" w:color="auto"/>
        <w:left w:val="none" w:sz="0" w:space="0" w:color="auto"/>
        <w:bottom w:val="none" w:sz="0" w:space="0" w:color="auto"/>
        <w:right w:val="none" w:sz="0" w:space="0" w:color="auto"/>
      </w:divBdr>
    </w:div>
    <w:div w:id="1068575316">
      <w:bodyDiv w:val="1"/>
      <w:marLeft w:val="0"/>
      <w:marRight w:val="0"/>
      <w:marTop w:val="0"/>
      <w:marBottom w:val="0"/>
      <w:divBdr>
        <w:top w:val="none" w:sz="0" w:space="0" w:color="auto"/>
        <w:left w:val="none" w:sz="0" w:space="0" w:color="auto"/>
        <w:bottom w:val="none" w:sz="0" w:space="0" w:color="auto"/>
        <w:right w:val="none" w:sz="0" w:space="0" w:color="auto"/>
      </w:divBdr>
    </w:div>
    <w:div w:id="1084493262">
      <w:bodyDiv w:val="1"/>
      <w:marLeft w:val="0"/>
      <w:marRight w:val="0"/>
      <w:marTop w:val="0"/>
      <w:marBottom w:val="0"/>
      <w:divBdr>
        <w:top w:val="none" w:sz="0" w:space="0" w:color="auto"/>
        <w:left w:val="none" w:sz="0" w:space="0" w:color="auto"/>
        <w:bottom w:val="none" w:sz="0" w:space="0" w:color="auto"/>
        <w:right w:val="none" w:sz="0" w:space="0" w:color="auto"/>
      </w:divBdr>
    </w:div>
    <w:div w:id="1169324202">
      <w:bodyDiv w:val="1"/>
      <w:marLeft w:val="0"/>
      <w:marRight w:val="0"/>
      <w:marTop w:val="0"/>
      <w:marBottom w:val="0"/>
      <w:divBdr>
        <w:top w:val="none" w:sz="0" w:space="0" w:color="auto"/>
        <w:left w:val="none" w:sz="0" w:space="0" w:color="auto"/>
        <w:bottom w:val="none" w:sz="0" w:space="0" w:color="auto"/>
        <w:right w:val="none" w:sz="0" w:space="0" w:color="auto"/>
      </w:divBdr>
    </w:div>
    <w:div w:id="1453943277">
      <w:bodyDiv w:val="1"/>
      <w:marLeft w:val="0"/>
      <w:marRight w:val="0"/>
      <w:marTop w:val="0"/>
      <w:marBottom w:val="0"/>
      <w:divBdr>
        <w:top w:val="none" w:sz="0" w:space="0" w:color="auto"/>
        <w:left w:val="none" w:sz="0" w:space="0" w:color="auto"/>
        <w:bottom w:val="none" w:sz="0" w:space="0" w:color="auto"/>
        <w:right w:val="none" w:sz="0" w:space="0" w:color="auto"/>
      </w:divBdr>
    </w:div>
    <w:div w:id="1483083505">
      <w:bodyDiv w:val="1"/>
      <w:marLeft w:val="0"/>
      <w:marRight w:val="0"/>
      <w:marTop w:val="0"/>
      <w:marBottom w:val="0"/>
      <w:divBdr>
        <w:top w:val="none" w:sz="0" w:space="0" w:color="auto"/>
        <w:left w:val="none" w:sz="0" w:space="0" w:color="auto"/>
        <w:bottom w:val="none" w:sz="0" w:space="0" w:color="auto"/>
        <w:right w:val="none" w:sz="0" w:space="0" w:color="auto"/>
      </w:divBdr>
    </w:div>
    <w:div w:id="1518154366">
      <w:bodyDiv w:val="1"/>
      <w:marLeft w:val="0"/>
      <w:marRight w:val="0"/>
      <w:marTop w:val="0"/>
      <w:marBottom w:val="0"/>
      <w:divBdr>
        <w:top w:val="none" w:sz="0" w:space="0" w:color="auto"/>
        <w:left w:val="none" w:sz="0" w:space="0" w:color="auto"/>
        <w:bottom w:val="none" w:sz="0" w:space="0" w:color="auto"/>
        <w:right w:val="none" w:sz="0" w:space="0" w:color="auto"/>
      </w:divBdr>
    </w:div>
    <w:div w:id="1546479541">
      <w:bodyDiv w:val="1"/>
      <w:marLeft w:val="0"/>
      <w:marRight w:val="0"/>
      <w:marTop w:val="0"/>
      <w:marBottom w:val="0"/>
      <w:divBdr>
        <w:top w:val="none" w:sz="0" w:space="0" w:color="auto"/>
        <w:left w:val="none" w:sz="0" w:space="0" w:color="auto"/>
        <w:bottom w:val="none" w:sz="0" w:space="0" w:color="auto"/>
        <w:right w:val="none" w:sz="0" w:space="0" w:color="auto"/>
      </w:divBdr>
    </w:div>
    <w:div w:id="1558513423">
      <w:bodyDiv w:val="1"/>
      <w:marLeft w:val="0"/>
      <w:marRight w:val="0"/>
      <w:marTop w:val="0"/>
      <w:marBottom w:val="0"/>
      <w:divBdr>
        <w:top w:val="none" w:sz="0" w:space="0" w:color="auto"/>
        <w:left w:val="none" w:sz="0" w:space="0" w:color="auto"/>
        <w:bottom w:val="none" w:sz="0" w:space="0" w:color="auto"/>
        <w:right w:val="none" w:sz="0" w:space="0" w:color="auto"/>
      </w:divBdr>
    </w:div>
    <w:div w:id="1577476065">
      <w:bodyDiv w:val="1"/>
      <w:marLeft w:val="0"/>
      <w:marRight w:val="0"/>
      <w:marTop w:val="0"/>
      <w:marBottom w:val="0"/>
      <w:divBdr>
        <w:top w:val="none" w:sz="0" w:space="0" w:color="auto"/>
        <w:left w:val="none" w:sz="0" w:space="0" w:color="auto"/>
        <w:bottom w:val="none" w:sz="0" w:space="0" w:color="auto"/>
        <w:right w:val="none" w:sz="0" w:space="0" w:color="auto"/>
      </w:divBdr>
    </w:div>
    <w:div w:id="1600285891">
      <w:bodyDiv w:val="1"/>
      <w:marLeft w:val="0"/>
      <w:marRight w:val="0"/>
      <w:marTop w:val="0"/>
      <w:marBottom w:val="0"/>
      <w:divBdr>
        <w:top w:val="none" w:sz="0" w:space="0" w:color="auto"/>
        <w:left w:val="none" w:sz="0" w:space="0" w:color="auto"/>
        <w:bottom w:val="none" w:sz="0" w:space="0" w:color="auto"/>
        <w:right w:val="none" w:sz="0" w:space="0" w:color="auto"/>
      </w:divBdr>
    </w:div>
    <w:div w:id="1640261541">
      <w:bodyDiv w:val="1"/>
      <w:marLeft w:val="0"/>
      <w:marRight w:val="0"/>
      <w:marTop w:val="0"/>
      <w:marBottom w:val="0"/>
      <w:divBdr>
        <w:top w:val="none" w:sz="0" w:space="0" w:color="auto"/>
        <w:left w:val="none" w:sz="0" w:space="0" w:color="auto"/>
        <w:bottom w:val="none" w:sz="0" w:space="0" w:color="auto"/>
        <w:right w:val="none" w:sz="0" w:space="0" w:color="auto"/>
      </w:divBdr>
    </w:div>
    <w:div w:id="1706130924">
      <w:bodyDiv w:val="1"/>
      <w:marLeft w:val="0"/>
      <w:marRight w:val="0"/>
      <w:marTop w:val="0"/>
      <w:marBottom w:val="0"/>
      <w:divBdr>
        <w:top w:val="none" w:sz="0" w:space="0" w:color="auto"/>
        <w:left w:val="none" w:sz="0" w:space="0" w:color="auto"/>
        <w:bottom w:val="none" w:sz="0" w:space="0" w:color="auto"/>
        <w:right w:val="none" w:sz="0" w:space="0" w:color="auto"/>
      </w:divBdr>
    </w:div>
    <w:div w:id="1834753813">
      <w:bodyDiv w:val="1"/>
      <w:marLeft w:val="0"/>
      <w:marRight w:val="0"/>
      <w:marTop w:val="0"/>
      <w:marBottom w:val="0"/>
      <w:divBdr>
        <w:top w:val="none" w:sz="0" w:space="0" w:color="auto"/>
        <w:left w:val="none" w:sz="0" w:space="0" w:color="auto"/>
        <w:bottom w:val="none" w:sz="0" w:space="0" w:color="auto"/>
        <w:right w:val="none" w:sz="0" w:space="0" w:color="auto"/>
      </w:divBdr>
    </w:div>
    <w:div w:id="1917401926">
      <w:bodyDiv w:val="1"/>
      <w:marLeft w:val="0"/>
      <w:marRight w:val="0"/>
      <w:marTop w:val="0"/>
      <w:marBottom w:val="0"/>
      <w:divBdr>
        <w:top w:val="none" w:sz="0" w:space="0" w:color="auto"/>
        <w:left w:val="none" w:sz="0" w:space="0" w:color="auto"/>
        <w:bottom w:val="none" w:sz="0" w:space="0" w:color="auto"/>
        <w:right w:val="none" w:sz="0" w:space="0" w:color="auto"/>
      </w:divBdr>
    </w:div>
    <w:div w:id="1941327934">
      <w:bodyDiv w:val="1"/>
      <w:marLeft w:val="0"/>
      <w:marRight w:val="0"/>
      <w:marTop w:val="0"/>
      <w:marBottom w:val="0"/>
      <w:divBdr>
        <w:top w:val="none" w:sz="0" w:space="0" w:color="auto"/>
        <w:left w:val="none" w:sz="0" w:space="0" w:color="auto"/>
        <w:bottom w:val="none" w:sz="0" w:space="0" w:color="auto"/>
        <w:right w:val="none" w:sz="0" w:space="0" w:color="auto"/>
      </w:divBdr>
    </w:div>
    <w:div w:id="1950894022">
      <w:bodyDiv w:val="1"/>
      <w:marLeft w:val="0"/>
      <w:marRight w:val="0"/>
      <w:marTop w:val="0"/>
      <w:marBottom w:val="0"/>
      <w:divBdr>
        <w:top w:val="none" w:sz="0" w:space="0" w:color="auto"/>
        <w:left w:val="none" w:sz="0" w:space="0" w:color="auto"/>
        <w:bottom w:val="none" w:sz="0" w:space="0" w:color="auto"/>
        <w:right w:val="none" w:sz="0" w:space="0" w:color="auto"/>
      </w:divBdr>
    </w:div>
    <w:div w:id="2076463359">
      <w:bodyDiv w:val="1"/>
      <w:marLeft w:val="0"/>
      <w:marRight w:val="0"/>
      <w:marTop w:val="0"/>
      <w:marBottom w:val="0"/>
      <w:divBdr>
        <w:top w:val="none" w:sz="0" w:space="0" w:color="auto"/>
        <w:left w:val="none" w:sz="0" w:space="0" w:color="auto"/>
        <w:bottom w:val="none" w:sz="0" w:space="0" w:color="auto"/>
        <w:right w:val="none" w:sz="0" w:space="0" w:color="auto"/>
      </w:divBdr>
    </w:div>
    <w:div w:id="21174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said.gov/locations/europe_eurasia/dem_gov/ngo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20&#1087;&#1086;%20&#1076;&#1086;&#1082;&#1083;&#1072;&#1076;&#1091;-2012\&#1044;&#1086;&#1082;&#1091;&#1084;&#1077;&#1085;&#1090;&#1099;%20&#1088;&#1072;&#1073;&#1086;&#1095;&#1077;&#1081;%20&#1075;&#1088;&#1091;&#1087;&#1087;&#1099;\&#1048;&#1085;&#1076;&#1077;&#1082;&#1089;%20&#1053;&#1050;&#1054;-2012\&#1054;&#1090;&#1095;&#1077;&#1090;,%20&#1087;&#1088;&#1086;&#1090;&#1086;&#1082;&#1086;&#1083;&#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7"/>
  <c:chart>
    <c:plotArea>
      <c:layout/>
      <c:lineChart>
        <c:grouping val="standard"/>
        <c:ser>
          <c:idx val="0"/>
          <c:order val="0"/>
          <c:tx>
            <c:v>2011</c:v>
          </c:tx>
          <c:marker>
            <c:symbol val="none"/>
          </c:marker>
          <c:cat>
            <c:strRef>
              <c:f>Лист1!$A$2:$A$8</c:f>
              <c:strCache>
                <c:ptCount val="7"/>
                <c:pt idx="0">
                  <c:v>Правовое поле</c:v>
                </c:pt>
                <c:pt idx="1">
                  <c:v>Организационные возможности НКО</c:v>
                </c:pt>
                <c:pt idx="2">
                  <c:v>Финансовая жизнеспособность НКО</c:v>
                </c:pt>
                <c:pt idx="3">
                  <c:v>Защита общественных интересов</c:v>
                </c:pt>
                <c:pt idx="4">
                  <c:v>Оказаниет услуг НКО</c:v>
                </c:pt>
                <c:pt idx="5">
                  <c:v>Инфраструктура третьего сектора</c:v>
                </c:pt>
                <c:pt idx="6">
                  <c:v>Репутация НКО в обществе</c:v>
                </c:pt>
              </c:strCache>
            </c:strRef>
          </c:cat>
          <c:val>
            <c:numRef>
              <c:f>Лист1!$B$2:$B$8</c:f>
              <c:numCache>
                <c:formatCode>General</c:formatCode>
                <c:ptCount val="7"/>
                <c:pt idx="0">
                  <c:v>4</c:v>
                </c:pt>
                <c:pt idx="1">
                  <c:v>5.2</c:v>
                </c:pt>
                <c:pt idx="2">
                  <c:v>5.4</c:v>
                </c:pt>
                <c:pt idx="3">
                  <c:v>5.5</c:v>
                </c:pt>
                <c:pt idx="4">
                  <c:v>4.5999999999999996</c:v>
                </c:pt>
                <c:pt idx="5">
                  <c:v>5.7</c:v>
                </c:pt>
                <c:pt idx="6">
                  <c:v>4.8</c:v>
                </c:pt>
              </c:numCache>
            </c:numRef>
          </c:val>
        </c:ser>
        <c:ser>
          <c:idx val="1"/>
          <c:order val="1"/>
          <c:tx>
            <c:v>2012</c:v>
          </c:tx>
          <c:marker>
            <c:symbol val="none"/>
          </c:marker>
          <c:cat>
            <c:strRef>
              <c:f>Лист1!$A$2:$A$8</c:f>
              <c:strCache>
                <c:ptCount val="7"/>
                <c:pt idx="0">
                  <c:v>Правовое поле</c:v>
                </c:pt>
                <c:pt idx="1">
                  <c:v>Организационные возможности НКО</c:v>
                </c:pt>
                <c:pt idx="2">
                  <c:v>Финансовая жизнеспособность НКО</c:v>
                </c:pt>
                <c:pt idx="3">
                  <c:v>Защита общественных интересов</c:v>
                </c:pt>
                <c:pt idx="4">
                  <c:v>Оказаниет услуг НКО</c:v>
                </c:pt>
                <c:pt idx="5">
                  <c:v>Инфраструктура третьего сектора</c:v>
                </c:pt>
                <c:pt idx="6">
                  <c:v>Репутация НКО в обществе</c:v>
                </c:pt>
              </c:strCache>
            </c:strRef>
          </c:cat>
          <c:val>
            <c:numRef>
              <c:f>Лист1!$C$2:$C$8</c:f>
              <c:numCache>
                <c:formatCode>General</c:formatCode>
                <c:ptCount val="7"/>
                <c:pt idx="0">
                  <c:v>3.9</c:v>
                </c:pt>
                <c:pt idx="1">
                  <c:v>5.3</c:v>
                </c:pt>
                <c:pt idx="2">
                  <c:v>5.8</c:v>
                </c:pt>
                <c:pt idx="3">
                  <c:v>5.4</c:v>
                </c:pt>
                <c:pt idx="4">
                  <c:v>4.2</c:v>
                </c:pt>
                <c:pt idx="5">
                  <c:v>5.6</c:v>
                </c:pt>
                <c:pt idx="6">
                  <c:v>4.5999999999999996</c:v>
                </c:pt>
              </c:numCache>
            </c:numRef>
          </c:val>
        </c:ser>
        <c:marker val="1"/>
        <c:axId val="104365440"/>
        <c:axId val="104420480"/>
      </c:lineChart>
      <c:catAx>
        <c:axId val="104365440"/>
        <c:scaling>
          <c:orientation val="minMax"/>
        </c:scaling>
        <c:axPos val="b"/>
        <c:tickLblPos val="nextTo"/>
        <c:crossAx val="104420480"/>
        <c:crosses val="autoZero"/>
        <c:auto val="1"/>
        <c:lblAlgn val="ctr"/>
        <c:lblOffset val="100"/>
      </c:catAx>
      <c:valAx>
        <c:axId val="104420480"/>
        <c:scaling>
          <c:orientation val="minMax"/>
        </c:scaling>
        <c:axPos val="l"/>
        <c:majorGridlines/>
        <c:numFmt formatCode="General" sourceLinked="1"/>
        <c:tickLblPos val="nextTo"/>
        <c:crossAx val="1043654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BCB9-73A5-42DC-BAAF-DC5837A4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5429</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Вопросы:</vt:lpstr>
    </vt:vector>
  </TitlesOfParts>
  <Company>DNS</Company>
  <LinksUpToDate>false</LinksUpToDate>
  <CharactersWithSpaces>36303</CharactersWithSpaces>
  <SharedDoc>false</SharedDoc>
  <HLinks>
    <vt:vector size="6" baseType="variant">
      <vt:variant>
        <vt:i4>3080298</vt:i4>
      </vt:variant>
      <vt:variant>
        <vt:i4>0</vt:i4>
      </vt:variant>
      <vt:variant>
        <vt:i4>0</vt:i4>
      </vt:variant>
      <vt:variant>
        <vt:i4>5</vt:i4>
      </vt:variant>
      <vt:variant>
        <vt:lpwstr>http://www.usaid.gov/locations/europe_eurasia/dem_gov/ngoindex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dc:title>
  <dc:subject/>
  <dc:creator>Marina</dc:creator>
  <cp:keywords/>
  <cp:lastModifiedBy>Admin</cp:lastModifiedBy>
  <cp:revision>2</cp:revision>
  <cp:lastPrinted>2004-08-05T22:08:00Z</cp:lastPrinted>
  <dcterms:created xsi:type="dcterms:W3CDTF">2012-11-27T07:07:00Z</dcterms:created>
  <dcterms:modified xsi:type="dcterms:W3CDTF">2012-11-27T07:07:00Z</dcterms:modified>
</cp:coreProperties>
</file>