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7D8" w:rsidRPr="00457F63" w:rsidRDefault="00E477D8" w:rsidP="00457F6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ЗАКЛЮЧЕНИЕ</w:t>
      </w:r>
    </w:p>
    <w:p w:rsidR="00E477D8" w:rsidRDefault="00E477D8" w:rsidP="00457F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Общественной палаты Амурской области по результатам</w:t>
      </w:r>
    </w:p>
    <w:p w:rsidR="00E477D8" w:rsidRDefault="00E477D8" w:rsidP="00457F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общественной экспертизы проекта закона Амурской области</w:t>
      </w:r>
    </w:p>
    <w:p w:rsidR="00E477D8" w:rsidRDefault="00E477D8" w:rsidP="00457F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выборах губернатора Амурской области»</w:t>
      </w:r>
    </w:p>
    <w:p w:rsidR="00E477D8" w:rsidRPr="00457F63" w:rsidRDefault="00E477D8" w:rsidP="00457F6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477D8" w:rsidRDefault="00E477D8" w:rsidP="00457F6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Общественной палатой Амурской области проведена общественная экспертиза проекта закона Амурской области «О выборах губернатора Амурской области» (далее - законопроект), внесенного комитетом Законодательного Собрания Амурской области по вопросам законодательства, местного самоуправления и регламенту и принятого в первом чтении Законодательным Собранием Амурской области 24 мая 2012 года. </w:t>
      </w:r>
      <w:proofErr w:type="gramStart"/>
      <w:r>
        <w:rPr>
          <w:rFonts w:ascii="Times New Roman" w:hAnsi="Times New Roman"/>
          <w:sz w:val="28"/>
          <w:szCs w:val="28"/>
        </w:rPr>
        <w:t>Законопроект подготовлен в порядке реализации положений Федерального закона от 02.05.2012 № 40-ФЗ «О внесении изменений в Федеральный закон «Об общих принципах организации законодательных (представительных)  и исполнительных органов государственной власти субъектов Российской Федерации» и «Об основных гарантиях избирательных прав и права на участие в референдуме граждан Российской Федерации» (далее – Федеральный закон), которым предусматривается, что высшее должностное лицо субъекта Российской Федерации избирается гражданами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Российской Федерации, </w:t>
      </w:r>
      <w:proofErr w:type="gramStart"/>
      <w:r>
        <w:rPr>
          <w:rFonts w:ascii="Times New Roman" w:hAnsi="Times New Roman"/>
          <w:sz w:val="28"/>
          <w:szCs w:val="28"/>
        </w:rPr>
        <w:t>проживающими</w:t>
      </w:r>
      <w:proofErr w:type="gramEnd"/>
      <w:r>
        <w:rPr>
          <w:rFonts w:ascii="Times New Roman" w:hAnsi="Times New Roman"/>
          <w:sz w:val="28"/>
          <w:szCs w:val="28"/>
        </w:rPr>
        <w:t xml:space="preserve"> на территории данного субъекта Российской Федерации и обладающими активным избирательным правом на момент голосования, на основе всеобщего равного и прямого избирательного права при тайном голосовании.</w:t>
      </w:r>
    </w:p>
    <w:p w:rsidR="00E477D8" w:rsidRDefault="00E477D8" w:rsidP="00457F6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Законопроектом предусматривается процедура и основные принципы проведения выборов губернатора Амурской области (далее – губернатор области), порядок и механизмы выдвижения и регистрации кандидатов на должность губернатора области, установлен порядок голосования и определения результатов выборов губернатора области. Кроме прочего, в соответствии с положениями Федерального закона законопроектом предусматривается обязательная процедура поддержки выдвижения кандидата депутатами представительных органов муниципальных образований области и (или) избранными на муниципальных выборах главами муниципальных образований, находящихся на территории области.</w:t>
      </w:r>
    </w:p>
    <w:p w:rsidR="00E477D8" w:rsidRDefault="00E477D8" w:rsidP="00811D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со статьей 18 Федерального закона субъекты Федерации наделяются правом установить необходимое число </w:t>
      </w:r>
      <w:proofErr w:type="gramStart"/>
      <w:r>
        <w:rPr>
          <w:rFonts w:ascii="Times New Roman" w:hAnsi="Times New Roman"/>
          <w:sz w:val="28"/>
          <w:szCs w:val="28"/>
        </w:rPr>
        <w:t>подписей депутатов представительных органов муниципальных образований субъекта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Федерации и (или) избранных на муниципальных выборах глав муниципальных образований, находящихся на территории субъекта Федерации, которое обязан предоставить кандидат на должность губернатора </w:t>
      </w:r>
      <w:r>
        <w:rPr>
          <w:rFonts w:ascii="Times New Roman" w:hAnsi="Times New Roman"/>
          <w:sz w:val="28"/>
          <w:szCs w:val="28"/>
        </w:rPr>
        <w:lastRenderedPageBreak/>
        <w:t>в свою поддержку, в количестве от 5% до 10% от общего числа депутатов представительных органов муниципальных образований субъекта Федерации и (или) избранных на муниципальных выборах глав муниципальных образований, находящихся на территории субъекта Федерации.</w:t>
      </w:r>
      <w:proofErr w:type="gramEnd"/>
      <w:r>
        <w:rPr>
          <w:rFonts w:ascii="Times New Roman" w:hAnsi="Times New Roman"/>
          <w:sz w:val="28"/>
          <w:szCs w:val="28"/>
        </w:rPr>
        <w:t xml:space="preserve"> При этом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окончательное число лиц, которое в абсолютном выражении необходимо для поддержки кандидата, устанавливается избирательной комиссией субъекта Федерации. Законопроектом предусматривается норма в 7% таких подписей, что, учитывая текущую общую численность вышеуказанных лиц, составляет около 224 подписей. Общественная палата Амурской области считает установление данного процента обоснованным, который, с одной стороны, предусматривает уместную фильтрацию кандидатов на должность губернатора области, а с другой – не устанавливает непреодолимых барьеров для участия кандидатов в избирательном процессе.</w:t>
      </w:r>
      <w:r w:rsidRPr="00811D97">
        <w:rPr>
          <w:rFonts w:ascii="Times New Roman" w:hAnsi="Times New Roman"/>
          <w:sz w:val="28"/>
          <w:szCs w:val="28"/>
        </w:rPr>
        <w:t xml:space="preserve"> </w:t>
      </w:r>
    </w:p>
    <w:p w:rsidR="00E477D8" w:rsidRDefault="00E477D8" w:rsidP="00811D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56CA">
        <w:rPr>
          <w:rFonts w:ascii="Times New Roman" w:hAnsi="Times New Roman"/>
          <w:sz w:val="28"/>
          <w:szCs w:val="28"/>
        </w:rPr>
        <w:t>Общественная палата Амурской области, учитывая общественно-политическую значимость вопросов, подлежащих правовому регулированию, поддерживает предложенный законопроект, отмечая следующее.</w:t>
      </w:r>
    </w:p>
    <w:p w:rsidR="00E477D8" w:rsidRDefault="00E477D8" w:rsidP="00811D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Федеральным законом предусматривается возможность введения процедуры самовыдвижения кандидатов на должность губернатора законом субъекта Российской Федерации (далее – субъекта Федерации), однако, в законопроекте данная норма не представлена. Общественная палата Амурской области считает, что </w:t>
      </w:r>
      <w:proofErr w:type="spellStart"/>
      <w:r>
        <w:rPr>
          <w:rFonts w:ascii="Times New Roman" w:hAnsi="Times New Roman"/>
          <w:sz w:val="28"/>
          <w:szCs w:val="28"/>
        </w:rPr>
        <w:t>невключение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права на самовыдвижение кандидатов на должность губернатора области не соответствует статье 32 Конституции Российской Федерации в части положения о том, что «граждане Российской Федерации имеют право избирать и быть избранными в органы государственной власти».</w:t>
      </w:r>
    </w:p>
    <w:p w:rsidR="00E477D8" w:rsidRDefault="00E477D8" w:rsidP="00811D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93341">
        <w:rPr>
          <w:rFonts w:ascii="Times New Roman" w:hAnsi="Times New Roman"/>
          <w:sz w:val="28"/>
          <w:szCs w:val="28"/>
        </w:rPr>
        <w:t>В качестве правоприменительной практики</w:t>
      </w:r>
      <w:r>
        <w:rPr>
          <w:rFonts w:ascii="Times New Roman" w:hAnsi="Times New Roman"/>
          <w:sz w:val="28"/>
          <w:szCs w:val="28"/>
        </w:rPr>
        <w:t xml:space="preserve"> Общественная палата Амурской области считает необходимым принять во внимание процедуру выдвижения кандидатов на пост Президента Российской Федерации – высшего должностного лица Российской Федерации, которая предусматривает возможность самовыдвижения кандидатов. По мнению </w:t>
      </w:r>
      <w:proofErr w:type="gramStart"/>
      <w:r>
        <w:rPr>
          <w:rFonts w:ascii="Times New Roman" w:hAnsi="Times New Roman"/>
          <w:sz w:val="28"/>
          <w:szCs w:val="28"/>
        </w:rPr>
        <w:t>Общественной</w:t>
      </w:r>
      <w:proofErr w:type="gramEnd"/>
      <w:r>
        <w:rPr>
          <w:rFonts w:ascii="Times New Roman" w:hAnsi="Times New Roman"/>
          <w:sz w:val="28"/>
          <w:szCs w:val="28"/>
        </w:rPr>
        <w:t xml:space="preserve"> палаты Амурской области, наличие процедуры самовыдвижения кандидатов на пост губернатора области позволит жителям области в полной мере использовать</w:t>
      </w:r>
      <w:r w:rsidRPr="00A933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 активное, так и пассивное избирательное</w:t>
      </w:r>
      <w:r w:rsidRPr="00A93341">
        <w:rPr>
          <w:rFonts w:ascii="Times New Roman" w:hAnsi="Times New Roman"/>
          <w:sz w:val="28"/>
          <w:szCs w:val="28"/>
        </w:rPr>
        <w:t xml:space="preserve"> прав</w:t>
      </w:r>
      <w:r>
        <w:rPr>
          <w:rFonts w:ascii="Times New Roman" w:hAnsi="Times New Roman"/>
          <w:sz w:val="28"/>
          <w:szCs w:val="28"/>
        </w:rPr>
        <w:t>о в соответствии с Конституцией Российской Федерации.</w:t>
      </w:r>
    </w:p>
    <w:p w:rsidR="00E477D8" w:rsidRPr="005971E5" w:rsidRDefault="00E477D8" w:rsidP="00457F6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основании изложенного Общественная палата Амурской области поддерживает проект закона Амурской области «О выборах губернатора Амурской области» с учетом изложенных замечаний.</w:t>
      </w:r>
    </w:p>
    <w:sectPr w:rsidR="00E477D8" w:rsidRPr="005971E5" w:rsidSect="00E11F08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7D8" w:rsidRDefault="00E477D8" w:rsidP="00A93341">
      <w:pPr>
        <w:spacing w:after="0" w:line="240" w:lineRule="auto"/>
      </w:pPr>
      <w:r>
        <w:separator/>
      </w:r>
    </w:p>
  </w:endnote>
  <w:endnote w:type="continuationSeparator" w:id="1">
    <w:p w:rsidR="00E477D8" w:rsidRDefault="00E477D8" w:rsidP="00A9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7D8" w:rsidRDefault="00E477D8" w:rsidP="00A93341">
      <w:pPr>
        <w:spacing w:after="0" w:line="240" w:lineRule="auto"/>
      </w:pPr>
      <w:r>
        <w:separator/>
      </w:r>
    </w:p>
  </w:footnote>
  <w:footnote w:type="continuationSeparator" w:id="1">
    <w:p w:rsidR="00E477D8" w:rsidRDefault="00E477D8" w:rsidP="00A9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7D8" w:rsidRDefault="008F3F3E" w:rsidP="00236B5B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477D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477D8" w:rsidRDefault="00E477D8" w:rsidP="00E11F0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7D8" w:rsidRDefault="008F3F3E" w:rsidP="00236B5B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477D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908E2">
      <w:rPr>
        <w:rStyle w:val="a7"/>
        <w:noProof/>
      </w:rPr>
      <w:t>2</w:t>
    </w:r>
    <w:r>
      <w:rPr>
        <w:rStyle w:val="a7"/>
      </w:rPr>
      <w:fldChar w:fldCharType="end"/>
    </w:r>
  </w:p>
  <w:p w:rsidR="00E477D8" w:rsidRDefault="00E477D8" w:rsidP="00E11F08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1E5"/>
    <w:rsid w:val="00100E10"/>
    <w:rsid w:val="001017A1"/>
    <w:rsid w:val="001049DA"/>
    <w:rsid w:val="001B4D9C"/>
    <w:rsid w:val="0020394E"/>
    <w:rsid w:val="00221905"/>
    <w:rsid w:val="00236B5B"/>
    <w:rsid w:val="00306DAF"/>
    <w:rsid w:val="00310626"/>
    <w:rsid w:val="00357186"/>
    <w:rsid w:val="0038596A"/>
    <w:rsid w:val="003B0156"/>
    <w:rsid w:val="00412C58"/>
    <w:rsid w:val="00457F63"/>
    <w:rsid w:val="004A1418"/>
    <w:rsid w:val="004D102E"/>
    <w:rsid w:val="004E4C57"/>
    <w:rsid w:val="00576595"/>
    <w:rsid w:val="005908E2"/>
    <w:rsid w:val="005971E5"/>
    <w:rsid w:val="005A579A"/>
    <w:rsid w:val="00811D97"/>
    <w:rsid w:val="0081453F"/>
    <w:rsid w:val="00822AE2"/>
    <w:rsid w:val="0084736C"/>
    <w:rsid w:val="008C7F57"/>
    <w:rsid w:val="008F3F3E"/>
    <w:rsid w:val="0090689C"/>
    <w:rsid w:val="00912AED"/>
    <w:rsid w:val="00997A40"/>
    <w:rsid w:val="009F25EA"/>
    <w:rsid w:val="00A01795"/>
    <w:rsid w:val="00A93341"/>
    <w:rsid w:val="00A93C46"/>
    <w:rsid w:val="00B20A4E"/>
    <w:rsid w:val="00C63F7D"/>
    <w:rsid w:val="00C85E15"/>
    <w:rsid w:val="00D856CA"/>
    <w:rsid w:val="00E11F08"/>
    <w:rsid w:val="00E477D8"/>
    <w:rsid w:val="00EC699C"/>
    <w:rsid w:val="00FD1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F5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9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9334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A9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93341"/>
    <w:rPr>
      <w:rFonts w:cs="Times New Roman"/>
    </w:rPr>
  </w:style>
  <w:style w:type="character" w:styleId="a7">
    <w:name w:val="page number"/>
    <w:basedOn w:val="a0"/>
    <w:uiPriority w:val="99"/>
    <w:rsid w:val="00E11F0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4034</Characters>
  <Application>Microsoft Office Word</Application>
  <DocSecurity>0</DocSecurity>
  <Lines>33</Lines>
  <Paragraphs>9</Paragraphs>
  <ScaleCrop>false</ScaleCrop>
  <Company>Microsoft</Company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1</dc:creator>
  <cp:keywords/>
  <dc:description/>
  <cp:lastModifiedBy>1</cp:lastModifiedBy>
  <cp:revision>2</cp:revision>
  <cp:lastPrinted>2012-06-07T22:27:00Z</cp:lastPrinted>
  <dcterms:created xsi:type="dcterms:W3CDTF">2012-09-03T23:43:00Z</dcterms:created>
  <dcterms:modified xsi:type="dcterms:W3CDTF">2012-09-03T23:43:00Z</dcterms:modified>
</cp:coreProperties>
</file>