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4F" w:rsidRPr="00AF5E3E" w:rsidRDefault="00E14D4F" w:rsidP="00AF5E3E">
      <w:pPr>
        <w:shd w:val="clear" w:color="auto" w:fill="FFFFFF"/>
        <w:ind w:right="-56"/>
        <w:jc w:val="center"/>
        <w:rPr>
          <w:b/>
          <w:sz w:val="28"/>
          <w:szCs w:val="28"/>
        </w:rPr>
      </w:pPr>
      <w:r w:rsidRPr="00AF5E3E">
        <w:rPr>
          <w:b/>
          <w:sz w:val="28"/>
          <w:szCs w:val="28"/>
        </w:rPr>
        <w:t>РЕКОМЕНДАЦИИ</w:t>
      </w:r>
    </w:p>
    <w:p w:rsidR="00AF5E3E" w:rsidRDefault="00E14D4F" w:rsidP="00AF5E3E">
      <w:pPr>
        <w:jc w:val="center"/>
        <w:rPr>
          <w:b/>
          <w:sz w:val="28"/>
          <w:szCs w:val="28"/>
        </w:rPr>
      </w:pPr>
      <w:r w:rsidRPr="00AF5E3E">
        <w:rPr>
          <w:b/>
          <w:sz w:val="28"/>
          <w:szCs w:val="28"/>
        </w:rPr>
        <w:t>по результатам выездной проверки</w:t>
      </w:r>
      <w:r w:rsidR="00AF5E3E" w:rsidRPr="00AF5E3E">
        <w:rPr>
          <w:b/>
          <w:sz w:val="28"/>
          <w:szCs w:val="28"/>
        </w:rPr>
        <w:t xml:space="preserve"> по депутатскому обращению</w:t>
      </w:r>
    </w:p>
    <w:p w:rsidR="00AF5E3E" w:rsidRPr="00AF5E3E" w:rsidRDefault="00E14D4F" w:rsidP="00AF5E3E">
      <w:pPr>
        <w:jc w:val="center"/>
        <w:rPr>
          <w:b/>
          <w:bCs/>
          <w:sz w:val="28"/>
          <w:szCs w:val="28"/>
        </w:rPr>
      </w:pPr>
      <w:r w:rsidRPr="00AF5E3E">
        <w:rPr>
          <w:b/>
          <w:sz w:val="28"/>
          <w:szCs w:val="28"/>
        </w:rPr>
        <w:t>Общественной палаты Амурской области</w:t>
      </w:r>
      <w:r w:rsidR="00AF5E3E" w:rsidRPr="00AF5E3E">
        <w:rPr>
          <w:b/>
          <w:sz w:val="28"/>
          <w:szCs w:val="28"/>
        </w:rPr>
        <w:t xml:space="preserve"> в г</w:t>
      </w:r>
      <w:r w:rsidR="00AF5E3E">
        <w:rPr>
          <w:b/>
          <w:sz w:val="28"/>
          <w:szCs w:val="28"/>
        </w:rPr>
        <w:t xml:space="preserve">ород </w:t>
      </w:r>
      <w:r w:rsidR="00AF5E3E" w:rsidRPr="00AF5E3E">
        <w:rPr>
          <w:b/>
          <w:sz w:val="28"/>
          <w:szCs w:val="28"/>
        </w:rPr>
        <w:t>Белогорск</w:t>
      </w:r>
    </w:p>
    <w:p w:rsidR="00E14D4F" w:rsidRPr="00AF5E3E" w:rsidRDefault="00E14D4F" w:rsidP="00AF5E3E">
      <w:pPr>
        <w:ind w:left="285"/>
        <w:jc w:val="center"/>
        <w:rPr>
          <w:b/>
          <w:bCs/>
          <w:sz w:val="28"/>
          <w:szCs w:val="28"/>
        </w:rPr>
      </w:pPr>
    </w:p>
    <w:p w:rsidR="00E14D4F" w:rsidRPr="00AF5E3E" w:rsidRDefault="004F7543" w:rsidP="00AF5E3E">
      <w:pPr>
        <w:ind w:left="285"/>
        <w:rPr>
          <w:bCs/>
          <w:sz w:val="28"/>
          <w:szCs w:val="28"/>
        </w:rPr>
      </w:pPr>
      <w:r w:rsidRPr="00AF5E3E">
        <w:rPr>
          <w:bCs/>
          <w:sz w:val="28"/>
          <w:szCs w:val="28"/>
        </w:rPr>
        <w:t>г.</w:t>
      </w:r>
      <w:r w:rsidR="00E14D4F" w:rsidRPr="00AF5E3E">
        <w:rPr>
          <w:bCs/>
          <w:sz w:val="28"/>
          <w:szCs w:val="28"/>
        </w:rPr>
        <w:t xml:space="preserve">Благовещенск                                                     </w:t>
      </w:r>
      <w:r w:rsidR="00386222" w:rsidRPr="00AF5E3E">
        <w:rPr>
          <w:bCs/>
          <w:sz w:val="28"/>
          <w:szCs w:val="28"/>
        </w:rPr>
        <w:t xml:space="preserve">              </w:t>
      </w:r>
      <w:r w:rsidR="00E14D4F" w:rsidRPr="00AF5E3E">
        <w:rPr>
          <w:bCs/>
          <w:sz w:val="28"/>
          <w:szCs w:val="28"/>
        </w:rPr>
        <w:t xml:space="preserve">            20 мая </w:t>
      </w:r>
      <w:r w:rsidR="00E14D4F" w:rsidRPr="00AF5E3E">
        <w:rPr>
          <w:sz w:val="28"/>
          <w:szCs w:val="28"/>
        </w:rPr>
        <w:t>2012 г</w:t>
      </w:r>
      <w:r w:rsidR="00AF5E3E">
        <w:rPr>
          <w:sz w:val="28"/>
          <w:szCs w:val="28"/>
        </w:rPr>
        <w:t>.</w:t>
      </w:r>
    </w:p>
    <w:p w:rsidR="00E14D4F" w:rsidRPr="00AF5E3E" w:rsidRDefault="00E14D4F" w:rsidP="00AF5E3E">
      <w:pPr>
        <w:pStyle w:val="a3"/>
        <w:tabs>
          <w:tab w:val="left" w:pos="993"/>
        </w:tabs>
        <w:spacing w:before="0" w:after="0"/>
        <w:jc w:val="both"/>
        <w:rPr>
          <w:rFonts w:cs="Times New Roman"/>
          <w:bCs/>
          <w:sz w:val="28"/>
          <w:szCs w:val="28"/>
          <w:lang w:val="ru-RU"/>
        </w:rPr>
      </w:pPr>
    </w:p>
    <w:p w:rsidR="002C3176" w:rsidRPr="00AF5E3E" w:rsidRDefault="002C3176" w:rsidP="00AF5E3E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12 апреля 2012 г</w:t>
      </w:r>
      <w:r w:rsidR="00AF5E3E">
        <w:rPr>
          <w:sz w:val="28"/>
          <w:szCs w:val="28"/>
        </w:rPr>
        <w:t>ода</w:t>
      </w:r>
      <w:r w:rsidRPr="00AF5E3E">
        <w:rPr>
          <w:sz w:val="28"/>
          <w:szCs w:val="28"/>
        </w:rPr>
        <w:t xml:space="preserve"> в Общественную палату Амурской области поступило обращение от депутата городского Совета народных депутатов г.Белогорска Поносовой С.И. о несогласии общественности с решением </w:t>
      </w:r>
      <w:r w:rsidR="00AF5E3E">
        <w:rPr>
          <w:sz w:val="28"/>
          <w:szCs w:val="28"/>
        </w:rPr>
        <w:t>м</w:t>
      </w:r>
      <w:r w:rsidRPr="00AF5E3E">
        <w:rPr>
          <w:sz w:val="28"/>
          <w:szCs w:val="28"/>
        </w:rPr>
        <w:t>эра г.Белогорска о перенесении Центральной городской библиотеки</w:t>
      </w:r>
      <w:r w:rsidR="004F7543" w:rsidRPr="00AF5E3E">
        <w:rPr>
          <w:sz w:val="28"/>
          <w:szCs w:val="28"/>
        </w:rPr>
        <w:t xml:space="preserve"> в здание действующей ДЮСШ №</w:t>
      </w:r>
      <w:r w:rsidR="00AF5E3E">
        <w:rPr>
          <w:sz w:val="28"/>
          <w:szCs w:val="28"/>
        </w:rPr>
        <w:t xml:space="preserve"> </w:t>
      </w:r>
      <w:r w:rsidR="004F7543" w:rsidRPr="00AF5E3E">
        <w:rPr>
          <w:sz w:val="28"/>
          <w:szCs w:val="28"/>
        </w:rPr>
        <w:t>2.</w:t>
      </w:r>
      <w:r w:rsidRPr="00AF5E3E">
        <w:rPr>
          <w:sz w:val="28"/>
          <w:szCs w:val="28"/>
        </w:rPr>
        <w:t xml:space="preserve"> Решение администрации вызвало </w:t>
      </w:r>
      <w:r w:rsidR="003F1F17" w:rsidRPr="00AF5E3E">
        <w:rPr>
          <w:sz w:val="28"/>
          <w:szCs w:val="28"/>
        </w:rPr>
        <w:t xml:space="preserve">большой </w:t>
      </w:r>
      <w:r w:rsidRPr="00AF5E3E">
        <w:rPr>
          <w:sz w:val="28"/>
          <w:szCs w:val="28"/>
        </w:rPr>
        <w:t>общественный резонанс, 750 горожан (поставивших свои подписи) недовольны принятым решением, кроме того, вышли статьи в газете «Просто газета» №</w:t>
      </w:r>
      <w:r w:rsidR="00AF5E3E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>13,</w:t>
      </w:r>
      <w:r w:rsidR="00AF5E3E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>14,</w:t>
      </w:r>
      <w:r w:rsidR="00AF5E3E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>15,</w:t>
      </w:r>
      <w:r w:rsidR="00AF5E3E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 xml:space="preserve">16 от </w:t>
      </w:r>
      <w:r w:rsidR="00AF5E3E">
        <w:rPr>
          <w:sz w:val="28"/>
          <w:szCs w:val="28"/>
        </w:rPr>
        <w:t>0</w:t>
      </w:r>
      <w:r w:rsidRPr="00AF5E3E">
        <w:rPr>
          <w:sz w:val="28"/>
          <w:szCs w:val="28"/>
        </w:rPr>
        <w:t>3, 10, 17 и 24 апреля.</w:t>
      </w:r>
    </w:p>
    <w:p w:rsidR="002C3176" w:rsidRPr="00AF5E3E" w:rsidRDefault="002C3176" w:rsidP="00AF5E3E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С целью изучения ситуации и фактов, изложенных в обращении</w:t>
      </w:r>
      <w:r w:rsidR="00AF5E3E">
        <w:rPr>
          <w:sz w:val="28"/>
          <w:szCs w:val="28"/>
        </w:rPr>
        <w:t>,</w:t>
      </w:r>
      <w:r w:rsidRPr="00AF5E3E">
        <w:rPr>
          <w:sz w:val="28"/>
          <w:szCs w:val="28"/>
        </w:rPr>
        <w:t xml:space="preserve"> в Белогорск были направлены члены </w:t>
      </w:r>
      <w:r w:rsidR="00377D47" w:rsidRPr="00AF5E3E">
        <w:rPr>
          <w:sz w:val="28"/>
          <w:szCs w:val="28"/>
        </w:rPr>
        <w:t xml:space="preserve">Общественной </w:t>
      </w:r>
      <w:r w:rsidR="00A104A1" w:rsidRPr="00AF5E3E">
        <w:rPr>
          <w:sz w:val="28"/>
          <w:szCs w:val="28"/>
        </w:rPr>
        <w:t xml:space="preserve">палаты. </w:t>
      </w:r>
      <w:r w:rsidRPr="00AF5E3E">
        <w:rPr>
          <w:sz w:val="28"/>
          <w:szCs w:val="28"/>
        </w:rPr>
        <w:t xml:space="preserve">В Белогорске состоялись встречи членов Общественной палаты с представителями общественности, сотрудниками и читателями Центральной городской библиотеки, руководством </w:t>
      </w:r>
      <w:r w:rsidR="00AF5E3E">
        <w:rPr>
          <w:sz w:val="28"/>
          <w:szCs w:val="28"/>
        </w:rPr>
        <w:t>г</w:t>
      </w:r>
      <w:r w:rsidRPr="00AF5E3E">
        <w:rPr>
          <w:sz w:val="28"/>
          <w:szCs w:val="28"/>
        </w:rPr>
        <w:t>ородской Центральной библиотеки, ДЮСШ №</w:t>
      </w:r>
      <w:r w:rsidR="00882C08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 xml:space="preserve">2, </w:t>
      </w:r>
      <w:r w:rsidR="00882C08">
        <w:rPr>
          <w:sz w:val="28"/>
          <w:szCs w:val="28"/>
        </w:rPr>
        <w:t>г</w:t>
      </w:r>
      <w:r w:rsidRPr="00AF5E3E">
        <w:rPr>
          <w:sz w:val="28"/>
          <w:szCs w:val="28"/>
        </w:rPr>
        <w:t xml:space="preserve">арнизонного Дома офицеров, </w:t>
      </w:r>
      <w:r w:rsidR="00882C08">
        <w:rPr>
          <w:sz w:val="28"/>
          <w:szCs w:val="28"/>
        </w:rPr>
        <w:t>м</w:t>
      </w:r>
      <w:r w:rsidRPr="00AF5E3E">
        <w:rPr>
          <w:sz w:val="28"/>
          <w:szCs w:val="28"/>
        </w:rPr>
        <w:t>эром г.</w:t>
      </w:r>
      <w:r w:rsidR="00882C08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 xml:space="preserve">Белогорска Мелюковым С.Ю. </w:t>
      </w:r>
    </w:p>
    <w:p w:rsidR="002C3176" w:rsidRPr="00AF5E3E" w:rsidRDefault="002C3176" w:rsidP="00AF5E3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5E3E">
        <w:rPr>
          <w:rFonts w:ascii="Times New Roman" w:hAnsi="Times New Roman"/>
          <w:sz w:val="28"/>
          <w:szCs w:val="28"/>
        </w:rPr>
        <w:t xml:space="preserve">Информация о том, что ГЦБ ожидает переезд, была опубликована в газете «Сегодня» </w:t>
      </w:r>
      <w:r w:rsidR="00882C08" w:rsidRPr="00AF5E3E">
        <w:rPr>
          <w:rFonts w:ascii="Times New Roman" w:hAnsi="Times New Roman"/>
          <w:sz w:val="28"/>
          <w:szCs w:val="28"/>
        </w:rPr>
        <w:t xml:space="preserve">от </w:t>
      </w:r>
      <w:r w:rsidR="00882C08">
        <w:rPr>
          <w:rFonts w:ascii="Times New Roman" w:hAnsi="Times New Roman"/>
          <w:sz w:val="28"/>
          <w:szCs w:val="28"/>
        </w:rPr>
        <w:t>0</w:t>
      </w:r>
      <w:r w:rsidR="00882C08" w:rsidRPr="00AF5E3E">
        <w:rPr>
          <w:rFonts w:ascii="Times New Roman" w:hAnsi="Times New Roman"/>
          <w:sz w:val="28"/>
          <w:szCs w:val="28"/>
        </w:rPr>
        <w:t>4 апреля 2012 г.</w:t>
      </w:r>
      <w:r w:rsidR="00882C08">
        <w:rPr>
          <w:rFonts w:ascii="Times New Roman" w:hAnsi="Times New Roman"/>
          <w:sz w:val="28"/>
          <w:szCs w:val="28"/>
        </w:rPr>
        <w:t xml:space="preserve"> </w:t>
      </w:r>
      <w:r w:rsidRPr="00AF5E3E">
        <w:rPr>
          <w:rFonts w:ascii="Times New Roman" w:hAnsi="Times New Roman"/>
          <w:sz w:val="28"/>
          <w:szCs w:val="28"/>
        </w:rPr>
        <w:t>№</w:t>
      </w:r>
      <w:r w:rsidR="00882C08">
        <w:rPr>
          <w:rFonts w:ascii="Times New Roman" w:hAnsi="Times New Roman"/>
          <w:sz w:val="28"/>
          <w:szCs w:val="28"/>
        </w:rPr>
        <w:t xml:space="preserve"> </w:t>
      </w:r>
      <w:r w:rsidRPr="00AF5E3E">
        <w:rPr>
          <w:rFonts w:ascii="Times New Roman" w:hAnsi="Times New Roman"/>
          <w:sz w:val="28"/>
          <w:szCs w:val="28"/>
        </w:rPr>
        <w:t>13</w:t>
      </w:r>
      <w:r w:rsidR="00882C08">
        <w:rPr>
          <w:rFonts w:ascii="Times New Roman" w:hAnsi="Times New Roman"/>
          <w:sz w:val="28"/>
          <w:szCs w:val="28"/>
        </w:rPr>
        <w:t>.</w:t>
      </w:r>
      <w:r w:rsidRPr="00AF5E3E">
        <w:rPr>
          <w:rFonts w:ascii="Times New Roman" w:hAnsi="Times New Roman"/>
          <w:sz w:val="28"/>
          <w:szCs w:val="28"/>
        </w:rPr>
        <w:t xml:space="preserve"> </w:t>
      </w:r>
      <w:r w:rsidR="00882C08">
        <w:rPr>
          <w:rFonts w:ascii="Times New Roman" w:hAnsi="Times New Roman"/>
          <w:sz w:val="28"/>
          <w:szCs w:val="28"/>
        </w:rPr>
        <w:t>О</w:t>
      </w:r>
      <w:r w:rsidRPr="00AF5E3E">
        <w:rPr>
          <w:rFonts w:ascii="Times New Roman" w:hAnsi="Times New Roman"/>
          <w:sz w:val="28"/>
          <w:szCs w:val="28"/>
        </w:rPr>
        <w:t>б этом же, как о вопросе уже</w:t>
      </w:r>
      <w:r w:rsidR="00882C08">
        <w:rPr>
          <w:rFonts w:ascii="Times New Roman" w:hAnsi="Times New Roman"/>
          <w:sz w:val="28"/>
          <w:szCs w:val="28"/>
        </w:rPr>
        <w:t xml:space="preserve"> окончательно решенном, сказал м</w:t>
      </w:r>
      <w:r w:rsidRPr="00AF5E3E">
        <w:rPr>
          <w:rFonts w:ascii="Times New Roman" w:hAnsi="Times New Roman"/>
          <w:sz w:val="28"/>
          <w:szCs w:val="28"/>
        </w:rPr>
        <w:t xml:space="preserve">эр города в своем интервью в программе «О главном» </w:t>
      </w:r>
      <w:r w:rsidR="00882C08">
        <w:rPr>
          <w:rFonts w:ascii="Times New Roman" w:hAnsi="Times New Roman"/>
          <w:sz w:val="28"/>
          <w:szCs w:val="28"/>
        </w:rPr>
        <w:t>0</w:t>
      </w:r>
      <w:r w:rsidRPr="00AF5E3E">
        <w:rPr>
          <w:rFonts w:ascii="Times New Roman" w:hAnsi="Times New Roman"/>
          <w:sz w:val="28"/>
          <w:szCs w:val="28"/>
        </w:rPr>
        <w:t>7 апреля 2012 г.</w:t>
      </w:r>
      <w:r w:rsidR="00882C08">
        <w:rPr>
          <w:rFonts w:ascii="Times New Roman" w:hAnsi="Times New Roman"/>
          <w:sz w:val="28"/>
          <w:szCs w:val="28"/>
        </w:rPr>
        <w:t xml:space="preserve"> </w:t>
      </w:r>
      <w:r w:rsidRPr="00AF5E3E">
        <w:rPr>
          <w:rFonts w:ascii="Times New Roman" w:hAnsi="Times New Roman"/>
          <w:sz w:val="28"/>
          <w:szCs w:val="28"/>
        </w:rPr>
        <w:t xml:space="preserve">(печатная версия на сайте </w:t>
      </w:r>
      <w:r w:rsidRPr="00AF5E3E">
        <w:rPr>
          <w:rFonts w:ascii="Times New Roman" w:hAnsi="Times New Roman"/>
          <w:sz w:val="28"/>
          <w:szCs w:val="28"/>
          <w:lang w:val="en-US"/>
        </w:rPr>
        <w:t>tvs</w:t>
      </w:r>
      <w:r w:rsidRPr="00AF5E3E">
        <w:rPr>
          <w:rFonts w:ascii="Times New Roman" w:hAnsi="Times New Roman"/>
          <w:sz w:val="28"/>
          <w:szCs w:val="28"/>
        </w:rPr>
        <w:t>-</w:t>
      </w:r>
      <w:r w:rsidRPr="00AF5E3E">
        <w:rPr>
          <w:rFonts w:ascii="Times New Roman" w:hAnsi="Times New Roman"/>
          <w:sz w:val="28"/>
          <w:szCs w:val="28"/>
          <w:lang w:val="en-US"/>
        </w:rPr>
        <w:t>media</w:t>
      </w:r>
      <w:r w:rsidRPr="00AF5E3E">
        <w:rPr>
          <w:rFonts w:ascii="Times New Roman" w:hAnsi="Times New Roman"/>
          <w:sz w:val="28"/>
          <w:szCs w:val="28"/>
        </w:rPr>
        <w:t>.</w:t>
      </w:r>
      <w:r w:rsidRPr="00AF5E3E">
        <w:rPr>
          <w:rFonts w:ascii="Times New Roman" w:hAnsi="Times New Roman"/>
          <w:sz w:val="28"/>
          <w:szCs w:val="28"/>
          <w:lang w:val="en-US"/>
        </w:rPr>
        <w:t>ru</w:t>
      </w:r>
      <w:r w:rsidRPr="00AF5E3E">
        <w:rPr>
          <w:rFonts w:ascii="Times New Roman" w:hAnsi="Times New Roman"/>
          <w:sz w:val="28"/>
          <w:szCs w:val="28"/>
        </w:rPr>
        <w:t>)</w:t>
      </w:r>
      <w:r w:rsidR="00882C08">
        <w:rPr>
          <w:rFonts w:ascii="Times New Roman" w:hAnsi="Times New Roman"/>
          <w:sz w:val="28"/>
          <w:szCs w:val="28"/>
        </w:rPr>
        <w:t>:</w:t>
      </w:r>
      <w:r w:rsidRPr="00AF5E3E">
        <w:rPr>
          <w:rFonts w:ascii="Times New Roman" w:hAnsi="Times New Roman"/>
          <w:sz w:val="28"/>
          <w:szCs w:val="28"/>
        </w:rPr>
        <w:t xml:space="preserve"> «…</w:t>
      </w:r>
      <w:r w:rsidRPr="00AF5E3E">
        <w:rPr>
          <w:rFonts w:ascii="Times New Roman" w:eastAsia="Times New Roman" w:hAnsi="Times New Roman"/>
          <w:sz w:val="28"/>
          <w:szCs w:val="28"/>
          <w:lang w:eastAsia="ru-RU"/>
        </w:rPr>
        <w:t>я бы не сказал, что переезд будет скорый. Пока мною принято решение, что он неизбежен. Временные рамки пока не установлены…</w:t>
      </w:r>
      <w:r w:rsidR="00882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sz w:val="28"/>
          <w:szCs w:val="28"/>
          <w:lang w:eastAsia="ru-RU"/>
        </w:rPr>
        <w:t>Но то, что библиотека со своего места переедет, – это однозначно…. своего решения я менять не буду».</w:t>
      </w:r>
      <w:r w:rsidR="00666508" w:rsidRPr="00AF5E3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 интервью глава города привел аргументы в пользу принятого решения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«Первое. Библиотека находится на первом этаже жилого дома…</w:t>
      </w:r>
      <w:r w:rsidR="0088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весь книжный фонд… находится не в фондах книгохранилища, а в помещениях библиотеки. Что в нынешних современных условиях в принципе неправильно, потому что книгохранилище должно быть соответственным образом оборудовано: с вентиляцией, с температурой, соответствующей влажностью. Книги могут и должны подаваться наверх в читальный зал….</w:t>
      </w:r>
      <w:r w:rsidR="0088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Второе.</w:t>
      </w:r>
      <w:r w:rsidR="004011CA"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Помещение нынешней библиотеки используется нерационально….</w:t>
      </w:r>
      <w:r w:rsidR="0088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почему, например, городской бюджет должен нести расходы по содержанию достаточно большой площади полного собрания сочинений Владимира Ильича Ленина, Карла Маркса и так далее…. Третье. Я лично посещал библиотеку, там два читальных зала, два лекционных зала, две раздевалки…</w:t>
      </w:r>
      <w:r w:rsidR="0088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Посетителей нет. Громадная площадь, почти две тысячи квадратов….</w:t>
      </w:r>
      <w:r w:rsidR="0088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считаю, что в эпоху,…</w:t>
      </w:r>
      <w:r w:rsidR="00882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 почти у всех есть интернет, электронные книги - все это можно минимизировать, оптимизировать, причем, без ухудшения качества предоставления этой услуги. Другими словами, нахождение городской библиотеки на площади в почти 2 тысячи квадратных метров сегодня - это непозволительная роскошь.</w:t>
      </w:r>
      <w:r w:rsidR="003F1F17"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Четвертое. Бюджет города </w:t>
      </w:r>
      <w:r w:rsidRPr="00AF5E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испытывает очень серьезные трудности, потому что мы взяли на себя повышенные обязательства, а исполнить их надо какими-то доходами». </w:t>
      </w:r>
    </w:p>
    <w:p w:rsidR="00A0358A" w:rsidRPr="00AF5E3E" w:rsidRDefault="00A0358A" w:rsidP="00AF5E3E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E3E">
        <w:rPr>
          <w:rFonts w:ascii="Times New Roman" w:hAnsi="Times New Roman"/>
          <w:sz w:val="28"/>
          <w:szCs w:val="28"/>
        </w:rPr>
        <w:t>В беседе с членами Общественной палаты глава города Белогорск подтвердил свою позицию</w:t>
      </w:r>
      <w:r w:rsidR="008A5449" w:rsidRPr="00AF5E3E">
        <w:rPr>
          <w:rFonts w:ascii="Times New Roman" w:hAnsi="Times New Roman"/>
          <w:sz w:val="28"/>
          <w:szCs w:val="28"/>
        </w:rPr>
        <w:t xml:space="preserve">. </w:t>
      </w:r>
      <w:r w:rsidRPr="00AF5E3E">
        <w:rPr>
          <w:rFonts w:ascii="Times New Roman" w:hAnsi="Times New Roman"/>
          <w:sz w:val="28"/>
          <w:szCs w:val="28"/>
        </w:rPr>
        <w:t>Также он пояснил, что о</w:t>
      </w:r>
      <w:r w:rsidR="00882C08">
        <w:rPr>
          <w:rFonts w:ascii="Times New Roman" w:hAnsi="Times New Roman"/>
          <w:sz w:val="28"/>
          <w:szCs w:val="28"/>
        </w:rPr>
        <w:t>фициального распоряжения м</w:t>
      </w:r>
      <w:r w:rsidRPr="00AF5E3E">
        <w:rPr>
          <w:rFonts w:ascii="Times New Roman" w:hAnsi="Times New Roman"/>
          <w:sz w:val="28"/>
          <w:szCs w:val="28"/>
        </w:rPr>
        <w:t>эра города по поводу переезда ГЦБ нет, переезд библиотеки состоится только после передачи в муниципальную собственность ГДО, после ремонта здания ДЮСШ №</w:t>
      </w:r>
      <w:r w:rsidR="00882C08">
        <w:rPr>
          <w:rFonts w:ascii="Times New Roman" w:hAnsi="Times New Roman"/>
          <w:sz w:val="28"/>
          <w:szCs w:val="28"/>
        </w:rPr>
        <w:t xml:space="preserve"> </w:t>
      </w:r>
      <w:r w:rsidRPr="00AF5E3E">
        <w:rPr>
          <w:rFonts w:ascii="Times New Roman" w:hAnsi="Times New Roman"/>
          <w:sz w:val="28"/>
          <w:szCs w:val="28"/>
        </w:rPr>
        <w:t xml:space="preserve">2 и после того, как парк им.Дзержинского приведут в порядок.   </w:t>
      </w:r>
    </w:p>
    <w:p w:rsidR="002C3176" w:rsidRPr="00AF5E3E" w:rsidRDefault="003F1F17" w:rsidP="00AF5E3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5E3E">
        <w:rPr>
          <w:rFonts w:ascii="Times New Roman" w:hAnsi="Times New Roman"/>
          <w:sz w:val="28"/>
          <w:szCs w:val="28"/>
        </w:rPr>
        <w:t>Жители города не</w:t>
      </w:r>
      <w:r w:rsidR="002C3176" w:rsidRPr="00AF5E3E">
        <w:rPr>
          <w:rFonts w:ascii="Times New Roman" w:hAnsi="Times New Roman"/>
          <w:sz w:val="28"/>
          <w:szCs w:val="28"/>
        </w:rPr>
        <w:t xml:space="preserve">довольны </w:t>
      </w:r>
      <w:r w:rsidRPr="00AF5E3E">
        <w:rPr>
          <w:rFonts w:ascii="Times New Roman" w:hAnsi="Times New Roman"/>
          <w:sz w:val="28"/>
          <w:szCs w:val="28"/>
        </w:rPr>
        <w:t>т</w:t>
      </w:r>
      <w:r w:rsidR="002C3176" w:rsidRPr="00AF5E3E">
        <w:rPr>
          <w:rFonts w:ascii="Times New Roman" w:hAnsi="Times New Roman"/>
          <w:sz w:val="28"/>
          <w:szCs w:val="28"/>
        </w:rPr>
        <w:t xml:space="preserve">ем, что решение о переносе библиотеке принято </w:t>
      </w:r>
      <w:r w:rsidR="00882C08">
        <w:rPr>
          <w:rFonts w:ascii="Times New Roman" w:hAnsi="Times New Roman"/>
          <w:sz w:val="28"/>
          <w:szCs w:val="28"/>
        </w:rPr>
        <w:t>м</w:t>
      </w:r>
      <w:r w:rsidR="002C3176" w:rsidRPr="00AF5E3E">
        <w:rPr>
          <w:rFonts w:ascii="Times New Roman" w:hAnsi="Times New Roman"/>
          <w:sz w:val="28"/>
          <w:szCs w:val="28"/>
        </w:rPr>
        <w:t xml:space="preserve">эром единолично, без учета мнения депутатов и горожан. </w:t>
      </w:r>
      <w:r w:rsidR="002C3176" w:rsidRPr="00AF5E3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Во время встречи горожане высказывали мнение о том, что вопрос о переносе библиотеки  касается многих и его нужно вынести на публичные слушания или референдум. </w:t>
      </w:r>
      <w:r w:rsidRPr="00AF5E3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Многим людям </w:t>
      </w:r>
      <w:r w:rsidR="002C3176" w:rsidRPr="00AF5E3E">
        <w:rPr>
          <w:rFonts w:ascii="Times New Roman" w:hAnsi="Times New Roman"/>
          <w:sz w:val="28"/>
          <w:szCs w:val="28"/>
        </w:rPr>
        <w:t>непонятно, чем вызвано данное решение. Зачем и почему библиотеку нужно переселять? Какая польза от этого будет для горожан? Людей тревожит возможность потерять хорошее помещение библиотеки, так как согласно действующе</w:t>
      </w:r>
      <w:r w:rsidR="0041652F" w:rsidRPr="00AF5E3E">
        <w:rPr>
          <w:rFonts w:ascii="Times New Roman" w:hAnsi="Times New Roman"/>
          <w:sz w:val="28"/>
          <w:szCs w:val="28"/>
        </w:rPr>
        <w:t>му</w:t>
      </w:r>
      <w:r w:rsidR="002C3176" w:rsidRPr="00AF5E3E">
        <w:rPr>
          <w:rFonts w:ascii="Times New Roman" w:hAnsi="Times New Roman"/>
          <w:sz w:val="28"/>
          <w:szCs w:val="28"/>
        </w:rPr>
        <w:t xml:space="preserve"> законодательств</w:t>
      </w:r>
      <w:r w:rsidR="0041652F" w:rsidRPr="00AF5E3E">
        <w:rPr>
          <w:rFonts w:ascii="Times New Roman" w:hAnsi="Times New Roman"/>
          <w:sz w:val="28"/>
          <w:szCs w:val="28"/>
        </w:rPr>
        <w:t>у</w:t>
      </w:r>
      <w:r w:rsidR="002C3176" w:rsidRPr="00AF5E3E">
        <w:rPr>
          <w:rFonts w:ascii="Times New Roman" w:hAnsi="Times New Roman"/>
          <w:sz w:val="28"/>
          <w:szCs w:val="28"/>
        </w:rPr>
        <w:t xml:space="preserve">  добросовестный арендатор через 3 года имеет право воспользоваться преимущественным правом выкупа арендуемого помещения.</w:t>
      </w:r>
      <w:r w:rsidR="00001231" w:rsidRPr="00AF5E3E">
        <w:rPr>
          <w:rFonts w:ascii="Times New Roman" w:hAnsi="Times New Roman"/>
          <w:sz w:val="28"/>
          <w:szCs w:val="28"/>
        </w:rPr>
        <w:t xml:space="preserve"> К</w:t>
      </w:r>
      <w:r w:rsidR="002C3176" w:rsidRPr="00AF5E3E">
        <w:rPr>
          <w:rFonts w:ascii="Times New Roman" w:hAnsi="Times New Roman"/>
          <w:sz w:val="28"/>
          <w:szCs w:val="28"/>
        </w:rPr>
        <w:t>роме того</w:t>
      </w:r>
      <w:r w:rsidR="0069002C">
        <w:rPr>
          <w:rFonts w:ascii="Times New Roman" w:hAnsi="Times New Roman"/>
          <w:sz w:val="28"/>
          <w:szCs w:val="28"/>
        </w:rPr>
        <w:t>,</w:t>
      </w:r>
      <w:r w:rsidR="002C3176" w:rsidRPr="00AF5E3E">
        <w:rPr>
          <w:rFonts w:ascii="Times New Roman" w:hAnsi="Times New Roman"/>
          <w:sz w:val="28"/>
          <w:szCs w:val="28"/>
        </w:rPr>
        <w:t xml:space="preserve">  горожан</w:t>
      </w:r>
      <w:r w:rsidR="00001231" w:rsidRPr="00AF5E3E">
        <w:rPr>
          <w:rFonts w:ascii="Times New Roman" w:hAnsi="Times New Roman"/>
          <w:sz w:val="28"/>
          <w:szCs w:val="28"/>
        </w:rPr>
        <w:t>е высказывались против переезда ГЦБ</w:t>
      </w:r>
      <w:r w:rsidR="002C3176" w:rsidRPr="00AF5E3E">
        <w:rPr>
          <w:rFonts w:ascii="Times New Roman" w:hAnsi="Times New Roman"/>
          <w:sz w:val="28"/>
          <w:szCs w:val="28"/>
        </w:rPr>
        <w:t xml:space="preserve"> из хорошего помещения в </w:t>
      </w:r>
      <w:r w:rsidR="00001231" w:rsidRPr="00AF5E3E">
        <w:rPr>
          <w:rFonts w:ascii="Times New Roman" w:hAnsi="Times New Roman"/>
          <w:sz w:val="28"/>
          <w:szCs w:val="28"/>
        </w:rPr>
        <w:t xml:space="preserve">доступном месте </w:t>
      </w:r>
      <w:r w:rsidR="002C3176" w:rsidRPr="00AF5E3E">
        <w:rPr>
          <w:rFonts w:ascii="Times New Roman" w:hAnsi="Times New Roman"/>
          <w:sz w:val="28"/>
          <w:szCs w:val="28"/>
        </w:rPr>
        <w:t xml:space="preserve">в угол </w:t>
      </w:r>
      <w:r w:rsidR="00001231" w:rsidRPr="00AF5E3E">
        <w:rPr>
          <w:rFonts w:ascii="Times New Roman" w:hAnsi="Times New Roman"/>
          <w:sz w:val="28"/>
          <w:szCs w:val="28"/>
        </w:rPr>
        <w:t xml:space="preserve">заброшенного </w:t>
      </w:r>
      <w:r w:rsidR="002C3176" w:rsidRPr="00AF5E3E">
        <w:rPr>
          <w:rFonts w:ascii="Times New Roman" w:hAnsi="Times New Roman"/>
          <w:sz w:val="28"/>
          <w:szCs w:val="28"/>
        </w:rPr>
        <w:t>парка им.Дзержинского в старое здание ДЮСШ №</w:t>
      </w:r>
      <w:r w:rsidR="00882C08">
        <w:rPr>
          <w:rFonts w:ascii="Times New Roman" w:hAnsi="Times New Roman"/>
          <w:sz w:val="28"/>
          <w:szCs w:val="28"/>
        </w:rPr>
        <w:t xml:space="preserve"> </w:t>
      </w:r>
      <w:r w:rsidR="002C3176" w:rsidRPr="00AF5E3E">
        <w:rPr>
          <w:rFonts w:ascii="Times New Roman" w:hAnsi="Times New Roman"/>
          <w:sz w:val="28"/>
          <w:szCs w:val="28"/>
        </w:rPr>
        <w:t xml:space="preserve">2. </w:t>
      </w:r>
    </w:p>
    <w:p w:rsidR="002C3176" w:rsidRPr="00AF5E3E" w:rsidRDefault="0034231D" w:rsidP="00AF5E3E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В ходе работы с документами, встреч и бесед в г.Белогорске членами Общественной палаты был</w:t>
      </w:r>
      <w:r w:rsidR="004F7543" w:rsidRPr="00AF5E3E">
        <w:rPr>
          <w:sz w:val="28"/>
          <w:szCs w:val="28"/>
        </w:rPr>
        <w:t>и сделаны следующие выводы:</w:t>
      </w:r>
      <w:r w:rsidRPr="00AF5E3E">
        <w:rPr>
          <w:sz w:val="28"/>
          <w:szCs w:val="28"/>
        </w:rPr>
        <w:t xml:space="preserve"> </w:t>
      </w:r>
    </w:p>
    <w:p w:rsidR="00C90330" w:rsidRPr="00AF5E3E" w:rsidRDefault="0034231D" w:rsidP="00AF5E3E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before="0" w:after="0"/>
        <w:ind w:left="0" w:firstLine="567"/>
        <w:jc w:val="both"/>
        <w:rPr>
          <w:rFonts w:cs="Times New Roman"/>
          <w:iCs/>
          <w:sz w:val="28"/>
          <w:szCs w:val="28"/>
          <w:lang w:eastAsia="ru-RU"/>
        </w:rPr>
      </w:pPr>
      <w:r w:rsidRPr="00AF5E3E">
        <w:rPr>
          <w:rFonts w:cs="Times New Roman"/>
          <w:bCs/>
          <w:sz w:val="28"/>
          <w:szCs w:val="28"/>
          <w:lang w:val="ru-RU"/>
        </w:rPr>
        <w:t xml:space="preserve">Официального </w:t>
      </w:r>
      <w:r w:rsidR="002003CA" w:rsidRPr="00882C08">
        <w:rPr>
          <w:rFonts w:cs="Times New Roman"/>
          <w:bCs/>
          <w:sz w:val="28"/>
          <w:szCs w:val="28"/>
          <w:lang w:val="ru-RU"/>
        </w:rPr>
        <w:t xml:space="preserve">постановления </w:t>
      </w:r>
      <w:r w:rsidR="00882C08">
        <w:rPr>
          <w:rFonts w:cs="Times New Roman"/>
          <w:bCs/>
          <w:sz w:val="28"/>
          <w:szCs w:val="28"/>
          <w:lang w:val="ru-RU"/>
        </w:rPr>
        <w:t>м</w:t>
      </w:r>
      <w:r w:rsidRPr="00AF5E3E">
        <w:rPr>
          <w:rFonts w:cs="Times New Roman"/>
          <w:bCs/>
          <w:sz w:val="28"/>
          <w:szCs w:val="28"/>
          <w:lang w:val="ru-RU"/>
        </w:rPr>
        <w:t xml:space="preserve">эра города о переезде библиотеки нет. Однако глава города публично объявил о своем решении, приведя в качестве аргументов лишь свое </w:t>
      </w:r>
      <w:r w:rsidR="002003CA" w:rsidRPr="0069002C">
        <w:rPr>
          <w:rFonts w:cs="Times New Roman"/>
          <w:bCs/>
          <w:sz w:val="28"/>
          <w:szCs w:val="28"/>
          <w:lang w:val="ru-RU"/>
        </w:rPr>
        <w:t xml:space="preserve">личное </w:t>
      </w:r>
      <w:r w:rsidRPr="00AF5E3E">
        <w:rPr>
          <w:rFonts w:cs="Times New Roman"/>
          <w:bCs/>
          <w:sz w:val="28"/>
          <w:szCs w:val="28"/>
          <w:lang w:val="ru-RU"/>
        </w:rPr>
        <w:t>мнение</w:t>
      </w:r>
      <w:r w:rsidR="002003CA" w:rsidRPr="0069002C">
        <w:rPr>
          <w:rFonts w:cs="Times New Roman"/>
          <w:bCs/>
          <w:sz w:val="28"/>
          <w:szCs w:val="28"/>
          <w:lang w:val="ru-RU"/>
        </w:rPr>
        <w:t xml:space="preserve">. </w:t>
      </w:r>
      <w:r w:rsidR="002003CA" w:rsidRPr="00AF5E3E">
        <w:rPr>
          <w:rFonts w:cs="Times New Roman"/>
          <w:bCs/>
          <w:sz w:val="28"/>
          <w:szCs w:val="28"/>
          <w:lang w:val="ru-RU"/>
        </w:rPr>
        <w:t xml:space="preserve">Опроса общественного мнения по данному вопросу не проводилось. </w:t>
      </w:r>
      <w:r w:rsidR="004F7543" w:rsidRPr="00AF5E3E">
        <w:rPr>
          <w:rFonts w:cs="Times New Roman"/>
          <w:bCs/>
          <w:sz w:val="28"/>
          <w:szCs w:val="28"/>
          <w:lang w:val="ru-RU"/>
        </w:rPr>
        <w:t>У главы города есть идеи по поводу благоустройства парка им.Дзержинского, эффективного использования помещений ГДО, создания культурной зоны  в Центре города и микрорайоне «Транспортный».</w:t>
      </w:r>
      <w:r w:rsidR="00882C08">
        <w:rPr>
          <w:rFonts w:cs="Times New Roman"/>
          <w:bCs/>
          <w:sz w:val="28"/>
          <w:szCs w:val="28"/>
          <w:lang w:val="ru-RU"/>
        </w:rPr>
        <w:t xml:space="preserve"> </w:t>
      </w:r>
      <w:r w:rsidR="004F7543" w:rsidRPr="00AF5E3E">
        <w:rPr>
          <w:rFonts w:cs="Times New Roman"/>
          <w:bCs/>
          <w:sz w:val="28"/>
          <w:szCs w:val="28"/>
          <w:lang w:val="ru-RU"/>
        </w:rPr>
        <w:t xml:space="preserve">Однако данные идеи не обсуждаются с населением города. </w:t>
      </w:r>
      <w:r w:rsidR="002003CA" w:rsidRPr="00AF5E3E">
        <w:rPr>
          <w:rFonts w:cs="Times New Roman"/>
          <w:bCs/>
          <w:sz w:val="28"/>
          <w:szCs w:val="28"/>
          <w:lang w:val="ru-RU"/>
        </w:rPr>
        <w:t>Решение главы города вызвало большой общественный резонанс и протест более 750 жителей города и сотрудников библиотеки.</w:t>
      </w:r>
      <w:r w:rsidR="00C90330" w:rsidRPr="00AF5E3E">
        <w:rPr>
          <w:rFonts w:cs="Times New Roman"/>
          <w:bCs/>
          <w:sz w:val="28"/>
          <w:szCs w:val="28"/>
          <w:lang w:val="ru-RU"/>
        </w:rPr>
        <w:t xml:space="preserve"> Горожане недовольны тем, что </w:t>
      </w:r>
      <w:r w:rsidR="00C90330" w:rsidRPr="00AF5E3E">
        <w:rPr>
          <w:rFonts w:cs="Times New Roman"/>
          <w:sz w:val="28"/>
          <w:szCs w:val="28"/>
          <w:lang w:val="ru-RU"/>
        </w:rPr>
        <w:t xml:space="preserve">решение о переносе библиотеки принято </w:t>
      </w:r>
      <w:r w:rsidR="00882C08">
        <w:rPr>
          <w:rFonts w:cs="Times New Roman"/>
          <w:sz w:val="28"/>
          <w:szCs w:val="28"/>
          <w:lang w:val="ru-RU"/>
        </w:rPr>
        <w:t>м</w:t>
      </w:r>
      <w:r w:rsidR="00C90330" w:rsidRPr="00AF5E3E">
        <w:rPr>
          <w:rFonts w:cs="Times New Roman"/>
          <w:sz w:val="28"/>
          <w:szCs w:val="28"/>
          <w:lang w:val="ru-RU"/>
        </w:rPr>
        <w:t xml:space="preserve">эром единолично, </w:t>
      </w:r>
      <w:r w:rsidR="00C90330" w:rsidRPr="00AF5E3E">
        <w:rPr>
          <w:rFonts w:cs="Times New Roman"/>
          <w:b/>
          <w:sz w:val="28"/>
          <w:szCs w:val="28"/>
          <w:lang w:val="ru-RU"/>
        </w:rPr>
        <w:t xml:space="preserve">без учета мнения депутатов и горожан. </w:t>
      </w:r>
      <w:r w:rsidR="00882C08">
        <w:rPr>
          <w:rFonts w:cs="Times New Roman"/>
          <w:sz w:val="28"/>
          <w:szCs w:val="28"/>
          <w:lang w:val="ru-RU"/>
        </w:rPr>
        <w:t>Цитата из интервью м</w:t>
      </w:r>
      <w:r w:rsidR="00C90330" w:rsidRPr="00AF5E3E">
        <w:rPr>
          <w:rFonts w:cs="Times New Roman"/>
          <w:sz w:val="28"/>
          <w:szCs w:val="28"/>
          <w:lang w:val="ru-RU"/>
        </w:rPr>
        <w:t>эра: «М</w:t>
      </w:r>
      <w:r w:rsidR="00C90330" w:rsidRPr="00AF5E3E">
        <w:rPr>
          <w:rFonts w:cs="Times New Roman"/>
          <w:color w:val="000000"/>
          <w:sz w:val="28"/>
          <w:szCs w:val="28"/>
          <w:lang w:val="ru-RU" w:eastAsia="ru-RU"/>
        </w:rPr>
        <w:t xml:space="preserve">ы будем сдавать его в аренду на 20 лет по конкурсу на право аренды </w:t>
      </w:r>
      <w:r w:rsidR="00C90330" w:rsidRPr="00AF5E3E">
        <w:rPr>
          <w:rFonts w:cs="Times New Roman"/>
          <w:iCs/>
          <w:color w:val="000000"/>
          <w:sz w:val="28"/>
          <w:szCs w:val="28"/>
          <w:lang w:val="ru-RU" w:eastAsia="ru-RU"/>
        </w:rPr>
        <w:t>(прошу не путать с приватизацией, для сдачи муниципального имущества в аренду решение городского Совета народных депутатов не требуется)</w:t>
      </w:r>
      <w:r w:rsidR="00C90330" w:rsidRPr="00AF5E3E">
        <w:rPr>
          <w:rFonts w:cs="Times New Roman"/>
          <w:i/>
          <w:iCs/>
          <w:color w:val="000000"/>
          <w:sz w:val="28"/>
          <w:szCs w:val="28"/>
          <w:lang w:val="ru-RU" w:eastAsia="ru-RU"/>
        </w:rPr>
        <w:t xml:space="preserve">». </w:t>
      </w:r>
      <w:r w:rsidR="00C90330" w:rsidRPr="00882C08">
        <w:rPr>
          <w:rFonts w:cs="Times New Roman"/>
          <w:iCs/>
          <w:sz w:val="28"/>
          <w:szCs w:val="28"/>
          <w:lang w:val="ru-RU" w:eastAsia="ru-RU"/>
        </w:rPr>
        <w:t xml:space="preserve">Это только часть правды. </w:t>
      </w:r>
      <w:r w:rsidR="00C90330" w:rsidRPr="00AF5E3E">
        <w:rPr>
          <w:rFonts w:cs="Times New Roman"/>
          <w:iCs/>
          <w:sz w:val="28"/>
          <w:szCs w:val="28"/>
          <w:lang w:eastAsia="ru-RU"/>
        </w:rPr>
        <w:t>В Уставе г.Белогорска записано: «в исключительной компетенции городского Совета находится определение порядка управления и распоряжения имуществом, находящемся в муниципальной собственности города».</w:t>
      </w:r>
    </w:p>
    <w:p w:rsidR="002003CA" w:rsidRPr="00AF5E3E" w:rsidRDefault="004F7543" w:rsidP="00AF5E3E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b/>
          <w:i/>
          <w:sz w:val="28"/>
          <w:szCs w:val="28"/>
        </w:rPr>
      </w:pPr>
      <w:r w:rsidRPr="00AF5E3E">
        <w:rPr>
          <w:bCs/>
          <w:sz w:val="28"/>
          <w:szCs w:val="28"/>
        </w:rPr>
        <w:t>Д</w:t>
      </w:r>
      <w:r w:rsidR="0034231D" w:rsidRPr="00AF5E3E">
        <w:rPr>
          <w:bCs/>
          <w:sz w:val="28"/>
          <w:szCs w:val="28"/>
        </w:rPr>
        <w:t xml:space="preserve">анное решение </w:t>
      </w:r>
      <w:r w:rsidRPr="00AF5E3E">
        <w:rPr>
          <w:bCs/>
          <w:sz w:val="28"/>
          <w:szCs w:val="28"/>
        </w:rPr>
        <w:t xml:space="preserve">о переезде библиотеки </w:t>
      </w:r>
      <w:r w:rsidR="0034231D" w:rsidRPr="00AF5E3E">
        <w:rPr>
          <w:b/>
          <w:bCs/>
          <w:sz w:val="28"/>
          <w:szCs w:val="28"/>
        </w:rPr>
        <w:t>не было основано на всестороннем изучении ситуации.</w:t>
      </w:r>
      <w:r w:rsidR="0034231D" w:rsidRPr="00AF5E3E">
        <w:rPr>
          <w:bCs/>
          <w:sz w:val="28"/>
          <w:szCs w:val="28"/>
        </w:rPr>
        <w:t xml:space="preserve"> </w:t>
      </w:r>
      <w:r w:rsidR="002003CA" w:rsidRPr="00AF5E3E">
        <w:rPr>
          <w:bCs/>
          <w:sz w:val="28"/>
          <w:szCs w:val="28"/>
        </w:rPr>
        <w:t xml:space="preserve">Анализ эффективности деятельности библиотеки, а также изучение эффективности использования </w:t>
      </w:r>
      <w:r w:rsidR="002003CA" w:rsidRPr="00AF5E3E">
        <w:rPr>
          <w:bCs/>
          <w:sz w:val="28"/>
          <w:szCs w:val="28"/>
        </w:rPr>
        <w:lastRenderedPageBreak/>
        <w:t>муниципального имущества не проводилось. Более того, руководство ГЦБ отмечает, что плановые показатели по оказанию услуг жителям города библиотека выполняет в полном объеме.</w:t>
      </w:r>
    </w:p>
    <w:p w:rsidR="003162D0" w:rsidRPr="00AF5E3E" w:rsidRDefault="0034231D" w:rsidP="00AF5E3E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i/>
          <w:sz w:val="28"/>
          <w:szCs w:val="28"/>
        </w:rPr>
      </w:pPr>
      <w:r w:rsidRPr="00AF5E3E">
        <w:rPr>
          <w:bCs/>
          <w:sz w:val="28"/>
          <w:szCs w:val="28"/>
        </w:rPr>
        <w:t xml:space="preserve">Кроме того, </w:t>
      </w:r>
      <w:r w:rsidR="002003CA" w:rsidRPr="00AF5E3E">
        <w:rPr>
          <w:bCs/>
          <w:sz w:val="28"/>
          <w:szCs w:val="28"/>
        </w:rPr>
        <w:t xml:space="preserve">это </w:t>
      </w:r>
      <w:r w:rsidRPr="00AF5E3E">
        <w:rPr>
          <w:bCs/>
          <w:sz w:val="28"/>
          <w:szCs w:val="28"/>
        </w:rPr>
        <w:t xml:space="preserve">решение </w:t>
      </w:r>
      <w:r w:rsidRPr="00AF5E3E">
        <w:rPr>
          <w:b/>
          <w:bCs/>
          <w:sz w:val="28"/>
          <w:szCs w:val="28"/>
        </w:rPr>
        <w:t>преждевременно</w:t>
      </w:r>
      <w:r w:rsidRPr="00AF5E3E">
        <w:rPr>
          <w:bCs/>
          <w:sz w:val="28"/>
          <w:szCs w:val="28"/>
        </w:rPr>
        <w:t xml:space="preserve">. Так как  переезд ГЦБ планировался главой города в связи с передачей </w:t>
      </w:r>
      <w:r w:rsidR="0069002C">
        <w:rPr>
          <w:bCs/>
          <w:sz w:val="28"/>
          <w:szCs w:val="28"/>
        </w:rPr>
        <w:t>г</w:t>
      </w:r>
      <w:r w:rsidRPr="00AF5E3E">
        <w:rPr>
          <w:bCs/>
          <w:sz w:val="28"/>
          <w:szCs w:val="28"/>
        </w:rPr>
        <w:t>ородского Дома Офицеров в муниципальную собственность. А этого не произошло и в ближайшее время</w:t>
      </w:r>
      <w:r w:rsidR="003162D0" w:rsidRPr="00AF5E3E">
        <w:rPr>
          <w:bCs/>
          <w:sz w:val="28"/>
          <w:szCs w:val="28"/>
        </w:rPr>
        <w:t xml:space="preserve"> </w:t>
      </w:r>
      <w:r w:rsidRPr="00AF5E3E">
        <w:rPr>
          <w:bCs/>
          <w:sz w:val="28"/>
          <w:szCs w:val="28"/>
        </w:rPr>
        <w:t>не планируется.</w:t>
      </w:r>
      <w:r w:rsidR="003162D0" w:rsidRPr="00AF5E3E">
        <w:rPr>
          <w:sz w:val="28"/>
          <w:szCs w:val="28"/>
        </w:rPr>
        <w:t xml:space="preserve"> Да, ГДО есть в </w:t>
      </w:r>
      <w:r w:rsidR="00556B3E" w:rsidRPr="00AF5E3E">
        <w:rPr>
          <w:sz w:val="28"/>
          <w:szCs w:val="28"/>
        </w:rPr>
        <w:t xml:space="preserve">согласованном двумя сторонами </w:t>
      </w:r>
      <w:r w:rsidR="003162D0" w:rsidRPr="00AF5E3E">
        <w:rPr>
          <w:sz w:val="28"/>
          <w:szCs w:val="28"/>
        </w:rPr>
        <w:t>списке объектов,</w:t>
      </w:r>
      <w:r w:rsidR="00556B3E" w:rsidRPr="00AF5E3E">
        <w:rPr>
          <w:sz w:val="28"/>
          <w:szCs w:val="28"/>
        </w:rPr>
        <w:t xml:space="preserve"> планируемых </w:t>
      </w:r>
      <w:r w:rsidR="003162D0" w:rsidRPr="00AF5E3E">
        <w:rPr>
          <w:sz w:val="28"/>
          <w:szCs w:val="28"/>
        </w:rPr>
        <w:t xml:space="preserve"> </w:t>
      </w:r>
      <w:r w:rsidR="00556B3E" w:rsidRPr="00AF5E3E">
        <w:rPr>
          <w:sz w:val="28"/>
          <w:szCs w:val="28"/>
        </w:rPr>
        <w:t xml:space="preserve">к </w:t>
      </w:r>
      <w:r w:rsidR="003162D0" w:rsidRPr="00AF5E3E">
        <w:rPr>
          <w:sz w:val="28"/>
          <w:szCs w:val="28"/>
        </w:rPr>
        <w:t>переда</w:t>
      </w:r>
      <w:r w:rsidR="00556B3E" w:rsidRPr="00AF5E3E">
        <w:rPr>
          <w:sz w:val="28"/>
          <w:szCs w:val="28"/>
        </w:rPr>
        <w:t xml:space="preserve">че в муниципальную собственность города. Однако этот список пока Министерством </w:t>
      </w:r>
      <w:r w:rsidR="0069002C">
        <w:rPr>
          <w:sz w:val="28"/>
          <w:szCs w:val="28"/>
        </w:rPr>
        <w:t>о</w:t>
      </w:r>
      <w:r w:rsidR="00556B3E" w:rsidRPr="00AF5E3E">
        <w:rPr>
          <w:sz w:val="28"/>
          <w:szCs w:val="28"/>
        </w:rPr>
        <w:t>бороны РФ не утвержден. Кроме того</w:t>
      </w:r>
      <w:r w:rsidR="003162D0" w:rsidRPr="00AF5E3E">
        <w:rPr>
          <w:sz w:val="28"/>
          <w:szCs w:val="28"/>
        </w:rPr>
        <w:t>, есть документы, подтверждающие, что «…учитывая задачи, решаемые ГДО по культурно-художественному обслуживанию войск, недопущению возрастания социальной напряженности и оказанию всего спектра культурно-досуговых услуг военнослужащим…</w:t>
      </w:r>
      <w:r w:rsidR="0069002C">
        <w:rPr>
          <w:sz w:val="28"/>
          <w:szCs w:val="28"/>
        </w:rPr>
        <w:t xml:space="preserve"> </w:t>
      </w:r>
      <w:r w:rsidR="003162D0" w:rsidRPr="00AF5E3E">
        <w:rPr>
          <w:sz w:val="28"/>
          <w:szCs w:val="28"/>
        </w:rPr>
        <w:t xml:space="preserve">прорабатывается вопрос по реорганизации ГДО…» (ответ Министерства </w:t>
      </w:r>
      <w:r w:rsidR="0069002C">
        <w:rPr>
          <w:sz w:val="28"/>
          <w:szCs w:val="28"/>
        </w:rPr>
        <w:t>о</w:t>
      </w:r>
      <w:r w:rsidR="003162D0" w:rsidRPr="00AF5E3E">
        <w:rPr>
          <w:sz w:val="28"/>
          <w:szCs w:val="28"/>
        </w:rPr>
        <w:t xml:space="preserve">бороны от </w:t>
      </w:r>
      <w:r w:rsidR="0069002C" w:rsidRPr="00AF5E3E">
        <w:rPr>
          <w:sz w:val="28"/>
          <w:szCs w:val="28"/>
        </w:rPr>
        <w:t xml:space="preserve">14.02.2012 г. </w:t>
      </w:r>
      <w:r w:rsidR="003162D0" w:rsidRPr="00AF5E3E">
        <w:rPr>
          <w:sz w:val="28"/>
          <w:szCs w:val="28"/>
        </w:rPr>
        <w:t xml:space="preserve">№ </w:t>
      </w:r>
      <w:r w:rsidR="0069002C" w:rsidRPr="00AF5E3E">
        <w:rPr>
          <w:sz w:val="28"/>
          <w:szCs w:val="28"/>
        </w:rPr>
        <w:t xml:space="preserve">172\2\71з </w:t>
      </w:r>
      <w:r w:rsidR="003162D0" w:rsidRPr="00AF5E3E">
        <w:rPr>
          <w:sz w:val="28"/>
          <w:szCs w:val="28"/>
        </w:rPr>
        <w:t>на запрос руководства ГДО); а распоряжением Правительства РФ от 29.03.2012 г. № 422-р было создано Федеральное государственное казенное учреждение культуры и искусства «Дом офицеров Белогорского гарнизона» с «сохранением его основных целей деятельности и предельной штатной численности». По словам директора ГДО Липченок В.В. финансирование на 2012 год выделено в полном объеме</w:t>
      </w:r>
      <w:r w:rsidR="00BB14AB" w:rsidRPr="00AF5E3E">
        <w:rPr>
          <w:sz w:val="28"/>
          <w:szCs w:val="28"/>
        </w:rPr>
        <w:t xml:space="preserve"> и </w:t>
      </w:r>
      <w:r w:rsidR="003162D0" w:rsidRPr="00AF5E3E">
        <w:rPr>
          <w:sz w:val="28"/>
          <w:szCs w:val="28"/>
        </w:rPr>
        <w:t xml:space="preserve">вопрос о передаче в муниципальную собственность ГДО в 2012 году не стоит.  </w:t>
      </w:r>
    </w:p>
    <w:p w:rsidR="00825278" w:rsidRPr="00AF5E3E" w:rsidRDefault="008B53D3" w:rsidP="00AF5E3E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jc w:val="both"/>
        <w:rPr>
          <w:rFonts w:cs="Times New Roman"/>
          <w:bCs/>
          <w:color w:val="FF0000"/>
          <w:sz w:val="28"/>
          <w:szCs w:val="28"/>
          <w:lang w:val="ru-RU"/>
        </w:rPr>
      </w:pPr>
      <w:r w:rsidRPr="00AF5E3E">
        <w:rPr>
          <w:rFonts w:cs="Times New Roman"/>
          <w:bCs/>
          <w:sz w:val="28"/>
          <w:szCs w:val="28"/>
          <w:lang w:val="ru-RU"/>
        </w:rPr>
        <w:t xml:space="preserve">Решение </w:t>
      </w:r>
      <w:r w:rsidR="00F84742">
        <w:rPr>
          <w:rFonts w:cs="Times New Roman"/>
          <w:bCs/>
          <w:sz w:val="28"/>
          <w:szCs w:val="28"/>
          <w:lang w:val="ru-RU"/>
        </w:rPr>
        <w:t>м</w:t>
      </w:r>
      <w:r w:rsidR="004F7543" w:rsidRPr="00AF5E3E">
        <w:rPr>
          <w:rFonts w:cs="Times New Roman"/>
          <w:bCs/>
          <w:sz w:val="28"/>
          <w:szCs w:val="28"/>
          <w:lang w:val="ru-RU"/>
        </w:rPr>
        <w:t xml:space="preserve">эра города </w:t>
      </w:r>
      <w:r w:rsidRPr="00AF5E3E">
        <w:rPr>
          <w:rFonts w:cs="Times New Roman"/>
          <w:bCs/>
          <w:sz w:val="28"/>
          <w:szCs w:val="28"/>
          <w:lang w:val="ru-RU"/>
        </w:rPr>
        <w:t>вызвано необходимостью оптимизации использования муниципального имущества и получения дополни</w:t>
      </w:r>
      <w:r w:rsidR="004F7543" w:rsidRPr="00AF5E3E">
        <w:rPr>
          <w:rFonts w:cs="Times New Roman"/>
          <w:bCs/>
          <w:sz w:val="28"/>
          <w:szCs w:val="28"/>
          <w:lang w:val="ru-RU"/>
        </w:rPr>
        <w:t>тельных доходов в бюджет города</w:t>
      </w:r>
      <w:r w:rsidRPr="00AF5E3E">
        <w:rPr>
          <w:rFonts w:cs="Times New Roman"/>
          <w:bCs/>
          <w:sz w:val="28"/>
          <w:szCs w:val="28"/>
          <w:lang w:val="ru-RU"/>
        </w:rPr>
        <w:t xml:space="preserve">. </w:t>
      </w:r>
      <w:r w:rsidR="00537341" w:rsidRPr="00AF5E3E">
        <w:rPr>
          <w:rFonts w:cs="Times New Roman"/>
          <w:bCs/>
          <w:sz w:val="28"/>
          <w:szCs w:val="28"/>
          <w:lang w:val="ru-RU"/>
        </w:rPr>
        <w:t xml:space="preserve">Действительно, </w:t>
      </w:r>
      <w:r w:rsidR="00392F7C" w:rsidRPr="00AF5E3E">
        <w:rPr>
          <w:rFonts w:cs="Times New Roman"/>
          <w:bCs/>
          <w:sz w:val="28"/>
          <w:szCs w:val="28"/>
          <w:lang w:val="ru-RU"/>
        </w:rPr>
        <w:t>муниципальная собственность должна служить интересам социально-экономического развития муниципального образования, получения неналоговых доходов местного бюджета, роста экономического потенциала города. Вместе с тем, этот процесс не должен приводить к ухудшению качества и полноты предоставления бюджетных услуг населению в социальной сфере, в том числе оказания библиотечных услуг</w:t>
      </w:r>
      <w:r w:rsidR="00BF46E5" w:rsidRPr="00AF5E3E">
        <w:rPr>
          <w:rFonts w:cs="Times New Roman"/>
          <w:bCs/>
          <w:sz w:val="28"/>
          <w:szCs w:val="28"/>
          <w:lang w:val="ru-RU"/>
        </w:rPr>
        <w:t xml:space="preserve"> приводить к недовольству населения. </w:t>
      </w:r>
      <w:r w:rsidR="00FB275A" w:rsidRPr="00AF5E3E">
        <w:rPr>
          <w:rFonts w:cs="Times New Roman"/>
          <w:bCs/>
          <w:sz w:val="28"/>
          <w:szCs w:val="28"/>
          <w:lang w:val="ru-RU"/>
        </w:rPr>
        <w:t>Переезд ГЦБ</w:t>
      </w:r>
      <w:r w:rsidR="00BF46E5" w:rsidRPr="00AF5E3E">
        <w:rPr>
          <w:rFonts w:cs="Times New Roman"/>
          <w:bCs/>
          <w:sz w:val="28"/>
          <w:szCs w:val="28"/>
          <w:lang w:val="ru-RU"/>
        </w:rPr>
        <w:t xml:space="preserve"> </w:t>
      </w:r>
      <w:r w:rsidR="00FB275A" w:rsidRPr="00AF5E3E">
        <w:rPr>
          <w:rFonts w:cs="Times New Roman"/>
          <w:bCs/>
          <w:sz w:val="28"/>
          <w:szCs w:val="28"/>
          <w:lang w:val="ru-RU"/>
        </w:rPr>
        <w:t>в заброшенный парк в старое здание ДЮСШ №</w:t>
      </w:r>
      <w:r w:rsidR="00F84742">
        <w:rPr>
          <w:rFonts w:cs="Times New Roman"/>
          <w:bCs/>
          <w:sz w:val="28"/>
          <w:szCs w:val="28"/>
          <w:lang w:val="ru-RU"/>
        </w:rPr>
        <w:t xml:space="preserve"> 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2 значительно меньшей площади </w:t>
      </w:r>
      <w:r w:rsidR="00603426" w:rsidRPr="00AF5E3E">
        <w:rPr>
          <w:rFonts w:cs="Times New Roman"/>
          <w:bCs/>
          <w:sz w:val="28"/>
          <w:szCs w:val="28"/>
          <w:lang w:val="ru-RU"/>
        </w:rPr>
        <w:t xml:space="preserve">(400 кв.м, вместо положенных по нормам минимум 600 кв.м.) </w:t>
      </w:r>
      <w:r w:rsidR="00FB275A" w:rsidRPr="00AF5E3E">
        <w:rPr>
          <w:rFonts w:cs="Times New Roman"/>
          <w:bCs/>
          <w:sz w:val="28"/>
          <w:szCs w:val="28"/>
          <w:lang w:val="ru-RU"/>
        </w:rPr>
        <w:t>на самом деле существенно ухудшает положение б</w:t>
      </w:r>
      <w:r w:rsidR="00F84742">
        <w:rPr>
          <w:rFonts w:cs="Times New Roman"/>
          <w:bCs/>
          <w:sz w:val="28"/>
          <w:szCs w:val="28"/>
          <w:lang w:val="ru-RU"/>
        </w:rPr>
        <w:t>иблиотеки и ее читателей. Хотя а</w:t>
      </w:r>
      <w:r w:rsidR="00FB275A" w:rsidRPr="00AF5E3E">
        <w:rPr>
          <w:rFonts w:cs="Times New Roman"/>
          <w:bCs/>
          <w:sz w:val="28"/>
          <w:szCs w:val="28"/>
          <w:lang w:val="ru-RU"/>
        </w:rPr>
        <w:t>дминистрация города планирует благоустройство парка им.Дзержинского</w:t>
      </w:r>
      <w:r w:rsidR="00F84742">
        <w:rPr>
          <w:rFonts w:cs="Times New Roman"/>
          <w:bCs/>
          <w:sz w:val="28"/>
          <w:szCs w:val="28"/>
          <w:lang w:val="ru-RU"/>
        </w:rPr>
        <w:t xml:space="preserve"> и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 ремонт здания ДЮСШ №</w:t>
      </w:r>
      <w:r w:rsidR="00F84742">
        <w:rPr>
          <w:rFonts w:cs="Times New Roman"/>
          <w:bCs/>
          <w:sz w:val="28"/>
          <w:szCs w:val="28"/>
          <w:lang w:val="ru-RU"/>
        </w:rPr>
        <w:t xml:space="preserve"> </w:t>
      </w:r>
      <w:r w:rsidR="00FB275A" w:rsidRPr="00AF5E3E">
        <w:rPr>
          <w:rFonts w:cs="Times New Roman"/>
          <w:bCs/>
          <w:sz w:val="28"/>
          <w:szCs w:val="28"/>
          <w:lang w:val="ru-RU"/>
        </w:rPr>
        <w:t>2</w:t>
      </w:r>
      <w:r w:rsidR="00F84742">
        <w:rPr>
          <w:rFonts w:cs="Times New Roman"/>
          <w:bCs/>
          <w:sz w:val="28"/>
          <w:szCs w:val="28"/>
          <w:lang w:val="ru-RU"/>
        </w:rPr>
        <w:t>,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 решение о переезде библиотеки было обнародовано до того, как населению разъяснены планы по благоустройству парка им.Дзержинского. </w:t>
      </w:r>
      <w:r w:rsidR="00603426" w:rsidRPr="00AF5E3E">
        <w:rPr>
          <w:rFonts w:cs="Times New Roman"/>
          <w:bCs/>
          <w:sz w:val="28"/>
          <w:szCs w:val="28"/>
          <w:lang w:val="ru-RU"/>
        </w:rPr>
        <w:t xml:space="preserve">Как стало известно, утвержденного плана реконструкции парка пока нет. </w:t>
      </w:r>
      <w:r w:rsidR="00FB275A" w:rsidRPr="00AF5E3E">
        <w:rPr>
          <w:rFonts w:cs="Times New Roman"/>
          <w:bCs/>
          <w:sz w:val="28"/>
          <w:szCs w:val="28"/>
          <w:lang w:val="ru-RU"/>
        </w:rPr>
        <w:t>Кроме того, само благоустройство парка, кап</w:t>
      </w:r>
      <w:r w:rsidR="00603426" w:rsidRPr="00AF5E3E">
        <w:rPr>
          <w:rFonts w:cs="Times New Roman"/>
          <w:bCs/>
          <w:sz w:val="28"/>
          <w:szCs w:val="28"/>
          <w:lang w:val="ru-RU"/>
        </w:rPr>
        <w:t>и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тальный ремонт здания </w:t>
      </w:r>
      <w:r w:rsidR="00603426" w:rsidRPr="00AF5E3E">
        <w:rPr>
          <w:rFonts w:cs="Times New Roman"/>
          <w:bCs/>
          <w:sz w:val="28"/>
          <w:szCs w:val="28"/>
          <w:lang w:val="ru-RU"/>
        </w:rPr>
        <w:t>ДЮСШ,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 переоборудование ГДО потребует зн</w:t>
      </w:r>
      <w:r w:rsidR="00603426" w:rsidRPr="00AF5E3E">
        <w:rPr>
          <w:rFonts w:cs="Times New Roman"/>
          <w:bCs/>
          <w:sz w:val="28"/>
          <w:szCs w:val="28"/>
          <w:lang w:val="ru-RU"/>
        </w:rPr>
        <w:t>а</w:t>
      </w:r>
      <w:r w:rsidR="00FB275A" w:rsidRPr="00AF5E3E">
        <w:rPr>
          <w:rFonts w:cs="Times New Roman"/>
          <w:bCs/>
          <w:sz w:val="28"/>
          <w:szCs w:val="28"/>
          <w:lang w:val="ru-RU"/>
        </w:rPr>
        <w:t>чительны</w:t>
      </w:r>
      <w:r w:rsidR="00CC2913">
        <w:rPr>
          <w:rFonts w:cs="Times New Roman"/>
          <w:bCs/>
          <w:sz w:val="28"/>
          <w:szCs w:val="28"/>
          <w:lang w:val="ru-RU"/>
        </w:rPr>
        <w:t>х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 финан</w:t>
      </w:r>
      <w:r w:rsidR="00603426" w:rsidRPr="00AF5E3E">
        <w:rPr>
          <w:rFonts w:cs="Times New Roman"/>
          <w:bCs/>
          <w:sz w:val="28"/>
          <w:szCs w:val="28"/>
          <w:lang w:val="ru-RU"/>
        </w:rPr>
        <w:t>со</w:t>
      </w:r>
      <w:r w:rsidR="00FB275A" w:rsidRPr="00AF5E3E">
        <w:rPr>
          <w:rFonts w:cs="Times New Roman"/>
          <w:bCs/>
          <w:sz w:val="28"/>
          <w:szCs w:val="28"/>
          <w:lang w:val="ru-RU"/>
        </w:rPr>
        <w:t xml:space="preserve">вых вложений. </w:t>
      </w:r>
      <w:r w:rsidR="00603426" w:rsidRPr="00AF5E3E">
        <w:rPr>
          <w:rFonts w:cs="Times New Roman"/>
          <w:bCs/>
          <w:sz w:val="28"/>
          <w:szCs w:val="28"/>
          <w:lang w:val="ru-RU"/>
        </w:rPr>
        <w:t xml:space="preserve">Эти расходы лягут тяжелым бременем на городской бюджет. </w:t>
      </w:r>
      <w:r w:rsidR="00A41CBA" w:rsidRPr="00AF5E3E">
        <w:rPr>
          <w:rFonts w:cs="Times New Roman"/>
          <w:bCs/>
          <w:sz w:val="28"/>
          <w:szCs w:val="28"/>
          <w:lang w:val="ru-RU"/>
        </w:rPr>
        <w:t>Смогут ли д</w:t>
      </w:r>
      <w:r w:rsidR="00603426" w:rsidRPr="00AF5E3E">
        <w:rPr>
          <w:rFonts w:cs="Times New Roman"/>
          <w:bCs/>
          <w:sz w:val="28"/>
          <w:szCs w:val="28"/>
          <w:lang w:val="ru-RU"/>
        </w:rPr>
        <w:t xml:space="preserve">оходы от сдачи помещений ГЦБ в аренду </w:t>
      </w:r>
      <w:r w:rsidR="00A41CBA" w:rsidRPr="00AF5E3E">
        <w:rPr>
          <w:rFonts w:cs="Times New Roman"/>
          <w:bCs/>
          <w:sz w:val="28"/>
          <w:szCs w:val="28"/>
          <w:lang w:val="ru-RU"/>
        </w:rPr>
        <w:t xml:space="preserve">покрыть </w:t>
      </w:r>
      <w:r w:rsidR="00603426" w:rsidRPr="00AF5E3E">
        <w:rPr>
          <w:rFonts w:cs="Times New Roman"/>
          <w:bCs/>
          <w:sz w:val="28"/>
          <w:szCs w:val="28"/>
          <w:lang w:val="ru-RU"/>
        </w:rPr>
        <w:t xml:space="preserve"> эти расходы</w:t>
      </w:r>
      <w:r w:rsidR="00A41CBA" w:rsidRPr="00AF5E3E">
        <w:rPr>
          <w:rFonts w:cs="Times New Roman"/>
          <w:bCs/>
          <w:sz w:val="28"/>
          <w:szCs w:val="28"/>
          <w:lang w:val="ru-RU"/>
        </w:rPr>
        <w:t xml:space="preserve"> – вопрос открытый. </w:t>
      </w:r>
    </w:p>
    <w:p w:rsidR="0056338D" w:rsidRPr="00AF5E3E" w:rsidRDefault="00825278" w:rsidP="00AF5E3E">
      <w:pPr>
        <w:ind w:firstLine="567"/>
        <w:jc w:val="both"/>
        <w:rPr>
          <w:sz w:val="28"/>
          <w:szCs w:val="28"/>
        </w:rPr>
      </w:pPr>
      <w:r w:rsidRPr="00AF5E3E">
        <w:rPr>
          <w:bCs/>
          <w:sz w:val="28"/>
          <w:szCs w:val="28"/>
        </w:rPr>
        <w:t xml:space="preserve">Во многих регионах России подобные вопросы решаются в рамках программ, позволяющих сформировать целостный имущественный комплекс </w:t>
      </w:r>
      <w:r w:rsidRPr="00AF5E3E">
        <w:rPr>
          <w:bCs/>
          <w:sz w:val="28"/>
          <w:szCs w:val="28"/>
        </w:rPr>
        <w:lastRenderedPageBreak/>
        <w:t xml:space="preserve">для выполнения муниципальных функций. Так, в Южно-Сахалинске </w:t>
      </w:r>
      <w:r w:rsidR="00232EDE" w:rsidRPr="00AF5E3E">
        <w:rPr>
          <w:bCs/>
          <w:sz w:val="28"/>
          <w:szCs w:val="28"/>
        </w:rPr>
        <w:t xml:space="preserve">разработана </w:t>
      </w:r>
      <w:r w:rsidR="0056338D" w:rsidRPr="00AF5E3E">
        <w:rPr>
          <w:bCs/>
          <w:sz w:val="28"/>
          <w:szCs w:val="28"/>
        </w:rPr>
        <w:t>«</w:t>
      </w:r>
      <w:r w:rsidR="00232EDE" w:rsidRPr="00AF5E3E">
        <w:rPr>
          <w:sz w:val="28"/>
          <w:szCs w:val="28"/>
        </w:rPr>
        <w:t>Программа повышения эффективности использования муниципального имущества в муниципальном образовании</w:t>
      </w:r>
      <w:r w:rsidR="0056338D" w:rsidRPr="00AF5E3E">
        <w:rPr>
          <w:sz w:val="28"/>
          <w:szCs w:val="28"/>
        </w:rPr>
        <w:t>»</w:t>
      </w:r>
      <w:r w:rsidR="00232EDE" w:rsidRPr="00AF5E3E">
        <w:rPr>
          <w:sz w:val="28"/>
          <w:szCs w:val="28"/>
        </w:rPr>
        <w:t xml:space="preserve">, цель которой - создание системы управления и условий эффективного использования муниципального имущества, направленных на решение проблем комплексного развития территории города. </w:t>
      </w:r>
      <w:r w:rsidR="0056338D" w:rsidRPr="00AF5E3E">
        <w:rPr>
          <w:sz w:val="28"/>
          <w:szCs w:val="28"/>
        </w:rPr>
        <w:t xml:space="preserve">В рамках программы решаются следующие задачи: обеспечение максимальной эффективности использования муниципального имущества в интересах населения города; обеспечение воспроизводства муниципальных ресурсов за счет собственных внутренних резервов; максимизация доходов городского бюджета от участия муниципальной собственности в свободном гражданском обороте. </w:t>
      </w:r>
    </w:p>
    <w:p w:rsidR="00A570C2" w:rsidRPr="00AF5E3E" w:rsidRDefault="00A570C2" w:rsidP="00AF5E3E">
      <w:pPr>
        <w:pStyle w:val="a3"/>
        <w:tabs>
          <w:tab w:val="left" w:pos="993"/>
        </w:tabs>
        <w:spacing w:before="0" w:after="0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AF5E3E">
        <w:rPr>
          <w:rFonts w:cs="Times New Roman"/>
          <w:bCs/>
          <w:iCs/>
          <w:sz w:val="28"/>
          <w:szCs w:val="28"/>
          <w:lang w:val="ru-RU"/>
        </w:rPr>
        <w:t>Н</w:t>
      </w:r>
      <w:r w:rsidRPr="00AF5E3E">
        <w:rPr>
          <w:rFonts w:cs="Times New Roman"/>
          <w:bCs/>
          <w:iCs/>
          <w:sz w:val="28"/>
          <w:szCs w:val="28"/>
          <w:lang w:val="ru-RU" w:eastAsia="ru-RU"/>
        </w:rPr>
        <w:t>еобходимо отметить, что такого рода программы, несмотря на неизбежную долю декларативности, оказывают существенное дисциплинирующее воздействие еще в ходе их разработки, а не только исполнения.</w:t>
      </w:r>
      <w:r w:rsidR="00232EDE" w:rsidRPr="00AF5E3E">
        <w:rPr>
          <w:rFonts w:cs="Times New Roman"/>
          <w:bCs/>
          <w:iCs/>
          <w:sz w:val="28"/>
          <w:szCs w:val="28"/>
          <w:lang w:val="ru-RU"/>
        </w:rPr>
        <w:t xml:space="preserve"> Думается, что </w:t>
      </w:r>
      <w:r w:rsidRPr="00AF5E3E">
        <w:rPr>
          <w:rFonts w:cs="Times New Roman"/>
          <w:bCs/>
          <w:iCs/>
          <w:sz w:val="28"/>
          <w:szCs w:val="28"/>
          <w:lang w:val="ru-RU" w:eastAsia="ru-RU"/>
        </w:rPr>
        <w:t xml:space="preserve">южно-сахалинский опыт </w:t>
      </w:r>
      <w:r w:rsidR="00232EDE" w:rsidRPr="00AF5E3E">
        <w:rPr>
          <w:rFonts w:cs="Times New Roman"/>
          <w:bCs/>
          <w:iCs/>
          <w:sz w:val="28"/>
          <w:szCs w:val="28"/>
          <w:lang w:val="ru-RU"/>
        </w:rPr>
        <w:t>может быть полезным</w:t>
      </w:r>
      <w:r w:rsidRPr="00AF5E3E">
        <w:rPr>
          <w:rFonts w:cs="Times New Roman"/>
          <w:bCs/>
          <w:iCs/>
          <w:sz w:val="28"/>
          <w:szCs w:val="28"/>
          <w:lang w:val="ru-RU" w:eastAsia="ru-RU"/>
        </w:rPr>
        <w:t xml:space="preserve"> для муниципальн</w:t>
      </w:r>
      <w:r w:rsidR="00232EDE" w:rsidRPr="00AF5E3E">
        <w:rPr>
          <w:rFonts w:cs="Times New Roman"/>
          <w:bCs/>
          <w:iCs/>
          <w:sz w:val="28"/>
          <w:szCs w:val="28"/>
          <w:lang w:val="ru-RU"/>
        </w:rPr>
        <w:t>ых</w:t>
      </w:r>
      <w:r w:rsidRPr="00AF5E3E">
        <w:rPr>
          <w:rFonts w:cs="Times New Roman"/>
          <w:bCs/>
          <w:iCs/>
          <w:sz w:val="28"/>
          <w:szCs w:val="28"/>
          <w:lang w:val="ru-RU" w:eastAsia="ru-RU"/>
        </w:rPr>
        <w:t xml:space="preserve"> образований</w:t>
      </w:r>
      <w:r w:rsidR="00232EDE" w:rsidRPr="00AF5E3E">
        <w:rPr>
          <w:rFonts w:cs="Times New Roman"/>
          <w:bCs/>
          <w:iCs/>
          <w:sz w:val="28"/>
          <w:szCs w:val="28"/>
          <w:lang w:val="ru-RU"/>
        </w:rPr>
        <w:t xml:space="preserve"> нашей области, в том числе для города Белогорска</w:t>
      </w:r>
      <w:r w:rsidRPr="00AF5E3E">
        <w:rPr>
          <w:rFonts w:cs="Times New Roman"/>
          <w:bCs/>
          <w:iCs/>
          <w:sz w:val="28"/>
          <w:szCs w:val="28"/>
          <w:lang w:val="ru-RU" w:eastAsia="ru-RU"/>
        </w:rPr>
        <w:t>.</w:t>
      </w:r>
    </w:p>
    <w:p w:rsidR="00907A03" w:rsidRPr="00AF5E3E" w:rsidRDefault="00187DBB" w:rsidP="00AF5E3E">
      <w:pPr>
        <w:pStyle w:val="a3"/>
        <w:numPr>
          <w:ilvl w:val="0"/>
          <w:numId w:val="9"/>
        </w:numPr>
        <w:tabs>
          <w:tab w:val="left" w:pos="993"/>
        </w:tabs>
        <w:spacing w:before="0" w:after="0"/>
        <w:ind w:left="0"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AF5E3E">
        <w:rPr>
          <w:rFonts w:cs="Times New Roman"/>
          <w:bCs/>
          <w:sz w:val="28"/>
          <w:szCs w:val="28"/>
          <w:lang w:val="ru-RU"/>
        </w:rPr>
        <w:t>Поскольку</w:t>
      </w:r>
      <w:r w:rsidR="0003094D" w:rsidRPr="00AF5E3E">
        <w:rPr>
          <w:rFonts w:cs="Times New Roman"/>
          <w:bCs/>
          <w:sz w:val="28"/>
          <w:szCs w:val="28"/>
          <w:lang w:val="ru-RU"/>
        </w:rPr>
        <w:t xml:space="preserve"> в вопросе о переезде библиотеки основная цель  - получение дополнительных доходов в бюджет города, </w:t>
      </w:r>
      <w:r w:rsidRPr="00AF5E3E">
        <w:rPr>
          <w:rFonts w:cs="Times New Roman"/>
          <w:b/>
          <w:bCs/>
          <w:sz w:val="28"/>
          <w:szCs w:val="28"/>
          <w:lang w:val="ru-RU"/>
        </w:rPr>
        <w:t>упускается еще одна проблема</w:t>
      </w:r>
      <w:r w:rsidR="0003094D" w:rsidRPr="00AF5E3E">
        <w:rPr>
          <w:rFonts w:cs="Times New Roman"/>
          <w:bCs/>
          <w:sz w:val="28"/>
          <w:szCs w:val="28"/>
          <w:lang w:val="ru-RU"/>
        </w:rPr>
        <w:t xml:space="preserve">. </w:t>
      </w:r>
      <w:r w:rsidR="0003094D" w:rsidRPr="00AF5E3E">
        <w:rPr>
          <w:rFonts w:cs="Times New Roman"/>
          <w:sz w:val="28"/>
          <w:szCs w:val="28"/>
          <w:lang w:val="ru-RU" w:eastAsia="ru-RU"/>
        </w:rPr>
        <w:t>Сегодня м</w:t>
      </w:r>
      <w:r w:rsidR="00907A03" w:rsidRPr="00AF5E3E">
        <w:rPr>
          <w:rFonts w:cs="Times New Roman"/>
          <w:sz w:val="28"/>
          <w:szCs w:val="28"/>
          <w:lang w:val="ru-RU" w:eastAsia="ru-RU"/>
        </w:rPr>
        <w:t xml:space="preserve">ы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ощущаем, что библиотеки стали конкурировать на рынке свободного времени с другими возможностями получения информации и проведения досуга. </w:t>
      </w:r>
      <w:r w:rsidR="0003094D" w:rsidRPr="00AF5E3E">
        <w:rPr>
          <w:rFonts w:cs="Times New Roman"/>
          <w:sz w:val="28"/>
          <w:szCs w:val="28"/>
          <w:lang w:val="ru-RU" w:eastAsia="ru-RU"/>
        </w:rPr>
        <w:t xml:space="preserve">Все чаще </w:t>
      </w:r>
      <w:r w:rsidR="00E837FF" w:rsidRPr="00AF5E3E">
        <w:rPr>
          <w:rFonts w:cs="Times New Roman"/>
          <w:sz w:val="28"/>
          <w:szCs w:val="28"/>
          <w:lang w:val="ru-RU"/>
        </w:rPr>
        <w:t>в обществе активно поднимается вопрос о целесообразности бюджетного фина</w:t>
      </w:r>
      <w:r w:rsidR="00CC2913">
        <w:rPr>
          <w:rFonts w:cs="Times New Roman"/>
          <w:sz w:val="28"/>
          <w:szCs w:val="28"/>
          <w:lang w:val="ru-RU"/>
        </w:rPr>
        <w:t>нсирования библиотечной системы</w:t>
      </w:r>
      <w:r w:rsidR="00E837FF" w:rsidRPr="00AF5E3E">
        <w:rPr>
          <w:rFonts w:cs="Times New Roman"/>
          <w:sz w:val="28"/>
          <w:szCs w:val="28"/>
          <w:lang w:val="ru-RU"/>
        </w:rPr>
        <w:t xml:space="preserve"> как части затрат на национально-культурные нужды и раздаются призывы отказаться от него вовсе, т.к. имеется Интернет. </w:t>
      </w:r>
      <w:r w:rsidR="00907A03" w:rsidRPr="00AF5E3E">
        <w:rPr>
          <w:rFonts w:cs="Times New Roman"/>
          <w:bCs/>
          <w:sz w:val="28"/>
          <w:szCs w:val="28"/>
          <w:lang w:val="ru-RU"/>
        </w:rPr>
        <w:t xml:space="preserve">В результате библиотеки </w:t>
      </w:r>
      <w:r w:rsidR="00D80452" w:rsidRPr="00AF5E3E">
        <w:rPr>
          <w:rFonts w:cs="Times New Roman"/>
          <w:bCs/>
          <w:sz w:val="28"/>
          <w:szCs w:val="28"/>
          <w:lang w:val="ru-RU"/>
        </w:rPr>
        <w:t>становятся ф</w:t>
      </w:r>
      <w:r w:rsidR="00907A03" w:rsidRPr="00AF5E3E">
        <w:rPr>
          <w:rFonts w:cs="Times New Roman"/>
          <w:bCs/>
          <w:sz w:val="28"/>
          <w:szCs w:val="28"/>
          <w:lang w:val="ru-RU"/>
        </w:rPr>
        <w:t>актически выключены из формирующейся системы цифровых коммуникаций. Ограничиваясь работой с печатными изданиями, они не в состоянии выполнить свою изначальную миссию и превращаются в архаичные и малозначимые учреждения с понижающимся социальным статусом. В таком виде библиотеки все чаще рассматриваются в качестве балласта для бюджетов разных уровней. Ситуация</w:t>
      </w:r>
      <w:r w:rsidR="00CC2913">
        <w:rPr>
          <w:rFonts w:cs="Times New Roman"/>
          <w:bCs/>
          <w:sz w:val="28"/>
          <w:szCs w:val="28"/>
          <w:lang w:val="ru-RU"/>
        </w:rPr>
        <w:t>,</w:t>
      </w:r>
      <w:r w:rsidR="00907A03" w:rsidRPr="00AF5E3E">
        <w:rPr>
          <w:rFonts w:cs="Times New Roman"/>
          <w:bCs/>
          <w:sz w:val="28"/>
          <w:szCs w:val="28"/>
          <w:lang w:val="ru-RU"/>
        </w:rPr>
        <w:t xml:space="preserve"> гибельная для библиотек и крайне невыгодная ни для общества в целом, ни </w:t>
      </w:r>
      <w:r w:rsidR="00CC2913">
        <w:rPr>
          <w:rFonts w:cs="Times New Roman"/>
          <w:bCs/>
          <w:sz w:val="28"/>
          <w:szCs w:val="28"/>
          <w:lang w:val="ru-RU"/>
        </w:rPr>
        <w:t>для каждого</w:t>
      </w:r>
      <w:r w:rsidR="00907A03" w:rsidRPr="00AF5E3E">
        <w:rPr>
          <w:rFonts w:cs="Times New Roman"/>
          <w:bCs/>
          <w:sz w:val="28"/>
          <w:szCs w:val="28"/>
          <w:lang w:val="ru-RU"/>
        </w:rPr>
        <w:t xml:space="preserve"> граждан</w:t>
      </w:r>
      <w:r w:rsidR="00CC2913">
        <w:rPr>
          <w:rFonts w:cs="Times New Roman"/>
          <w:bCs/>
          <w:sz w:val="28"/>
          <w:szCs w:val="28"/>
          <w:lang w:val="ru-RU"/>
        </w:rPr>
        <w:t>ина</w:t>
      </w:r>
      <w:r w:rsidR="00907A03" w:rsidRPr="00AF5E3E">
        <w:rPr>
          <w:rFonts w:cs="Times New Roman"/>
          <w:bCs/>
          <w:sz w:val="28"/>
          <w:szCs w:val="28"/>
          <w:lang w:val="ru-RU"/>
        </w:rPr>
        <w:t xml:space="preserve"> в отдельности, может быть преодолена за счет осознания и кардинального пересмотра роли библиотек в системе цифровых коммуникаций и в обществе в целом. Библиотеки должны стать теми учреждениями, через которые граждане смогут </w:t>
      </w:r>
      <w:r w:rsidR="00907A03" w:rsidRPr="00AF5E3E">
        <w:rPr>
          <w:rFonts w:cs="Times New Roman"/>
          <w:b/>
          <w:bCs/>
          <w:sz w:val="28"/>
          <w:szCs w:val="28"/>
          <w:lang w:val="ru-RU"/>
        </w:rPr>
        <w:t>бесплатно</w:t>
      </w:r>
      <w:r w:rsidR="00907A03" w:rsidRPr="00AF5E3E">
        <w:rPr>
          <w:rFonts w:cs="Times New Roman"/>
          <w:bCs/>
          <w:sz w:val="28"/>
          <w:szCs w:val="28"/>
          <w:lang w:val="ru-RU"/>
        </w:rPr>
        <w:t xml:space="preserve"> получать всё разнообразие современных книг, аудиозаписей, кинопродукции и  иные интеллектуальные продукты, представленные в цифровом формате. </w:t>
      </w:r>
    </w:p>
    <w:p w:rsidR="00C90330" w:rsidRPr="00AF5E3E" w:rsidRDefault="00907A03" w:rsidP="00AF5E3E">
      <w:pPr>
        <w:pStyle w:val="a3"/>
        <w:tabs>
          <w:tab w:val="left" w:pos="993"/>
        </w:tabs>
        <w:spacing w:before="0" w:after="0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AF5E3E">
        <w:rPr>
          <w:rFonts w:cs="Times New Roman"/>
          <w:sz w:val="28"/>
          <w:szCs w:val="28"/>
          <w:lang w:val="ru-RU"/>
        </w:rPr>
        <w:t>Кроме того, нужно признать, что с</w:t>
      </w:r>
      <w:r w:rsidR="00E837FF" w:rsidRPr="00AF5E3E">
        <w:rPr>
          <w:rFonts w:cs="Times New Roman"/>
          <w:sz w:val="28"/>
          <w:szCs w:val="28"/>
          <w:lang w:val="ru-RU"/>
        </w:rPr>
        <w:t xml:space="preserve">егодня поисковые системы </w:t>
      </w:r>
      <w:r w:rsidR="008B55B9">
        <w:rPr>
          <w:rFonts w:cs="Times New Roman"/>
          <w:sz w:val="28"/>
          <w:szCs w:val="28"/>
          <w:lang w:val="ru-RU"/>
        </w:rPr>
        <w:t xml:space="preserve">в </w:t>
      </w:r>
      <w:r w:rsidR="00E837FF" w:rsidRPr="00AF5E3E">
        <w:rPr>
          <w:rFonts w:cs="Times New Roman"/>
          <w:sz w:val="28"/>
          <w:szCs w:val="28"/>
          <w:lang w:val="ru-RU"/>
        </w:rPr>
        <w:t>Интернет</w:t>
      </w:r>
      <w:r w:rsidR="008B55B9">
        <w:rPr>
          <w:rFonts w:cs="Times New Roman"/>
          <w:sz w:val="28"/>
          <w:szCs w:val="28"/>
          <w:lang w:val="ru-RU"/>
        </w:rPr>
        <w:t>е</w:t>
      </w:r>
      <w:r w:rsidR="00E837FF" w:rsidRPr="00AF5E3E">
        <w:rPr>
          <w:rFonts w:cs="Times New Roman"/>
          <w:sz w:val="28"/>
          <w:szCs w:val="28"/>
          <w:lang w:val="ru-RU"/>
        </w:rPr>
        <w:t xml:space="preserve"> практически заняли место </w:t>
      </w:r>
      <w:r w:rsidR="0003094D" w:rsidRPr="00AF5E3E">
        <w:rPr>
          <w:rFonts w:cs="Times New Roman"/>
          <w:sz w:val="28"/>
          <w:szCs w:val="28"/>
          <w:lang w:val="ru-RU"/>
        </w:rPr>
        <w:t xml:space="preserve">библиотек </w:t>
      </w:r>
      <w:r w:rsidR="00E837FF" w:rsidRPr="00AF5E3E">
        <w:rPr>
          <w:rFonts w:cs="Times New Roman"/>
          <w:sz w:val="28"/>
          <w:szCs w:val="28"/>
          <w:lang w:val="ru-RU"/>
        </w:rPr>
        <w:t xml:space="preserve">и служат неплохими навигаторами по информации. Однако для получения действительно глубоких знаний одними поисковиками по Интернету не обойтись. Хотим мы этого или нет, но процесс идет, </w:t>
      </w:r>
      <w:r w:rsidR="006E48BF" w:rsidRPr="00AF5E3E">
        <w:rPr>
          <w:rFonts w:cs="Times New Roman"/>
          <w:sz w:val="28"/>
          <w:szCs w:val="28"/>
          <w:lang w:val="ru-RU"/>
        </w:rPr>
        <w:t>п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оэтому чем больше </w:t>
      </w:r>
      <w:r w:rsidR="00E837FF" w:rsidRPr="00AF5E3E">
        <w:rPr>
          <w:rFonts w:cs="Times New Roman"/>
          <w:sz w:val="28"/>
          <w:szCs w:val="28"/>
          <w:lang w:val="ru-RU" w:eastAsia="ru-RU"/>
        </w:rPr>
        <w:t xml:space="preserve">библиотека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специализирована на определённой, узкоцелевой аудитории, тем меньше у </w:t>
      </w:r>
      <w:r w:rsidR="00997371" w:rsidRPr="00AF5E3E">
        <w:rPr>
          <w:rFonts w:cs="Times New Roman"/>
          <w:sz w:val="28"/>
          <w:szCs w:val="28"/>
          <w:lang w:val="ru-RU" w:eastAsia="ru-RU"/>
        </w:rPr>
        <w:lastRenderedPageBreak/>
        <w:t xml:space="preserve">неё поле для маневра, тем сложнее ей будет выжить. </w:t>
      </w:r>
      <w:r w:rsidR="00D774AC" w:rsidRPr="00AF5E3E">
        <w:rPr>
          <w:rFonts w:cs="Times New Roman"/>
          <w:sz w:val="28"/>
          <w:szCs w:val="28"/>
          <w:lang w:val="ru-RU" w:eastAsia="ru-RU"/>
        </w:rPr>
        <w:t>Это хорошо, что в г.Белогорске есть библиотека с просторными и светлыми помещениями, которые могут служить большому количеству пользователей, важно в новых условиях научиться использовать эти помещения на пользу людям.</w:t>
      </w:r>
    </w:p>
    <w:p w:rsidR="00C90330" w:rsidRPr="00AF5E3E" w:rsidRDefault="00C90330" w:rsidP="00AF5E3E">
      <w:pPr>
        <w:pStyle w:val="a3"/>
        <w:tabs>
          <w:tab w:val="left" w:pos="993"/>
        </w:tabs>
        <w:spacing w:before="0" w:after="0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AF5E3E">
        <w:rPr>
          <w:rFonts w:cs="Times New Roman"/>
          <w:sz w:val="28"/>
          <w:szCs w:val="28"/>
          <w:lang w:val="ru-RU" w:eastAsia="ru-RU"/>
        </w:rPr>
        <w:t xml:space="preserve">Еще один момент.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Библиотека – это не просто стены, книги, оборудование, организация, это прежде всего люди, которые в ней работают. И не только от их позиции, знаний, но, прежде всего, </w:t>
      </w:r>
      <w:r w:rsidR="00E837FF" w:rsidRPr="00AF5E3E">
        <w:rPr>
          <w:rFonts w:cs="Times New Roman"/>
          <w:sz w:val="28"/>
          <w:szCs w:val="28"/>
          <w:lang w:val="ru-RU" w:eastAsia="ru-RU"/>
        </w:rPr>
        <w:t xml:space="preserve">от высокого профессионализма и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желания что-либо изменить зависит очень многое, если не всё. </w:t>
      </w:r>
    </w:p>
    <w:p w:rsidR="008B53D3" w:rsidRPr="00AF5E3E" w:rsidRDefault="00C90330" w:rsidP="00AF5E3E">
      <w:pPr>
        <w:pStyle w:val="a3"/>
        <w:tabs>
          <w:tab w:val="left" w:pos="993"/>
        </w:tabs>
        <w:spacing w:before="0" w:after="0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 w:rsidRPr="00AF5E3E">
        <w:rPr>
          <w:rFonts w:cs="Times New Roman"/>
          <w:sz w:val="28"/>
          <w:szCs w:val="28"/>
          <w:lang w:val="ru-RU" w:eastAsia="ru-RU"/>
        </w:rPr>
        <w:t xml:space="preserve">Общественная палата считает,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что специалистам </w:t>
      </w:r>
      <w:r w:rsidR="00BF46E5" w:rsidRPr="00AF5E3E">
        <w:rPr>
          <w:rFonts w:cs="Times New Roman"/>
          <w:sz w:val="28"/>
          <w:szCs w:val="28"/>
          <w:lang w:val="ru-RU" w:eastAsia="ru-RU"/>
        </w:rPr>
        <w:t xml:space="preserve">библиотеки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необходимо  поставить перед собой задачу наладить эффективное взаимодействие с ключевыми фигурами власти, бизнеса и некоммерческого сектора, создать своей библиотеке прочную репутацию, а вокруг неё доброжелательную атмосферу известности и успешности. Нужны новые пути привлечения в библиотеку ресурсов, добровольцев, читателей. </w:t>
      </w:r>
      <w:r w:rsidR="00E837FF" w:rsidRPr="00AF5E3E">
        <w:rPr>
          <w:rFonts w:cs="Times New Roman"/>
          <w:sz w:val="28"/>
          <w:szCs w:val="28"/>
          <w:lang w:val="ru-RU" w:eastAsia="ru-RU"/>
        </w:rPr>
        <w:t xml:space="preserve">Эти задачи возможно решить 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на </w:t>
      </w:r>
      <w:r w:rsidR="00E837FF" w:rsidRPr="00AF5E3E">
        <w:rPr>
          <w:rFonts w:cs="Times New Roman"/>
          <w:sz w:val="28"/>
          <w:szCs w:val="28"/>
          <w:lang w:val="ru-RU" w:eastAsia="ru-RU"/>
        </w:rPr>
        <w:t>основе проектного подхода</w:t>
      </w:r>
      <w:r w:rsidR="00997371" w:rsidRPr="00AF5E3E">
        <w:rPr>
          <w:rFonts w:cs="Times New Roman"/>
          <w:sz w:val="28"/>
          <w:szCs w:val="28"/>
          <w:lang w:val="ru-RU" w:eastAsia="ru-RU"/>
        </w:rPr>
        <w:t xml:space="preserve">. В настоящее время важно сделать так, чтобы библиотека стала прочно удерживать позиции </w:t>
      </w:r>
      <w:r w:rsidR="008B55B9">
        <w:rPr>
          <w:rFonts w:cs="Times New Roman"/>
          <w:sz w:val="28"/>
          <w:szCs w:val="28"/>
          <w:lang w:val="ru-RU" w:eastAsia="ru-RU"/>
        </w:rPr>
        <w:t>центра культуры и</w:t>
      </w:r>
      <w:r w:rsidR="00907A03" w:rsidRPr="00AF5E3E">
        <w:rPr>
          <w:rFonts w:cs="Times New Roman"/>
          <w:sz w:val="28"/>
          <w:szCs w:val="28"/>
          <w:lang w:val="ru-RU" w:eastAsia="ru-RU"/>
        </w:rPr>
        <w:t xml:space="preserve"> </w:t>
      </w:r>
      <w:r w:rsidR="00997371" w:rsidRPr="00AF5E3E">
        <w:rPr>
          <w:rFonts w:cs="Times New Roman"/>
          <w:sz w:val="28"/>
          <w:szCs w:val="28"/>
          <w:lang w:val="ru-RU" w:eastAsia="ru-RU"/>
        </w:rPr>
        <w:t>центра местного сообщества.</w:t>
      </w:r>
      <w:r w:rsidR="00907A03" w:rsidRPr="00AF5E3E">
        <w:rPr>
          <w:rFonts w:cs="Times New Roman"/>
          <w:sz w:val="28"/>
          <w:szCs w:val="28"/>
          <w:lang w:val="ru-RU" w:eastAsia="ru-RU"/>
        </w:rPr>
        <w:t xml:space="preserve"> </w:t>
      </w:r>
      <w:r w:rsidR="006E48BF" w:rsidRPr="00AF5E3E">
        <w:rPr>
          <w:rFonts w:cs="Times New Roman"/>
          <w:sz w:val="28"/>
          <w:szCs w:val="28"/>
          <w:lang w:val="ru-RU" w:eastAsia="ru-RU"/>
        </w:rPr>
        <w:t>И, конечно же, здесь н</w:t>
      </w:r>
      <w:r w:rsidR="0003094D" w:rsidRPr="00AF5E3E">
        <w:rPr>
          <w:rFonts w:cs="Times New Roman"/>
          <w:sz w:val="28"/>
          <w:szCs w:val="28"/>
          <w:lang w:val="ru-RU" w:eastAsia="ru-RU"/>
        </w:rPr>
        <w:t>е</w:t>
      </w:r>
      <w:r w:rsidR="006E48BF" w:rsidRPr="00AF5E3E">
        <w:rPr>
          <w:rFonts w:cs="Times New Roman"/>
          <w:sz w:val="28"/>
          <w:szCs w:val="28"/>
          <w:lang w:val="ru-RU" w:eastAsia="ru-RU"/>
        </w:rPr>
        <w:t xml:space="preserve"> обойтись без государственной поддержки.</w:t>
      </w:r>
    </w:p>
    <w:p w:rsidR="003433C0" w:rsidRPr="00B63BEE" w:rsidRDefault="00D80452" w:rsidP="003433C0">
      <w:pPr>
        <w:pStyle w:val="ab"/>
        <w:tabs>
          <w:tab w:val="left" w:pos="-3402"/>
          <w:tab w:val="left" w:pos="0"/>
        </w:tabs>
        <w:ind w:firstLine="709"/>
        <w:rPr>
          <w:b/>
        </w:rPr>
      </w:pPr>
      <w:r w:rsidRPr="00AF5E3E">
        <w:rPr>
          <w:bCs/>
          <w:szCs w:val="28"/>
        </w:rPr>
        <w:t xml:space="preserve">Исходя из вышеизложенного, </w:t>
      </w:r>
      <w:r w:rsidR="00A104A1" w:rsidRPr="00AF5E3E">
        <w:rPr>
          <w:szCs w:val="28"/>
        </w:rPr>
        <w:t xml:space="preserve">Общественная палата считает необходимым держать вопрос о судьбе </w:t>
      </w:r>
      <w:r w:rsidR="003433C0">
        <w:rPr>
          <w:szCs w:val="28"/>
        </w:rPr>
        <w:t>г</w:t>
      </w:r>
      <w:r w:rsidR="00A104A1" w:rsidRPr="00AF5E3E">
        <w:rPr>
          <w:szCs w:val="28"/>
        </w:rPr>
        <w:t>ородской Центральной библ</w:t>
      </w:r>
      <w:r w:rsidR="00BF46E5" w:rsidRPr="00AF5E3E">
        <w:rPr>
          <w:szCs w:val="28"/>
        </w:rPr>
        <w:t xml:space="preserve">иотеки г.Белогорска на контроле </w:t>
      </w:r>
      <w:r w:rsidR="003433C0">
        <w:rPr>
          <w:szCs w:val="28"/>
        </w:rPr>
        <w:t xml:space="preserve">и </w:t>
      </w:r>
      <w:r w:rsidR="003433C0">
        <w:rPr>
          <w:b/>
        </w:rPr>
        <w:t>полагае</w:t>
      </w:r>
      <w:r w:rsidR="003433C0" w:rsidRPr="00B63BEE">
        <w:rPr>
          <w:b/>
        </w:rPr>
        <w:t>т целесообразным внести следующие предложения:</w:t>
      </w:r>
    </w:p>
    <w:p w:rsidR="00E14D4F" w:rsidRPr="00AF5E3E" w:rsidRDefault="00E14D4F" w:rsidP="00AF5E3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AF5E3E">
        <w:rPr>
          <w:b/>
          <w:sz w:val="28"/>
          <w:szCs w:val="28"/>
        </w:rPr>
        <w:t>Совету народных депутатов г.Белогорска</w:t>
      </w:r>
      <w:r w:rsidR="003433C0">
        <w:rPr>
          <w:b/>
          <w:sz w:val="28"/>
          <w:szCs w:val="28"/>
        </w:rPr>
        <w:t>:</w:t>
      </w:r>
      <w:r w:rsidR="009D4592" w:rsidRPr="00AF5E3E">
        <w:rPr>
          <w:b/>
          <w:sz w:val="28"/>
          <w:szCs w:val="28"/>
        </w:rPr>
        <w:t xml:space="preserve"> </w:t>
      </w:r>
    </w:p>
    <w:p w:rsidR="00EE4B8A" w:rsidRPr="00AF5E3E" w:rsidRDefault="00C17B79" w:rsidP="00AF5E3E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1.1.</w:t>
      </w:r>
      <w:r w:rsidR="003433C0">
        <w:rPr>
          <w:sz w:val="28"/>
          <w:szCs w:val="28"/>
        </w:rPr>
        <w:t xml:space="preserve"> </w:t>
      </w:r>
      <w:r w:rsidR="002F5A90" w:rsidRPr="00AF5E3E">
        <w:rPr>
          <w:sz w:val="28"/>
          <w:szCs w:val="28"/>
        </w:rPr>
        <w:t>Ежегодно и</w:t>
      </w:r>
      <w:r w:rsidR="009D4592" w:rsidRPr="00AF5E3E">
        <w:rPr>
          <w:sz w:val="28"/>
          <w:szCs w:val="28"/>
        </w:rPr>
        <w:t>нициировать разра</w:t>
      </w:r>
      <w:r w:rsidR="002C4408" w:rsidRPr="00AF5E3E">
        <w:rPr>
          <w:sz w:val="28"/>
          <w:szCs w:val="28"/>
        </w:rPr>
        <w:t>б</w:t>
      </w:r>
      <w:r w:rsidR="009D4592" w:rsidRPr="00AF5E3E">
        <w:rPr>
          <w:sz w:val="28"/>
          <w:szCs w:val="28"/>
        </w:rPr>
        <w:t xml:space="preserve">отку и утверждение </w:t>
      </w:r>
      <w:r w:rsidR="003433C0">
        <w:rPr>
          <w:sz w:val="28"/>
          <w:szCs w:val="28"/>
        </w:rPr>
        <w:t>п</w:t>
      </w:r>
      <w:r w:rsidR="00EE4B8A" w:rsidRPr="00AF5E3E">
        <w:rPr>
          <w:sz w:val="28"/>
          <w:szCs w:val="28"/>
        </w:rPr>
        <w:t xml:space="preserve">рограммы </w:t>
      </w:r>
      <w:r w:rsidR="00EE4B8A" w:rsidRPr="00AF5E3E">
        <w:rPr>
          <w:bCs/>
          <w:sz w:val="28"/>
          <w:szCs w:val="28"/>
        </w:rPr>
        <w:t>повышения эффективности использования муниципального имущества в муниципаль</w:t>
      </w:r>
      <w:r w:rsidR="002F5A90" w:rsidRPr="00AF5E3E">
        <w:rPr>
          <w:bCs/>
          <w:sz w:val="28"/>
          <w:szCs w:val="28"/>
        </w:rPr>
        <w:t>ном образовании город Белогорск</w:t>
      </w:r>
      <w:r w:rsidR="00EE4B8A" w:rsidRPr="00AF5E3E">
        <w:rPr>
          <w:bCs/>
          <w:sz w:val="28"/>
          <w:szCs w:val="28"/>
        </w:rPr>
        <w:t>.</w:t>
      </w:r>
    </w:p>
    <w:p w:rsidR="003433C0" w:rsidRDefault="00C17B79" w:rsidP="003433C0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1.2.</w:t>
      </w:r>
      <w:r w:rsidR="003433C0">
        <w:rPr>
          <w:sz w:val="28"/>
          <w:szCs w:val="28"/>
        </w:rPr>
        <w:t xml:space="preserve"> </w:t>
      </w:r>
      <w:r w:rsidR="00FA4811" w:rsidRPr="00AF5E3E">
        <w:rPr>
          <w:sz w:val="28"/>
          <w:szCs w:val="28"/>
        </w:rPr>
        <w:t>В целях решения непосредственно населением города Белогорск</w:t>
      </w:r>
      <w:r w:rsidR="003433C0">
        <w:rPr>
          <w:sz w:val="28"/>
          <w:szCs w:val="28"/>
        </w:rPr>
        <w:t>а</w:t>
      </w:r>
      <w:r w:rsidR="00FA4811" w:rsidRPr="00AF5E3E">
        <w:rPr>
          <w:sz w:val="28"/>
          <w:szCs w:val="28"/>
        </w:rPr>
        <w:t xml:space="preserve"> </w:t>
      </w:r>
      <w:r w:rsidRPr="00AF5E3E">
        <w:rPr>
          <w:sz w:val="28"/>
          <w:szCs w:val="28"/>
        </w:rPr>
        <w:t xml:space="preserve">наиболее важных </w:t>
      </w:r>
      <w:r w:rsidR="00FA4811" w:rsidRPr="00AF5E3E">
        <w:rPr>
          <w:sz w:val="28"/>
          <w:szCs w:val="28"/>
        </w:rPr>
        <w:t xml:space="preserve">вопросов местного значения </w:t>
      </w:r>
      <w:r w:rsidRPr="00AF5E3E">
        <w:rPr>
          <w:sz w:val="28"/>
          <w:szCs w:val="28"/>
        </w:rPr>
        <w:t xml:space="preserve">и в соответствии со ст. 28 ФЗ </w:t>
      </w:r>
      <w:r w:rsidR="003433C0">
        <w:rPr>
          <w:sz w:val="28"/>
          <w:szCs w:val="28"/>
        </w:rPr>
        <w:t>«</w:t>
      </w:r>
      <w:r w:rsidRPr="00AF5E3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433C0">
        <w:rPr>
          <w:sz w:val="28"/>
          <w:szCs w:val="28"/>
        </w:rPr>
        <w:t>»</w:t>
      </w:r>
      <w:r w:rsidRPr="00AF5E3E">
        <w:rPr>
          <w:sz w:val="28"/>
          <w:szCs w:val="28"/>
        </w:rPr>
        <w:t xml:space="preserve"> </w:t>
      </w:r>
      <w:r w:rsidR="004F61F6" w:rsidRPr="00AF5E3E">
        <w:rPr>
          <w:sz w:val="28"/>
          <w:szCs w:val="28"/>
        </w:rPr>
        <w:t xml:space="preserve">по вопросу переезда ГЦБ </w:t>
      </w:r>
      <w:r w:rsidR="00FA4811" w:rsidRPr="00AF5E3E">
        <w:rPr>
          <w:sz w:val="28"/>
          <w:szCs w:val="28"/>
        </w:rPr>
        <w:t>пров</w:t>
      </w:r>
      <w:r w:rsidR="004F61F6" w:rsidRPr="00AF5E3E">
        <w:rPr>
          <w:sz w:val="28"/>
          <w:szCs w:val="28"/>
        </w:rPr>
        <w:t>ести</w:t>
      </w:r>
      <w:r w:rsidR="00FA4811" w:rsidRPr="00AF5E3E">
        <w:rPr>
          <w:sz w:val="28"/>
          <w:szCs w:val="28"/>
        </w:rPr>
        <w:t xml:space="preserve"> местный референдум</w:t>
      </w:r>
      <w:r w:rsidRPr="00AF5E3E">
        <w:rPr>
          <w:sz w:val="28"/>
          <w:szCs w:val="28"/>
        </w:rPr>
        <w:t xml:space="preserve"> или публичные слушания.</w:t>
      </w:r>
    </w:p>
    <w:p w:rsidR="003433C0" w:rsidRDefault="00C17B79" w:rsidP="003433C0">
      <w:pPr>
        <w:ind w:firstLine="567"/>
        <w:jc w:val="both"/>
        <w:rPr>
          <w:b/>
          <w:sz w:val="28"/>
          <w:szCs w:val="28"/>
        </w:rPr>
      </w:pPr>
      <w:r w:rsidRPr="00AF5E3E">
        <w:rPr>
          <w:b/>
          <w:sz w:val="28"/>
          <w:szCs w:val="28"/>
        </w:rPr>
        <w:t xml:space="preserve">2. </w:t>
      </w:r>
      <w:r w:rsidR="00B43E81" w:rsidRPr="00AF5E3E">
        <w:rPr>
          <w:b/>
          <w:sz w:val="28"/>
          <w:szCs w:val="28"/>
        </w:rPr>
        <w:t xml:space="preserve">Главе  города, </w:t>
      </w:r>
      <w:r w:rsidR="003433C0">
        <w:rPr>
          <w:b/>
          <w:sz w:val="28"/>
          <w:szCs w:val="28"/>
        </w:rPr>
        <w:t>а</w:t>
      </w:r>
      <w:r w:rsidR="00877B9D" w:rsidRPr="00AF5E3E">
        <w:rPr>
          <w:b/>
          <w:sz w:val="28"/>
          <w:szCs w:val="28"/>
        </w:rPr>
        <w:t>дминистрации г.Белогорска</w:t>
      </w:r>
      <w:r w:rsidR="003433C0">
        <w:rPr>
          <w:b/>
          <w:sz w:val="28"/>
          <w:szCs w:val="28"/>
        </w:rPr>
        <w:t>:</w:t>
      </w:r>
    </w:p>
    <w:p w:rsidR="003433C0" w:rsidRDefault="00C17B79" w:rsidP="003433C0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 xml:space="preserve">2.1. </w:t>
      </w:r>
      <w:r w:rsidR="003433C0">
        <w:rPr>
          <w:sz w:val="28"/>
          <w:szCs w:val="28"/>
        </w:rPr>
        <w:t>В целях необходимости</w:t>
      </w:r>
      <w:r w:rsidR="003162D0" w:rsidRPr="00AF5E3E">
        <w:rPr>
          <w:sz w:val="28"/>
          <w:szCs w:val="28"/>
        </w:rPr>
        <w:t xml:space="preserve"> </w:t>
      </w:r>
      <w:r w:rsidR="003162D0" w:rsidRPr="00AF5E3E">
        <w:rPr>
          <w:color w:val="000000"/>
          <w:sz w:val="28"/>
          <w:szCs w:val="28"/>
        </w:rPr>
        <w:t xml:space="preserve">сделать деятельность органов более понятной и предсказуемой для граждан </w:t>
      </w:r>
      <w:r w:rsidR="00386222" w:rsidRPr="00AF5E3E">
        <w:rPr>
          <w:sz w:val="28"/>
          <w:szCs w:val="28"/>
        </w:rPr>
        <w:t>р</w:t>
      </w:r>
      <w:r w:rsidR="00877B9D" w:rsidRPr="00AF5E3E">
        <w:rPr>
          <w:sz w:val="28"/>
          <w:szCs w:val="28"/>
        </w:rPr>
        <w:t xml:space="preserve">азработать и реализовать систему мер по </w:t>
      </w:r>
      <w:r w:rsidR="009D4592" w:rsidRPr="00AF5E3E">
        <w:rPr>
          <w:sz w:val="28"/>
          <w:szCs w:val="28"/>
        </w:rPr>
        <w:t xml:space="preserve">разъяснению решений, принимаемых </w:t>
      </w:r>
      <w:r w:rsidR="003433C0">
        <w:rPr>
          <w:sz w:val="28"/>
          <w:szCs w:val="28"/>
        </w:rPr>
        <w:t>м</w:t>
      </w:r>
      <w:r w:rsidR="00386222" w:rsidRPr="00AF5E3E">
        <w:rPr>
          <w:sz w:val="28"/>
          <w:szCs w:val="28"/>
        </w:rPr>
        <w:t xml:space="preserve">эром и </w:t>
      </w:r>
      <w:r w:rsidR="003433C0">
        <w:rPr>
          <w:sz w:val="28"/>
          <w:szCs w:val="28"/>
        </w:rPr>
        <w:t>а</w:t>
      </w:r>
      <w:r w:rsidR="009D4592" w:rsidRPr="00AF5E3E">
        <w:rPr>
          <w:sz w:val="28"/>
          <w:szCs w:val="28"/>
        </w:rPr>
        <w:t xml:space="preserve">дминистрацией </w:t>
      </w:r>
      <w:r w:rsidR="00386222" w:rsidRPr="00AF5E3E">
        <w:rPr>
          <w:sz w:val="28"/>
          <w:szCs w:val="28"/>
        </w:rPr>
        <w:t xml:space="preserve">г.Белогорска, </w:t>
      </w:r>
      <w:r w:rsidR="003433C0">
        <w:rPr>
          <w:sz w:val="28"/>
          <w:szCs w:val="28"/>
        </w:rPr>
        <w:t>а также</w:t>
      </w:r>
      <w:r w:rsidR="00386222" w:rsidRPr="00AF5E3E">
        <w:rPr>
          <w:sz w:val="28"/>
          <w:szCs w:val="28"/>
        </w:rPr>
        <w:t xml:space="preserve"> </w:t>
      </w:r>
      <w:r w:rsidR="009D4592" w:rsidRPr="00AF5E3E">
        <w:rPr>
          <w:sz w:val="28"/>
          <w:szCs w:val="28"/>
        </w:rPr>
        <w:t xml:space="preserve">учитывать мнение населения при принятии решений, касающихся </w:t>
      </w:r>
      <w:r w:rsidR="00245460" w:rsidRPr="00AF5E3E">
        <w:rPr>
          <w:sz w:val="28"/>
          <w:szCs w:val="28"/>
        </w:rPr>
        <w:t>наиболее важных вопросов жизни общества</w:t>
      </w:r>
      <w:r w:rsidR="00FE0372" w:rsidRPr="00AF5E3E">
        <w:rPr>
          <w:sz w:val="28"/>
          <w:szCs w:val="28"/>
        </w:rPr>
        <w:t>.</w:t>
      </w:r>
    </w:p>
    <w:p w:rsidR="003433C0" w:rsidRDefault="00C17B79" w:rsidP="003433C0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 xml:space="preserve">2.2. </w:t>
      </w:r>
      <w:r w:rsidR="003433C0">
        <w:rPr>
          <w:sz w:val="28"/>
          <w:szCs w:val="28"/>
        </w:rPr>
        <w:t xml:space="preserve">В </w:t>
      </w:r>
      <w:r w:rsidR="001E3A33" w:rsidRPr="00AF5E3E">
        <w:rPr>
          <w:sz w:val="28"/>
          <w:szCs w:val="28"/>
        </w:rPr>
        <w:t>цел</w:t>
      </w:r>
      <w:r w:rsidR="003433C0">
        <w:rPr>
          <w:sz w:val="28"/>
          <w:szCs w:val="28"/>
        </w:rPr>
        <w:t>ях</w:t>
      </w:r>
      <w:r w:rsidR="001E3A33" w:rsidRPr="00AF5E3E">
        <w:rPr>
          <w:sz w:val="28"/>
          <w:szCs w:val="28"/>
        </w:rPr>
        <w:t xml:space="preserve"> решения проблемы новой организации рабочего процесса и нового, эффективного позиционирования библиотеки в местном сообществе</w:t>
      </w:r>
      <w:r w:rsidR="003433C0">
        <w:rPr>
          <w:sz w:val="28"/>
          <w:szCs w:val="28"/>
        </w:rPr>
        <w:t xml:space="preserve"> </w:t>
      </w:r>
      <w:r w:rsidR="0070511B" w:rsidRPr="00AF5E3E">
        <w:rPr>
          <w:sz w:val="28"/>
          <w:szCs w:val="28"/>
        </w:rPr>
        <w:t xml:space="preserve">разработать и </w:t>
      </w:r>
      <w:r w:rsidR="002C4408" w:rsidRPr="00AF5E3E">
        <w:rPr>
          <w:sz w:val="28"/>
          <w:szCs w:val="28"/>
        </w:rPr>
        <w:t xml:space="preserve">утвердить стратегию развития </w:t>
      </w:r>
      <w:r w:rsidR="003433C0">
        <w:rPr>
          <w:sz w:val="28"/>
          <w:szCs w:val="28"/>
        </w:rPr>
        <w:t>г</w:t>
      </w:r>
      <w:r w:rsidRPr="00AF5E3E">
        <w:rPr>
          <w:sz w:val="28"/>
          <w:szCs w:val="28"/>
        </w:rPr>
        <w:t>ородской Центральной библиотеки.</w:t>
      </w:r>
    </w:p>
    <w:p w:rsidR="003433C0" w:rsidRDefault="00C17B79" w:rsidP="003433C0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lastRenderedPageBreak/>
        <w:t xml:space="preserve">2.3. </w:t>
      </w:r>
      <w:r w:rsidR="00A83969" w:rsidRPr="00AF5E3E">
        <w:rPr>
          <w:sz w:val="28"/>
          <w:szCs w:val="28"/>
        </w:rPr>
        <w:t xml:space="preserve">В целях решения проблем комплексного развития территории города </w:t>
      </w:r>
      <w:r w:rsidR="00C7310A" w:rsidRPr="00AF5E3E">
        <w:rPr>
          <w:sz w:val="28"/>
          <w:szCs w:val="28"/>
        </w:rPr>
        <w:t>и во исполнение Комплексного инвестиционного плана модернизации моногорода Белогорск на 2010-2015 г.г.:</w:t>
      </w:r>
    </w:p>
    <w:p w:rsidR="003433C0" w:rsidRDefault="00C17B79" w:rsidP="003433C0">
      <w:pPr>
        <w:ind w:firstLine="567"/>
        <w:jc w:val="both"/>
        <w:rPr>
          <w:color w:val="1D1D1D"/>
          <w:sz w:val="28"/>
          <w:szCs w:val="28"/>
        </w:rPr>
      </w:pPr>
      <w:r w:rsidRPr="00AF5E3E">
        <w:rPr>
          <w:color w:val="1D1D1D"/>
          <w:sz w:val="28"/>
          <w:szCs w:val="28"/>
        </w:rPr>
        <w:t>2.3.1.</w:t>
      </w:r>
      <w:r w:rsidR="003433C0">
        <w:rPr>
          <w:color w:val="1D1D1D"/>
          <w:sz w:val="28"/>
          <w:szCs w:val="28"/>
        </w:rPr>
        <w:t xml:space="preserve"> </w:t>
      </w:r>
      <w:r w:rsidR="00A83969" w:rsidRPr="00AF5E3E">
        <w:rPr>
          <w:color w:val="1D1D1D"/>
          <w:sz w:val="28"/>
          <w:szCs w:val="28"/>
        </w:rPr>
        <w:t>М</w:t>
      </w:r>
      <w:r w:rsidR="002D1DA5" w:rsidRPr="00AF5E3E">
        <w:rPr>
          <w:color w:val="1D1D1D"/>
          <w:sz w:val="28"/>
          <w:szCs w:val="28"/>
        </w:rPr>
        <w:t>ероприятия по оптимизации использования муниципального имущества проводить на основе инвентаризации данного имущества и анализа эффективности</w:t>
      </w:r>
      <w:r w:rsidR="00FA43CE" w:rsidRPr="00AF5E3E">
        <w:rPr>
          <w:color w:val="1D1D1D"/>
          <w:sz w:val="28"/>
          <w:szCs w:val="28"/>
        </w:rPr>
        <w:t xml:space="preserve"> его использования</w:t>
      </w:r>
      <w:r w:rsidR="003433C0">
        <w:rPr>
          <w:color w:val="1D1D1D"/>
          <w:sz w:val="28"/>
          <w:szCs w:val="28"/>
        </w:rPr>
        <w:t>.</w:t>
      </w:r>
    </w:p>
    <w:p w:rsidR="003433C0" w:rsidRDefault="00C17B79" w:rsidP="003433C0">
      <w:pPr>
        <w:ind w:firstLine="567"/>
        <w:jc w:val="both"/>
        <w:rPr>
          <w:bCs/>
          <w:sz w:val="28"/>
          <w:szCs w:val="28"/>
        </w:rPr>
      </w:pPr>
      <w:r w:rsidRPr="00AF5E3E">
        <w:rPr>
          <w:sz w:val="28"/>
          <w:szCs w:val="28"/>
        </w:rPr>
        <w:t>2.3.2.</w:t>
      </w:r>
      <w:r w:rsidR="003433C0">
        <w:rPr>
          <w:sz w:val="28"/>
          <w:szCs w:val="28"/>
        </w:rPr>
        <w:t xml:space="preserve"> </w:t>
      </w:r>
      <w:r w:rsidR="00EE4B8A" w:rsidRPr="00AF5E3E">
        <w:rPr>
          <w:sz w:val="28"/>
          <w:szCs w:val="28"/>
        </w:rPr>
        <w:t xml:space="preserve">Проанализировать положительный опыт г.Южно-Сахалинск, других регионов России и </w:t>
      </w:r>
      <w:r w:rsidR="003819D1" w:rsidRPr="00AF5E3E">
        <w:rPr>
          <w:sz w:val="28"/>
          <w:szCs w:val="28"/>
        </w:rPr>
        <w:t xml:space="preserve">утвердить </w:t>
      </w:r>
      <w:r w:rsidR="00386222" w:rsidRPr="00AF5E3E">
        <w:rPr>
          <w:color w:val="1D1D1D"/>
          <w:sz w:val="28"/>
          <w:szCs w:val="28"/>
        </w:rPr>
        <w:t>Программу</w:t>
      </w:r>
      <w:r w:rsidR="003819D1" w:rsidRPr="00AF5E3E">
        <w:rPr>
          <w:color w:val="1D1D1D"/>
          <w:sz w:val="28"/>
          <w:szCs w:val="28"/>
        </w:rPr>
        <w:t xml:space="preserve"> </w:t>
      </w:r>
      <w:r w:rsidR="00386222" w:rsidRPr="00AF5E3E">
        <w:rPr>
          <w:bCs/>
          <w:sz w:val="28"/>
          <w:szCs w:val="28"/>
        </w:rPr>
        <w:t>повышения эффективности использования муниципального имущества в муниципальном образовании город Белогорск на период 2012–2013 гг.</w:t>
      </w:r>
    </w:p>
    <w:p w:rsidR="003433C0" w:rsidRPr="0029360A" w:rsidRDefault="00112E40" w:rsidP="003433C0">
      <w:pPr>
        <w:ind w:firstLine="567"/>
        <w:jc w:val="both"/>
        <w:rPr>
          <w:b/>
          <w:bCs/>
          <w:sz w:val="28"/>
          <w:szCs w:val="28"/>
        </w:rPr>
      </w:pPr>
      <w:r w:rsidRPr="0029360A">
        <w:rPr>
          <w:b/>
          <w:bCs/>
          <w:sz w:val="28"/>
          <w:szCs w:val="28"/>
        </w:rPr>
        <w:t xml:space="preserve">3. </w:t>
      </w:r>
      <w:r w:rsidR="004E695C" w:rsidRPr="0029360A">
        <w:rPr>
          <w:b/>
          <w:bCs/>
          <w:sz w:val="28"/>
          <w:szCs w:val="28"/>
        </w:rPr>
        <w:t>Министерству культуры и архивного дела Амурской области:</w:t>
      </w:r>
    </w:p>
    <w:p w:rsidR="003433C0" w:rsidRPr="0029360A" w:rsidRDefault="00E0138C" w:rsidP="003433C0">
      <w:pPr>
        <w:ind w:firstLine="567"/>
        <w:jc w:val="both"/>
        <w:rPr>
          <w:bCs/>
          <w:sz w:val="28"/>
          <w:szCs w:val="28"/>
        </w:rPr>
      </w:pPr>
      <w:r w:rsidRPr="0029360A">
        <w:rPr>
          <w:bCs/>
          <w:sz w:val="28"/>
          <w:szCs w:val="28"/>
        </w:rPr>
        <w:t>3.1. Оказать методическую, информационную помощь по повыш</w:t>
      </w:r>
      <w:r w:rsidR="004E695C" w:rsidRPr="0029360A">
        <w:rPr>
          <w:bCs/>
          <w:sz w:val="28"/>
          <w:szCs w:val="28"/>
        </w:rPr>
        <w:t>ени</w:t>
      </w:r>
      <w:r w:rsidRPr="0029360A">
        <w:rPr>
          <w:bCs/>
          <w:sz w:val="28"/>
          <w:szCs w:val="28"/>
        </w:rPr>
        <w:t>ю</w:t>
      </w:r>
      <w:r w:rsidR="004E695C" w:rsidRPr="0029360A">
        <w:rPr>
          <w:bCs/>
          <w:sz w:val="28"/>
          <w:szCs w:val="28"/>
        </w:rPr>
        <w:t xml:space="preserve"> квалификации работников библиотек</w:t>
      </w:r>
      <w:r w:rsidRPr="0029360A">
        <w:rPr>
          <w:bCs/>
          <w:sz w:val="28"/>
          <w:szCs w:val="28"/>
        </w:rPr>
        <w:t xml:space="preserve"> муниципального образования </w:t>
      </w:r>
      <w:r w:rsidR="00A104A1" w:rsidRPr="0029360A">
        <w:rPr>
          <w:bCs/>
          <w:sz w:val="28"/>
          <w:szCs w:val="28"/>
        </w:rPr>
        <w:t xml:space="preserve">в </w:t>
      </w:r>
      <w:r w:rsidR="003433C0" w:rsidRPr="0029360A">
        <w:rPr>
          <w:bCs/>
          <w:sz w:val="28"/>
          <w:szCs w:val="28"/>
        </w:rPr>
        <w:t>области</w:t>
      </w:r>
      <w:r w:rsidRPr="0029360A">
        <w:rPr>
          <w:bCs/>
          <w:sz w:val="28"/>
          <w:szCs w:val="28"/>
        </w:rPr>
        <w:t xml:space="preserve"> изучения основ проектной деятельности.</w:t>
      </w:r>
    </w:p>
    <w:p w:rsidR="0029360A" w:rsidRPr="0029360A" w:rsidRDefault="00E0138C" w:rsidP="0029360A">
      <w:pPr>
        <w:ind w:firstLine="567"/>
        <w:jc w:val="both"/>
        <w:rPr>
          <w:bCs/>
          <w:sz w:val="28"/>
          <w:szCs w:val="28"/>
        </w:rPr>
      </w:pPr>
      <w:r w:rsidRPr="0029360A">
        <w:rPr>
          <w:bCs/>
          <w:sz w:val="28"/>
          <w:szCs w:val="28"/>
        </w:rPr>
        <w:t xml:space="preserve">3.2. Оказать содействие в участии сотрудников библиотек в отраслевых </w:t>
      </w:r>
      <w:r w:rsidR="004E695C" w:rsidRPr="0029360A">
        <w:rPr>
          <w:bCs/>
          <w:sz w:val="28"/>
          <w:szCs w:val="28"/>
        </w:rPr>
        <w:t>конференци</w:t>
      </w:r>
      <w:r w:rsidRPr="0029360A">
        <w:rPr>
          <w:bCs/>
          <w:sz w:val="28"/>
          <w:szCs w:val="28"/>
        </w:rPr>
        <w:t>ях</w:t>
      </w:r>
      <w:r w:rsidR="004E695C" w:rsidRPr="0029360A">
        <w:rPr>
          <w:bCs/>
          <w:sz w:val="28"/>
          <w:szCs w:val="28"/>
        </w:rPr>
        <w:t xml:space="preserve"> и семинар</w:t>
      </w:r>
      <w:r w:rsidRPr="0029360A">
        <w:rPr>
          <w:bCs/>
          <w:sz w:val="28"/>
          <w:szCs w:val="28"/>
        </w:rPr>
        <w:t>ах</w:t>
      </w:r>
      <w:r w:rsidR="004E695C" w:rsidRPr="0029360A">
        <w:rPr>
          <w:bCs/>
          <w:sz w:val="28"/>
          <w:szCs w:val="28"/>
        </w:rPr>
        <w:t xml:space="preserve"> по </w:t>
      </w:r>
      <w:r w:rsidR="00A104A1" w:rsidRPr="0029360A">
        <w:rPr>
          <w:bCs/>
          <w:sz w:val="28"/>
          <w:szCs w:val="28"/>
        </w:rPr>
        <w:t>изуче</w:t>
      </w:r>
      <w:r w:rsidR="004E695C" w:rsidRPr="0029360A">
        <w:rPr>
          <w:bCs/>
          <w:sz w:val="28"/>
          <w:szCs w:val="28"/>
        </w:rPr>
        <w:t xml:space="preserve">нию современного опыта </w:t>
      </w:r>
      <w:r w:rsidRPr="0029360A">
        <w:rPr>
          <w:bCs/>
          <w:sz w:val="28"/>
          <w:szCs w:val="28"/>
        </w:rPr>
        <w:t>в сфере библиотечного дела.</w:t>
      </w:r>
    </w:p>
    <w:p w:rsidR="0029360A" w:rsidRDefault="00C17B79" w:rsidP="0029360A">
      <w:pPr>
        <w:ind w:firstLine="567"/>
        <w:jc w:val="both"/>
        <w:rPr>
          <w:position w:val="-2"/>
          <w:sz w:val="28"/>
          <w:szCs w:val="28"/>
        </w:rPr>
      </w:pPr>
      <w:r w:rsidRPr="0029360A">
        <w:rPr>
          <w:b/>
          <w:sz w:val="28"/>
          <w:szCs w:val="28"/>
        </w:rPr>
        <w:t>4.</w:t>
      </w:r>
      <w:r w:rsidR="00E14D4F" w:rsidRPr="0029360A">
        <w:rPr>
          <w:b/>
          <w:sz w:val="28"/>
          <w:szCs w:val="28"/>
        </w:rPr>
        <w:t xml:space="preserve">Руководству </w:t>
      </w:r>
      <w:r w:rsidR="0029360A" w:rsidRPr="0029360A">
        <w:rPr>
          <w:b/>
          <w:sz w:val="28"/>
          <w:szCs w:val="28"/>
        </w:rPr>
        <w:t>г</w:t>
      </w:r>
      <w:r w:rsidR="00E14D4F" w:rsidRPr="0029360A">
        <w:rPr>
          <w:b/>
          <w:sz w:val="28"/>
          <w:szCs w:val="28"/>
        </w:rPr>
        <w:t>ородской Центральной библиотеки г.Белогорска</w:t>
      </w:r>
      <w:r w:rsidR="0029360A" w:rsidRPr="0029360A">
        <w:rPr>
          <w:b/>
          <w:sz w:val="28"/>
          <w:szCs w:val="28"/>
        </w:rPr>
        <w:t xml:space="preserve"> </w:t>
      </w:r>
      <w:r w:rsidR="0029360A">
        <w:rPr>
          <w:position w:val="-2"/>
          <w:sz w:val="28"/>
          <w:szCs w:val="28"/>
        </w:rPr>
        <w:t xml:space="preserve">для </w:t>
      </w:r>
      <w:r w:rsidR="003526AF" w:rsidRPr="0029360A">
        <w:rPr>
          <w:position w:val="-2"/>
          <w:sz w:val="28"/>
          <w:szCs w:val="28"/>
        </w:rPr>
        <w:t>удовлетворения постоянно растущих, комплексных и многогранных потребностей современного сообщества пользователей, возникающих вызовов и изменений в сфере информационных технологий и их применения в библиотечной деятельности:</w:t>
      </w:r>
    </w:p>
    <w:p w:rsidR="0029360A" w:rsidRDefault="00C17B79" w:rsidP="0029360A">
      <w:pPr>
        <w:ind w:firstLine="567"/>
        <w:jc w:val="both"/>
        <w:rPr>
          <w:sz w:val="28"/>
          <w:szCs w:val="28"/>
        </w:rPr>
      </w:pPr>
      <w:r w:rsidRPr="00AF5E3E">
        <w:rPr>
          <w:position w:val="-2"/>
          <w:sz w:val="28"/>
          <w:szCs w:val="28"/>
        </w:rPr>
        <w:t>4</w:t>
      </w:r>
      <w:r w:rsidR="00112E40" w:rsidRPr="00AF5E3E">
        <w:rPr>
          <w:position w:val="-2"/>
          <w:sz w:val="28"/>
          <w:szCs w:val="28"/>
        </w:rPr>
        <w:t>.1.</w:t>
      </w:r>
      <w:r w:rsidR="0029360A">
        <w:rPr>
          <w:position w:val="-2"/>
          <w:sz w:val="28"/>
          <w:szCs w:val="28"/>
        </w:rPr>
        <w:t xml:space="preserve"> </w:t>
      </w:r>
      <w:r w:rsidR="009D521F" w:rsidRPr="00AF5E3E">
        <w:rPr>
          <w:sz w:val="28"/>
          <w:szCs w:val="28"/>
        </w:rPr>
        <w:t xml:space="preserve">Проанализировать опыт </w:t>
      </w:r>
      <w:r w:rsidR="00F65FFC" w:rsidRPr="00AF5E3E">
        <w:rPr>
          <w:sz w:val="28"/>
          <w:szCs w:val="28"/>
        </w:rPr>
        <w:t xml:space="preserve">Белгородской области </w:t>
      </w:r>
      <w:r w:rsidR="009D521F" w:rsidRPr="00AF5E3E">
        <w:rPr>
          <w:sz w:val="28"/>
          <w:szCs w:val="28"/>
        </w:rPr>
        <w:t>по внедрению применения Модельного стандарта деятельности  публичной библиотеки</w:t>
      </w:r>
      <w:r w:rsidR="00F65FFC" w:rsidRPr="00AF5E3E">
        <w:rPr>
          <w:sz w:val="28"/>
          <w:szCs w:val="28"/>
        </w:rPr>
        <w:t xml:space="preserve">, рассмотреть возможности его </w:t>
      </w:r>
      <w:r w:rsidR="00205FE3" w:rsidRPr="00AF5E3E">
        <w:rPr>
          <w:sz w:val="28"/>
          <w:szCs w:val="28"/>
        </w:rPr>
        <w:t>вн</w:t>
      </w:r>
      <w:r w:rsidR="00A104A1" w:rsidRPr="00AF5E3E">
        <w:rPr>
          <w:sz w:val="28"/>
          <w:szCs w:val="28"/>
        </w:rPr>
        <w:t>е</w:t>
      </w:r>
      <w:r w:rsidR="00205FE3" w:rsidRPr="00AF5E3E">
        <w:rPr>
          <w:sz w:val="28"/>
          <w:szCs w:val="28"/>
        </w:rPr>
        <w:t>дрения</w:t>
      </w:r>
      <w:r w:rsidR="00F65FFC" w:rsidRPr="00AF5E3E">
        <w:rPr>
          <w:sz w:val="28"/>
          <w:szCs w:val="28"/>
        </w:rPr>
        <w:t xml:space="preserve"> в г.Белогорске.</w:t>
      </w:r>
    </w:p>
    <w:p w:rsidR="0029360A" w:rsidRDefault="00C17B79" w:rsidP="0029360A">
      <w:pPr>
        <w:ind w:firstLine="567"/>
        <w:jc w:val="both"/>
        <w:rPr>
          <w:sz w:val="28"/>
          <w:szCs w:val="28"/>
        </w:rPr>
      </w:pPr>
      <w:r w:rsidRPr="00AF5E3E">
        <w:rPr>
          <w:position w:val="-2"/>
          <w:sz w:val="28"/>
          <w:szCs w:val="28"/>
        </w:rPr>
        <w:t>4</w:t>
      </w:r>
      <w:r w:rsidR="00112E40" w:rsidRPr="00AF5E3E">
        <w:rPr>
          <w:position w:val="-2"/>
          <w:sz w:val="28"/>
          <w:szCs w:val="28"/>
        </w:rPr>
        <w:t xml:space="preserve">.2. </w:t>
      </w:r>
      <w:r w:rsidR="009D521F" w:rsidRPr="00AF5E3E">
        <w:rPr>
          <w:sz w:val="28"/>
          <w:szCs w:val="28"/>
        </w:rPr>
        <w:t xml:space="preserve">Разработать </w:t>
      </w:r>
      <w:r w:rsidR="006D27C4" w:rsidRPr="00AF5E3E">
        <w:rPr>
          <w:sz w:val="28"/>
          <w:szCs w:val="28"/>
        </w:rPr>
        <w:t>С</w:t>
      </w:r>
      <w:r w:rsidR="009D521F" w:rsidRPr="00AF5E3E">
        <w:rPr>
          <w:sz w:val="28"/>
          <w:szCs w:val="28"/>
        </w:rPr>
        <w:t>тратегию развития библиотеки, в рамках которой</w:t>
      </w:r>
      <w:r w:rsidR="00112E40" w:rsidRPr="00AF5E3E">
        <w:rPr>
          <w:sz w:val="28"/>
          <w:szCs w:val="28"/>
        </w:rPr>
        <w:t xml:space="preserve"> р</w:t>
      </w:r>
      <w:r w:rsidR="009D521F" w:rsidRPr="00AF5E3E">
        <w:rPr>
          <w:sz w:val="28"/>
          <w:szCs w:val="28"/>
        </w:rPr>
        <w:t>еш</w:t>
      </w:r>
      <w:r w:rsidR="00775CAF" w:rsidRPr="00AF5E3E">
        <w:rPr>
          <w:sz w:val="28"/>
          <w:szCs w:val="28"/>
        </w:rPr>
        <w:t>а</w:t>
      </w:r>
      <w:r w:rsidR="009D521F" w:rsidRPr="00AF5E3E">
        <w:rPr>
          <w:sz w:val="28"/>
          <w:szCs w:val="28"/>
        </w:rPr>
        <w:t>ть вопросы эффективно</w:t>
      </w:r>
      <w:r w:rsidR="00697BC8" w:rsidRPr="00AF5E3E">
        <w:rPr>
          <w:sz w:val="28"/>
          <w:szCs w:val="28"/>
        </w:rPr>
        <w:t xml:space="preserve">сти деятельности (в том числе </w:t>
      </w:r>
      <w:r w:rsidR="009D521F" w:rsidRPr="00AF5E3E">
        <w:rPr>
          <w:sz w:val="28"/>
          <w:szCs w:val="28"/>
        </w:rPr>
        <w:t>использования помещений библиотеки</w:t>
      </w:r>
      <w:r w:rsidR="00697BC8" w:rsidRPr="00AF5E3E">
        <w:rPr>
          <w:sz w:val="28"/>
          <w:szCs w:val="28"/>
        </w:rPr>
        <w:t>)</w:t>
      </w:r>
      <w:r w:rsidR="009D521F" w:rsidRPr="00AF5E3E">
        <w:rPr>
          <w:sz w:val="28"/>
          <w:szCs w:val="28"/>
        </w:rPr>
        <w:t>, организации ее работы в новых условиях</w:t>
      </w:r>
      <w:r w:rsidR="00404AF9" w:rsidRPr="00AF5E3E">
        <w:rPr>
          <w:sz w:val="28"/>
          <w:szCs w:val="28"/>
        </w:rPr>
        <w:t xml:space="preserve"> информационного общества</w:t>
      </w:r>
      <w:r w:rsidR="00697BC8" w:rsidRPr="00AF5E3E">
        <w:rPr>
          <w:sz w:val="28"/>
          <w:szCs w:val="28"/>
        </w:rPr>
        <w:t>.</w:t>
      </w:r>
    </w:p>
    <w:p w:rsidR="0029360A" w:rsidRDefault="00C17B79" w:rsidP="0029360A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4</w:t>
      </w:r>
      <w:r w:rsidR="00112E40" w:rsidRPr="00AF5E3E">
        <w:rPr>
          <w:sz w:val="28"/>
          <w:szCs w:val="28"/>
        </w:rPr>
        <w:t>.3.</w:t>
      </w:r>
      <w:r w:rsidR="0029360A">
        <w:rPr>
          <w:sz w:val="28"/>
          <w:szCs w:val="28"/>
        </w:rPr>
        <w:t xml:space="preserve"> </w:t>
      </w:r>
      <w:r w:rsidR="00AF0B4E" w:rsidRPr="00AF5E3E">
        <w:rPr>
          <w:sz w:val="28"/>
          <w:szCs w:val="28"/>
        </w:rPr>
        <w:t xml:space="preserve">Развивать партнерские отношения </w:t>
      </w:r>
      <w:r w:rsidR="00EE4B8A" w:rsidRPr="00AF5E3E">
        <w:rPr>
          <w:sz w:val="28"/>
          <w:szCs w:val="28"/>
        </w:rPr>
        <w:t xml:space="preserve">на постоянной основе </w:t>
      </w:r>
      <w:r w:rsidR="009D4592" w:rsidRPr="00AF5E3E">
        <w:rPr>
          <w:sz w:val="28"/>
          <w:szCs w:val="28"/>
        </w:rPr>
        <w:t>с общественными орг</w:t>
      </w:r>
      <w:r w:rsidR="00CE7FB4" w:rsidRPr="00AF5E3E">
        <w:rPr>
          <w:sz w:val="28"/>
          <w:szCs w:val="28"/>
        </w:rPr>
        <w:t>анизациями, учебными заведениями</w:t>
      </w:r>
      <w:r w:rsidR="00C72AB1" w:rsidRPr="00AF5E3E">
        <w:rPr>
          <w:sz w:val="28"/>
          <w:szCs w:val="28"/>
        </w:rPr>
        <w:t xml:space="preserve">, творческими коллективами </w:t>
      </w:r>
      <w:r w:rsidR="00AF0B4E" w:rsidRPr="00AF5E3E">
        <w:rPr>
          <w:sz w:val="28"/>
          <w:szCs w:val="28"/>
        </w:rPr>
        <w:t xml:space="preserve">и активными жителями города </w:t>
      </w:r>
      <w:r w:rsidR="009D4592" w:rsidRPr="00AF5E3E">
        <w:rPr>
          <w:sz w:val="28"/>
          <w:szCs w:val="28"/>
        </w:rPr>
        <w:t>по проведению мероприятий</w:t>
      </w:r>
      <w:r w:rsidR="00775CAF" w:rsidRPr="00AF5E3E">
        <w:rPr>
          <w:sz w:val="28"/>
          <w:szCs w:val="28"/>
        </w:rPr>
        <w:t xml:space="preserve"> (культурных, досуговых, информационных, образовательных</w:t>
      </w:r>
      <w:r w:rsidR="009C7C24" w:rsidRPr="00AF5E3E">
        <w:rPr>
          <w:sz w:val="28"/>
          <w:szCs w:val="28"/>
        </w:rPr>
        <w:t xml:space="preserve"> </w:t>
      </w:r>
      <w:r w:rsidR="00775CAF" w:rsidRPr="00AF5E3E">
        <w:rPr>
          <w:sz w:val="28"/>
          <w:szCs w:val="28"/>
        </w:rPr>
        <w:t>и т.д.)</w:t>
      </w:r>
      <w:r w:rsidR="00CE7FB4" w:rsidRPr="00AF5E3E">
        <w:rPr>
          <w:sz w:val="28"/>
          <w:szCs w:val="28"/>
        </w:rPr>
        <w:t>.</w:t>
      </w:r>
    </w:p>
    <w:p w:rsidR="0029360A" w:rsidRDefault="00C17B79" w:rsidP="0029360A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4</w:t>
      </w:r>
      <w:r w:rsidR="00112E40" w:rsidRPr="00AF5E3E">
        <w:rPr>
          <w:sz w:val="28"/>
          <w:szCs w:val="28"/>
        </w:rPr>
        <w:t>.4.</w:t>
      </w:r>
      <w:r w:rsidR="0029360A">
        <w:rPr>
          <w:sz w:val="28"/>
          <w:szCs w:val="28"/>
        </w:rPr>
        <w:t xml:space="preserve"> </w:t>
      </w:r>
      <w:r w:rsidR="00AF0B4E" w:rsidRPr="00AF5E3E">
        <w:rPr>
          <w:sz w:val="28"/>
          <w:szCs w:val="28"/>
        </w:rPr>
        <w:t xml:space="preserve">Активно развивать новые формы </w:t>
      </w:r>
      <w:r w:rsidR="00487553" w:rsidRPr="00AF5E3E">
        <w:rPr>
          <w:sz w:val="28"/>
          <w:szCs w:val="28"/>
        </w:rPr>
        <w:t>сотрудничества</w:t>
      </w:r>
      <w:r w:rsidR="00AF0B4E" w:rsidRPr="00AF5E3E">
        <w:rPr>
          <w:sz w:val="28"/>
          <w:szCs w:val="28"/>
        </w:rPr>
        <w:t>: диалог с властью и бизнесом, сотрудничество со СМИ, выстраивание сетевых отношений в Интернете, создание собственных сайта и блогов.</w:t>
      </w:r>
    </w:p>
    <w:p w:rsidR="0029360A" w:rsidRDefault="00C17B79" w:rsidP="0029360A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4</w:t>
      </w:r>
      <w:r w:rsidR="00112E40" w:rsidRPr="00AF5E3E">
        <w:rPr>
          <w:sz w:val="28"/>
          <w:szCs w:val="28"/>
        </w:rPr>
        <w:t xml:space="preserve">.5. </w:t>
      </w:r>
      <w:r w:rsidR="00487553" w:rsidRPr="00AF5E3E">
        <w:rPr>
          <w:sz w:val="28"/>
          <w:szCs w:val="28"/>
        </w:rPr>
        <w:t xml:space="preserve">В целях привлечения внебюджетных средств, активно развивать проектную деятельность, </w:t>
      </w:r>
      <w:r w:rsidR="00112E40" w:rsidRPr="00AF5E3E">
        <w:rPr>
          <w:sz w:val="28"/>
          <w:szCs w:val="28"/>
        </w:rPr>
        <w:t xml:space="preserve">принимать участие  </w:t>
      </w:r>
      <w:r w:rsidR="00487553" w:rsidRPr="00AF5E3E">
        <w:rPr>
          <w:sz w:val="28"/>
          <w:szCs w:val="28"/>
        </w:rPr>
        <w:t xml:space="preserve">в </w:t>
      </w:r>
      <w:r w:rsidR="00112E40" w:rsidRPr="00AF5E3E">
        <w:rPr>
          <w:sz w:val="28"/>
          <w:szCs w:val="28"/>
        </w:rPr>
        <w:t xml:space="preserve">различных </w:t>
      </w:r>
      <w:r w:rsidR="00487553" w:rsidRPr="00AF5E3E">
        <w:rPr>
          <w:sz w:val="28"/>
          <w:szCs w:val="28"/>
        </w:rPr>
        <w:t>конкурсах на получение грантов.</w:t>
      </w:r>
    </w:p>
    <w:p w:rsidR="00775CAF" w:rsidRDefault="00C17B79" w:rsidP="0029360A">
      <w:pPr>
        <w:ind w:firstLine="567"/>
        <w:jc w:val="both"/>
        <w:rPr>
          <w:sz w:val="28"/>
          <w:szCs w:val="28"/>
        </w:rPr>
      </w:pPr>
      <w:r w:rsidRPr="00AF5E3E">
        <w:rPr>
          <w:sz w:val="28"/>
          <w:szCs w:val="28"/>
        </w:rPr>
        <w:t>4</w:t>
      </w:r>
      <w:r w:rsidR="00112E40" w:rsidRPr="00AF5E3E">
        <w:rPr>
          <w:sz w:val="28"/>
          <w:szCs w:val="28"/>
        </w:rPr>
        <w:t xml:space="preserve">.6. </w:t>
      </w:r>
      <w:r w:rsidR="0029360A">
        <w:rPr>
          <w:sz w:val="28"/>
          <w:szCs w:val="28"/>
        </w:rPr>
        <w:t>В</w:t>
      </w:r>
      <w:r w:rsidR="00775CAF" w:rsidRPr="00AF5E3E">
        <w:rPr>
          <w:sz w:val="28"/>
          <w:szCs w:val="28"/>
        </w:rPr>
        <w:t xml:space="preserve"> цел</w:t>
      </w:r>
      <w:r w:rsidR="0029360A">
        <w:rPr>
          <w:sz w:val="28"/>
          <w:szCs w:val="28"/>
        </w:rPr>
        <w:t>ях</w:t>
      </w:r>
      <w:r w:rsidR="00775CAF" w:rsidRPr="00AF5E3E">
        <w:rPr>
          <w:sz w:val="28"/>
          <w:szCs w:val="28"/>
        </w:rPr>
        <w:t xml:space="preserve"> повышения имиджа библиотеки инициировать разработку ежегодного публичного отчета о </w:t>
      </w:r>
      <w:r w:rsidR="009C7C24" w:rsidRPr="00AF5E3E">
        <w:rPr>
          <w:sz w:val="28"/>
          <w:szCs w:val="28"/>
        </w:rPr>
        <w:t xml:space="preserve">её </w:t>
      </w:r>
      <w:r w:rsidR="00775CAF" w:rsidRPr="00AF5E3E">
        <w:rPr>
          <w:sz w:val="28"/>
          <w:szCs w:val="28"/>
        </w:rPr>
        <w:t>деятельности.</w:t>
      </w:r>
    </w:p>
    <w:p w:rsidR="001177DF" w:rsidRPr="00AF5E3E" w:rsidRDefault="001177DF" w:rsidP="0029360A">
      <w:pPr>
        <w:ind w:firstLine="567"/>
        <w:jc w:val="both"/>
        <w:rPr>
          <w:sz w:val="28"/>
          <w:szCs w:val="28"/>
        </w:rPr>
      </w:pPr>
      <w:r w:rsidRPr="00FF54BD">
        <w:rPr>
          <w:b/>
          <w:sz w:val="28"/>
          <w:szCs w:val="28"/>
        </w:rPr>
        <w:t>5. Общественной палате Амурской области</w:t>
      </w:r>
      <w:r>
        <w:rPr>
          <w:sz w:val="28"/>
          <w:szCs w:val="28"/>
        </w:rPr>
        <w:t xml:space="preserve"> осуществить контроль исполнения данных рекомендаций</w:t>
      </w:r>
      <w:r w:rsidRPr="00FF54BD">
        <w:rPr>
          <w:sz w:val="28"/>
          <w:szCs w:val="28"/>
        </w:rPr>
        <w:t>.</w:t>
      </w:r>
    </w:p>
    <w:sectPr w:rsidR="001177DF" w:rsidRPr="00AF5E3E" w:rsidSect="008B55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22" w:rsidRDefault="00460022" w:rsidP="008B55B9">
      <w:r>
        <w:separator/>
      </w:r>
    </w:p>
  </w:endnote>
  <w:endnote w:type="continuationSeparator" w:id="0">
    <w:p w:rsidR="00460022" w:rsidRDefault="00460022" w:rsidP="008B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22" w:rsidRDefault="00460022" w:rsidP="008B55B9">
      <w:r>
        <w:separator/>
      </w:r>
    </w:p>
  </w:footnote>
  <w:footnote w:type="continuationSeparator" w:id="0">
    <w:p w:rsidR="00460022" w:rsidRDefault="00460022" w:rsidP="008B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B9" w:rsidRDefault="008B55B9">
    <w:pPr>
      <w:pStyle w:val="a7"/>
      <w:jc w:val="center"/>
    </w:pPr>
    <w:fldSimple w:instr=" PAGE   \* MERGEFORMAT ">
      <w:r w:rsidR="00C10D10">
        <w:rPr>
          <w:noProof/>
        </w:rPr>
        <w:t>6</w:t>
      </w:r>
    </w:fldSimple>
  </w:p>
  <w:p w:rsidR="008B55B9" w:rsidRDefault="008B55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30"/>
    <w:lvl w:ilvl="0">
      <w:start w:val="1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/>
        <w:sz w:val="16"/>
        <w:szCs w:val="16"/>
      </w:rPr>
    </w:lvl>
  </w:abstractNum>
  <w:abstractNum w:abstractNumId="1">
    <w:nsid w:val="06DC57E8"/>
    <w:multiLevelType w:val="hybridMultilevel"/>
    <w:tmpl w:val="C0AC2906"/>
    <w:lvl w:ilvl="0" w:tplc="9B823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DB4786"/>
    <w:multiLevelType w:val="hybridMultilevel"/>
    <w:tmpl w:val="0A68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26886"/>
    <w:multiLevelType w:val="singleLevel"/>
    <w:tmpl w:val="318E5B6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47624222"/>
    <w:multiLevelType w:val="hybridMultilevel"/>
    <w:tmpl w:val="D6A87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06F43"/>
    <w:multiLevelType w:val="hybridMultilevel"/>
    <w:tmpl w:val="8D440218"/>
    <w:lvl w:ilvl="0" w:tplc="DC3ECF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494BEE"/>
    <w:multiLevelType w:val="hybridMultilevel"/>
    <w:tmpl w:val="B2AAB92A"/>
    <w:lvl w:ilvl="0" w:tplc="028E4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525A"/>
    <w:multiLevelType w:val="multilevel"/>
    <w:tmpl w:val="381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42FA4"/>
    <w:multiLevelType w:val="hybridMultilevel"/>
    <w:tmpl w:val="0A68A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D3936"/>
    <w:multiLevelType w:val="multilevel"/>
    <w:tmpl w:val="59D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ECF2D44"/>
    <w:multiLevelType w:val="hybridMultilevel"/>
    <w:tmpl w:val="8036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  <w:lvlOverride w:ilvl="0">
      <w:lvl w:ilvl="0">
        <w:start w:val="1"/>
        <w:numFmt w:val="decimal"/>
        <w:lvlText w:val="4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D4F"/>
    <w:rsid w:val="00001231"/>
    <w:rsid w:val="0003094D"/>
    <w:rsid w:val="00051F92"/>
    <w:rsid w:val="00070E16"/>
    <w:rsid w:val="0007527A"/>
    <w:rsid w:val="000C3941"/>
    <w:rsid w:val="00112E40"/>
    <w:rsid w:val="001177DF"/>
    <w:rsid w:val="001711BF"/>
    <w:rsid w:val="00182948"/>
    <w:rsid w:val="00187DBB"/>
    <w:rsid w:val="001B71DF"/>
    <w:rsid w:val="001E3A33"/>
    <w:rsid w:val="002003CA"/>
    <w:rsid w:val="00205FE3"/>
    <w:rsid w:val="00232EDE"/>
    <w:rsid w:val="00245460"/>
    <w:rsid w:val="0029360A"/>
    <w:rsid w:val="002C3176"/>
    <w:rsid w:val="002C4408"/>
    <w:rsid w:val="002D1DA5"/>
    <w:rsid w:val="002F5A90"/>
    <w:rsid w:val="003162D0"/>
    <w:rsid w:val="0034231D"/>
    <w:rsid w:val="003433C0"/>
    <w:rsid w:val="003526AF"/>
    <w:rsid w:val="00377D47"/>
    <w:rsid w:val="003819D1"/>
    <w:rsid w:val="00386222"/>
    <w:rsid w:val="00392F7C"/>
    <w:rsid w:val="003B37D3"/>
    <w:rsid w:val="003C5993"/>
    <w:rsid w:val="003E6CCC"/>
    <w:rsid w:val="003F1F17"/>
    <w:rsid w:val="004011CA"/>
    <w:rsid w:val="00404AF9"/>
    <w:rsid w:val="004063E5"/>
    <w:rsid w:val="00406FE8"/>
    <w:rsid w:val="0041652F"/>
    <w:rsid w:val="00460022"/>
    <w:rsid w:val="004858E4"/>
    <w:rsid w:val="00487553"/>
    <w:rsid w:val="004E695C"/>
    <w:rsid w:val="004F09C3"/>
    <w:rsid w:val="004F61F6"/>
    <w:rsid w:val="004F7543"/>
    <w:rsid w:val="00520CC8"/>
    <w:rsid w:val="00537341"/>
    <w:rsid w:val="00556B3E"/>
    <w:rsid w:val="0056338D"/>
    <w:rsid w:val="005A5B57"/>
    <w:rsid w:val="005B1A69"/>
    <w:rsid w:val="005B1A81"/>
    <w:rsid w:val="005E294A"/>
    <w:rsid w:val="005F129B"/>
    <w:rsid w:val="00603426"/>
    <w:rsid w:val="00622DD9"/>
    <w:rsid w:val="00656328"/>
    <w:rsid w:val="006572C8"/>
    <w:rsid w:val="00666508"/>
    <w:rsid w:val="0069002C"/>
    <w:rsid w:val="00697BC8"/>
    <w:rsid w:val="006A4C62"/>
    <w:rsid w:val="006B30CD"/>
    <w:rsid w:val="006D27C4"/>
    <w:rsid w:val="006D6316"/>
    <w:rsid w:val="006E48BF"/>
    <w:rsid w:val="0070511B"/>
    <w:rsid w:val="00715AE2"/>
    <w:rsid w:val="007250C5"/>
    <w:rsid w:val="00775CAF"/>
    <w:rsid w:val="007D0285"/>
    <w:rsid w:val="0080583E"/>
    <w:rsid w:val="008175D2"/>
    <w:rsid w:val="00825278"/>
    <w:rsid w:val="00843CAB"/>
    <w:rsid w:val="00877B9D"/>
    <w:rsid w:val="00882C08"/>
    <w:rsid w:val="008A5449"/>
    <w:rsid w:val="008B53D3"/>
    <w:rsid w:val="008B55B9"/>
    <w:rsid w:val="00901BAB"/>
    <w:rsid w:val="00907A03"/>
    <w:rsid w:val="00940EBC"/>
    <w:rsid w:val="00980C95"/>
    <w:rsid w:val="00997371"/>
    <w:rsid w:val="009A4D93"/>
    <w:rsid w:val="009C7C24"/>
    <w:rsid w:val="009D4592"/>
    <w:rsid w:val="009D521F"/>
    <w:rsid w:val="009E5676"/>
    <w:rsid w:val="00A0358A"/>
    <w:rsid w:val="00A104A1"/>
    <w:rsid w:val="00A356F8"/>
    <w:rsid w:val="00A401C6"/>
    <w:rsid w:val="00A41CBA"/>
    <w:rsid w:val="00A570C2"/>
    <w:rsid w:val="00A83969"/>
    <w:rsid w:val="00AF0B4E"/>
    <w:rsid w:val="00AF5E3E"/>
    <w:rsid w:val="00B27904"/>
    <w:rsid w:val="00B31B8C"/>
    <w:rsid w:val="00B43E81"/>
    <w:rsid w:val="00BB14AB"/>
    <w:rsid w:val="00BD3DA0"/>
    <w:rsid w:val="00BD6063"/>
    <w:rsid w:val="00BE10AD"/>
    <w:rsid w:val="00BF46E5"/>
    <w:rsid w:val="00C10D10"/>
    <w:rsid w:val="00C17B79"/>
    <w:rsid w:val="00C65D36"/>
    <w:rsid w:val="00C72AB1"/>
    <w:rsid w:val="00C7310A"/>
    <w:rsid w:val="00C90330"/>
    <w:rsid w:val="00CC2913"/>
    <w:rsid w:val="00CE7FB4"/>
    <w:rsid w:val="00D171FE"/>
    <w:rsid w:val="00D20A41"/>
    <w:rsid w:val="00D4682C"/>
    <w:rsid w:val="00D64C44"/>
    <w:rsid w:val="00D774AC"/>
    <w:rsid w:val="00D80452"/>
    <w:rsid w:val="00D940A9"/>
    <w:rsid w:val="00DA3C7D"/>
    <w:rsid w:val="00DB3F5F"/>
    <w:rsid w:val="00E0138C"/>
    <w:rsid w:val="00E054DE"/>
    <w:rsid w:val="00E14D4F"/>
    <w:rsid w:val="00E20264"/>
    <w:rsid w:val="00E60F40"/>
    <w:rsid w:val="00E804FD"/>
    <w:rsid w:val="00E837FF"/>
    <w:rsid w:val="00EB2224"/>
    <w:rsid w:val="00EC1015"/>
    <w:rsid w:val="00EE4B8A"/>
    <w:rsid w:val="00F10AC0"/>
    <w:rsid w:val="00F1221D"/>
    <w:rsid w:val="00F43935"/>
    <w:rsid w:val="00F65FFC"/>
    <w:rsid w:val="00F8459D"/>
    <w:rsid w:val="00F84742"/>
    <w:rsid w:val="00F85F63"/>
    <w:rsid w:val="00FA225D"/>
    <w:rsid w:val="00FA43CE"/>
    <w:rsid w:val="00FA4811"/>
    <w:rsid w:val="00FB275A"/>
    <w:rsid w:val="00FC2B94"/>
    <w:rsid w:val="00FE0372"/>
    <w:rsid w:val="00F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4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4D4F"/>
    <w:pPr>
      <w:keepNext/>
      <w:widowControl w:val="0"/>
      <w:autoSpaceDE w:val="0"/>
      <w:autoSpaceDN w:val="0"/>
      <w:adjustRightInd w:val="0"/>
      <w:spacing w:line="340" w:lineRule="exact"/>
      <w:jc w:val="both"/>
      <w:outlineLvl w:val="0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D4F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rsid w:val="00E14D4F"/>
    <w:pPr>
      <w:suppressAutoHyphens/>
      <w:spacing w:before="280" w:after="280"/>
    </w:pPr>
    <w:rPr>
      <w:rFonts w:cs="Calibri"/>
      <w:lang w:val="en-US" w:eastAsia="ar-SA"/>
    </w:rPr>
  </w:style>
  <w:style w:type="paragraph" w:styleId="a4">
    <w:name w:val="List Paragraph"/>
    <w:basedOn w:val="a"/>
    <w:uiPriority w:val="34"/>
    <w:qFormat/>
    <w:rsid w:val="002C3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Bullet">
    <w:name w:val="Body Bullet"/>
    <w:rsid w:val="003526AF"/>
    <w:rPr>
      <w:rFonts w:ascii="Helvetica" w:eastAsia="Arial Unicode MS" w:hAnsi="Helvetica"/>
      <w:color w:val="000000"/>
      <w:sz w:val="24"/>
    </w:rPr>
  </w:style>
  <w:style w:type="paragraph" w:customStyle="1" w:styleId="11">
    <w:name w:val="Знак1 Знак Знак Знак"/>
    <w:basedOn w:val="a"/>
    <w:rsid w:val="00C7310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Стиль1 Знак"/>
    <w:basedOn w:val="a"/>
    <w:rsid w:val="00C7310A"/>
    <w:pPr>
      <w:numPr>
        <w:numId w:val="2"/>
      </w:numPr>
      <w:suppressAutoHyphens/>
      <w:jc w:val="both"/>
    </w:pPr>
    <w:rPr>
      <w:rFonts w:ascii="Arial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5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E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B55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55B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B55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55B9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3433C0"/>
    <w:pPr>
      <w:widowControl w:val="0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3433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2</cp:revision>
  <cp:lastPrinted>2012-06-04T00:49:00Z</cp:lastPrinted>
  <dcterms:created xsi:type="dcterms:W3CDTF">2012-06-04T12:03:00Z</dcterms:created>
  <dcterms:modified xsi:type="dcterms:W3CDTF">2012-06-04T12:03:00Z</dcterms:modified>
</cp:coreProperties>
</file>