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D" w:rsidRPr="0080170D" w:rsidRDefault="00037F9D" w:rsidP="00893A6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80170D">
        <w:rPr>
          <w:rFonts w:ascii="Times New Roman" w:hAnsi="Times New Roman" w:cs="Times New Roman"/>
          <w:b/>
          <w:color w:val="auto"/>
        </w:rPr>
        <w:t>ИТОГОВАЯ РЕЗОЛЮЦИЯ РЕГИОНАЛЬНОГО ФОРУМА</w:t>
      </w:r>
    </w:p>
    <w:p w:rsidR="00DF3D55" w:rsidRPr="0080170D" w:rsidRDefault="00037F9D" w:rsidP="00893A6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0170D">
        <w:rPr>
          <w:rFonts w:ascii="Times New Roman" w:hAnsi="Times New Roman" w:cs="Times New Roman"/>
          <w:b/>
          <w:color w:val="auto"/>
        </w:rPr>
        <w:t xml:space="preserve">«СОНКО: ВЗАИМОДЕЙСТВИЕ </w:t>
      </w:r>
      <w:r w:rsidR="0080170D" w:rsidRPr="0080170D">
        <w:rPr>
          <w:rFonts w:ascii="Times New Roman" w:hAnsi="Times New Roman" w:cs="Times New Roman"/>
          <w:b/>
          <w:color w:val="auto"/>
        </w:rPr>
        <w:t xml:space="preserve">→ </w:t>
      </w:r>
      <w:r w:rsidRPr="0080170D">
        <w:rPr>
          <w:rFonts w:ascii="Times New Roman" w:hAnsi="Times New Roman" w:cs="Times New Roman"/>
          <w:b/>
          <w:color w:val="auto"/>
        </w:rPr>
        <w:t xml:space="preserve">РАЗВИТИЕ </w:t>
      </w:r>
      <w:r w:rsidR="0080170D" w:rsidRPr="0080170D">
        <w:rPr>
          <w:rFonts w:ascii="Times New Roman" w:hAnsi="Times New Roman" w:cs="Times New Roman"/>
          <w:b/>
          <w:color w:val="auto"/>
        </w:rPr>
        <w:t xml:space="preserve">→ </w:t>
      </w:r>
      <w:r w:rsidRPr="0080170D">
        <w:rPr>
          <w:rFonts w:ascii="Times New Roman" w:hAnsi="Times New Roman" w:cs="Times New Roman"/>
          <w:b/>
          <w:color w:val="auto"/>
        </w:rPr>
        <w:t>УСПЕХ»</w:t>
      </w:r>
    </w:p>
    <w:p w:rsidR="00037F9D" w:rsidRPr="0080170D" w:rsidRDefault="00037F9D" w:rsidP="00893A65">
      <w:pPr>
        <w:jc w:val="center"/>
        <w:rPr>
          <w:rFonts w:ascii="Times New Roman" w:hAnsi="Times New Roman" w:cs="Times New Roman"/>
          <w:b/>
        </w:rPr>
      </w:pPr>
    </w:p>
    <w:p w:rsidR="00037F9D" w:rsidRPr="0080170D" w:rsidRDefault="005F52BE" w:rsidP="00037F9D">
      <w:pPr>
        <w:rPr>
          <w:rFonts w:ascii="Times New Roman" w:hAnsi="Times New Roman" w:cs="Times New Roman"/>
          <w:b/>
          <w:sz w:val="28"/>
          <w:szCs w:val="28"/>
        </w:rPr>
      </w:pPr>
      <w:r w:rsidRPr="0080170D">
        <w:rPr>
          <w:rFonts w:ascii="Times New Roman" w:hAnsi="Times New Roman" w:cs="Times New Roman"/>
          <w:b/>
          <w:sz w:val="28"/>
          <w:szCs w:val="28"/>
        </w:rPr>
        <w:t>23 декабря 2015 г.</w:t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Pr="0080170D">
        <w:rPr>
          <w:rFonts w:ascii="Times New Roman" w:hAnsi="Times New Roman" w:cs="Times New Roman"/>
          <w:b/>
          <w:sz w:val="28"/>
          <w:szCs w:val="28"/>
        </w:rPr>
        <w:tab/>
      </w:r>
      <w:r w:rsidR="00037F9D" w:rsidRPr="0080170D">
        <w:rPr>
          <w:rFonts w:ascii="Times New Roman" w:hAnsi="Times New Roman" w:cs="Times New Roman"/>
          <w:b/>
          <w:sz w:val="28"/>
          <w:szCs w:val="28"/>
        </w:rPr>
        <w:t>г. Благовещенск</w:t>
      </w:r>
    </w:p>
    <w:p w:rsidR="00037F9D" w:rsidRPr="0080170D" w:rsidRDefault="00037F9D" w:rsidP="00037F9D">
      <w:pPr>
        <w:rPr>
          <w:rFonts w:ascii="Times New Roman" w:hAnsi="Times New Roman" w:cs="Times New Roman"/>
          <w:b/>
          <w:sz w:val="28"/>
          <w:szCs w:val="28"/>
        </w:rPr>
      </w:pPr>
    </w:p>
    <w:p w:rsidR="00565BC6" w:rsidRPr="0080170D" w:rsidRDefault="00037F9D" w:rsidP="008017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26 ноября 2015 года в г. Благовещенске прошел Региональный Форум «СОНКО: взаимодействие </w:t>
      </w:r>
      <w:r w:rsidR="0080170D" w:rsidRPr="0080170D">
        <w:rPr>
          <w:rFonts w:ascii="Times New Roman" w:hAnsi="Times New Roman" w:cs="Times New Roman"/>
          <w:sz w:val="28"/>
          <w:szCs w:val="28"/>
        </w:rPr>
        <w:t xml:space="preserve">→ </w:t>
      </w:r>
      <w:r w:rsidR="00565BC6" w:rsidRPr="0080170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80170D" w:rsidRPr="0080170D">
        <w:rPr>
          <w:rFonts w:ascii="Times New Roman" w:hAnsi="Times New Roman" w:cs="Times New Roman"/>
          <w:sz w:val="28"/>
          <w:szCs w:val="28"/>
        </w:rPr>
        <w:t xml:space="preserve">→ </w:t>
      </w:r>
      <w:r w:rsidR="00565BC6" w:rsidRPr="0080170D">
        <w:rPr>
          <w:rFonts w:ascii="Times New Roman" w:hAnsi="Times New Roman" w:cs="Times New Roman"/>
          <w:sz w:val="28"/>
          <w:szCs w:val="28"/>
        </w:rPr>
        <w:t xml:space="preserve">успех», целью которого стала </w:t>
      </w:r>
      <w:r w:rsidR="00565BC6" w:rsidRPr="0080170D">
        <w:rPr>
          <w:rFonts w:ascii="Times New Roman" w:eastAsia="Calibri" w:hAnsi="Times New Roman" w:cs="Times New Roman"/>
          <w:sz w:val="28"/>
          <w:szCs w:val="28"/>
        </w:rPr>
        <w:t>мобилизация общественного потенциала, поиск новых форм взаимодействия и сотрудничества институтов гражданского общества</w:t>
      </w:r>
      <w:proofErr w:type="gramStart"/>
      <w:r w:rsidR="00A92A27" w:rsidRPr="0080170D">
        <w:rPr>
          <w:rFonts w:ascii="Times New Roman" w:eastAsia="Calibri" w:hAnsi="Times New Roman" w:cs="Times New Roman"/>
          <w:sz w:val="28"/>
          <w:szCs w:val="28"/>
        </w:rPr>
        <w:t>,</w:t>
      </w:r>
      <w:r w:rsidR="00A92A27" w:rsidRPr="0080170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92A27" w:rsidRPr="0080170D">
        <w:rPr>
          <w:rFonts w:ascii="Times New Roman" w:hAnsi="Times New Roman" w:cs="Times New Roman"/>
          <w:sz w:val="28"/>
          <w:szCs w:val="28"/>
        </w:rPr>
        <w:t>изнес-сообщества, органов исполнительной и законодательной власти, органов местного самоуправления, средств массовой информации</w:t>
      </w:r>
      <w:r w:rsidR="00565BC6" w:rsidRPr="0080170D">
        <w:rPr>
          <w:rFonts w:ascii="Times New Roman" w:eastAsia="Calibri" w:hAnsi="Times New Roman" w:cs="Times New Roman"/>
          <w:sz w:val="28"/>
          <w:szCs w:val="28"/>
        </w:rPr>
        <w:t>, выработка рекомендаций и общих позиций для р</w:t>
      </w:r>
      <w:r w:rsidR="00A92A27" w:rsidRPr="0080170D">
        <w:rPr>
          <w:rFonts w:ascii="Times New Roman" w:eastAsia="Calibri" w:hAnsi="Times New Roman" w:cs="Times New Roman"/>
          <w:sz w:val="28"/>
          <w:szCs w:val="28"/>
        </w:rPr>
        <w:t>азвития социального партнерства,</w:t>
      </w:r>
      <w:r w:rsidR="00A92A27" w:rsidRPr="0080170D">
        <w:rPr>
          <w:rFonts w:ascii="Times New Roman" w:hAnsi="Times New Roman" w:cs="Times New Roman"/>
          <w:sz w:val="28"/>
          <w:szCs w:val="28"/>
        </w:rPr>
        <w:t xml:space="preserve"> формирования современного гражданского общества, развития гражданской инициативы и роста гражданского самосознания населения.</w:t>
      </w:r>
    </w:p>
    <w:p w:rsidR="00A92A27" w:rsidRPr="0080170D" w:rsidRDefault="00037F9D" w:rsidP="0080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A92A27" w:rsidRPr="0080170D">
        <w:rPr>
          <w:rFonts w:ascii="Times New Roman" w:hAnsi="Times New Roman" w:cs="Times New Roman"/>
          <w:sz w:val="28"/>
          <w:szCs w:val="28"/>
        </w:rPr>
        <w:t>Регионального Ф</w:t>
      </w:r>
      <w:r w:rsidRPr="0080170D">
        <w:rPr>
          <w:rFonts w:ascii="Times New Roman" w:hAnsi="Times New Roman" w:cs="Times New Roman"/>
          <w:sz w:val="28"/>
          <w:szCs w:val="28"/>
        </w:rPr>
        <w:t>орума принял</w:t>
      </w:r>
      <w:r w:rsidR="009A73F6" w:rsidRPr="0080170D">
        <w:rPr>
          <w:rFonts w:ascii="Times New Roman" w:hAnsi="Times New Roman" w:cs="Times New Roman"/>
          <w:sz w:val="28"/>
          <w:szCs w:val="28"/>
        </w:rPr>
        <w:t>и</w:t>
      </w:r>
      <w:r w:rsidRPr="0080170D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92A27" w:rsidRPr="0080170D">
        <w:rPr>
          <w:rFonts w:ascii="Times New Roman" w:hAnsi="Times New Roman" w:cs="Times New Roman"/>
          <w:sz w:val="28"/>
          <w:szCs w:val="28"/>
        </w:rPr>
        <w:t>2</w:t>
      </w:r>
      <w:r w:rsidRPr="0080170D">
        <w:rPr>
          <w:rFonts w:ascii="Times New Roman" w:hAnsi="Times New Roman" w:cs="Times New Roman"/>
          <w:sz w:val="28"/>
          <w:szCs w:val="28"/>
        </w:rPr>
        <w:t>0</w:t>
      </w:r>
      <w:r w:rsidR="00541468" w:rsidRPr="0080170D">
        <w:rPr>
          <w:rFonts w:ascii="Times New Roman" w:hAnsi="Times New Roman" w:cs="Times New Roman"/>
          <w:sz w:val="28"/>
          <w:szCs w:val="28"/>
        </w:rPr>
        <w:t>9</w:t>
      </w:r>
      <w:r w:rsidRPr="0080170D">
        <w:rPr>
          <w:rFonts w:ascii="Times New Roman" w:hAnsi="Times New Roman" w:cs="Times New Roman"/>
          <w:sz w:val="28"/>
          <w:szCs w:val="28"/>
        </w:rPr>
        <w:t xml:space="preserve"> человек, представляющи</w:t>
      </w:r>
      <w:r w:rsidR="009A73F6" w:rsidRPr="0080170D">
        <w:rPr>
          <w:rFonts w:ascii="Times New Roman" w:hAnsi="Times New Roman" w:cs="Times New Roman"/>
          <w:sz w:val="28"/>
          <w:szCs w:val="28"/>
        </w:rPr>
        <w:t>е</w:t>
      </w:r>
      <w:r w:rsidRPr="0080170D">
        <w:rPr>
          <w:rFonts w:ascii="Times New Roman" w:hAnsi="Times New Roman" w:cs="Times New Roman"/>
          <w:sz w:val="28"/>
          <w:szCs w:val="28"/>
        </w:rPr>
        <w:t xml:space="preserve"> все ключевые секторы общества: власть</w:t>
      </w:r>
      <w:r w:rsidR="00DD1D5E" w:rsidRPr="0080170D">
        <w:rPr>
          <w:rFonts w:ascii="Times New Roman" w:hAnsi="Times New Roman" w:cs="Times New Roman"/>
          <w:sz w:val="28"/>
          <w:szCs w:val="28"/>
        </w:rPr>
        <w:t>, бизнес, общественные и некоммерческие организации</w:t>
      </w:r>
      <w:r w:rsidRPr="0080170D">
        <w:rPr>
          <w:rFonts w:ascii="Times New Roman" w:hAnsi="Times New Roman" w:cs="Times New Roman"/>
          <w:sz w:val="28"/>
          <w:szCs w:val="28"/>
        </w:rPr>
        <w:t>, средств</w:t>
      </w:r>
      <w:r w:rsidR="00DD1D5E" w:rsidRPr="0080170D">
        <w:rPr>
          <w:rFonts w:ascii="Times New Roman" w:hAnsi="Times New Roman" w:cs="Times New Roman"/>
          <w:sz w:val="28"/>
          <w:szCs w:val="28"/>
        </w:rPr>
        <w:t>а массовой информации. Участниками форума стали</w:t>
      </w:r>
      <w:r w:rsidRPr="0080170D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DD1D5E" w:rsidRPr="0080170D">
        <w:rPr>
          <w:rFonts w:ascii="Times New Roman" w:hAnsi="Times New Roman" w:cs="Times New Roman"/>
          <w:sz w:val="28"/>
          <w:szCs w:val="28"/>
        </w:rPr>
        <w:t xml:space="preserve">из </w:t>
      </w:r>
      <w:r w:rsidR="00A92A27" w:rsidRPr="0080170D">
        <w:rPr>
          <w:rFonts w:ascii="Times New Roman" w:hAnsi="Times New Roman" w:cs="Times New Roman"/>
          <w:sz w:val="28"/>
          <w:szCs w:val="28"/>
        </w:rPr>
        <w:t>18 муниципальных образований Амурской области.</w:t>
      </w:r>
    </w:p>
    <w:p w:rsidR="00037F9D" w:rsidRPr="0080170D" w:rsidRDefault="00037F9D" w:rsidP="0080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92A27" w:rsidRPr="0080170D">
        <w:rPr>
          <w:rFonts w:ascii="Times New Roman" w:hAnsi="Times New Roman" w:cs="Times New Roman"/>
          <w:sz w:val="28"/>
          <w:szCs w:val="28"/>
        </w:rPr>
        <w:t>Ф</w:t>
      </w:r>
      <w:r w:rsidRPr="0080170D">
        <w:rPr>
          <w:rFonts w:ascii="Times New Roman" w:hAnsi="Times New Roman" w:cs="Times New Roman"/>
          <w:sz w:val="28"/>
          <w:szCs w:val="28"/>
        </w:rPr>
        <w:t xml:space="preserve">орума дискуссии развернулись </w:t>
      </w:r>
      <w:r w:rsidR="00A92A27" w:rsidRPr="0080170D">
        <w:rPr>
          <w:rFonts w:ascii="Times New Roman" w:hAnsi="Times New Roman" w:cs="Times New Roman"/>
          <w:sz w:val="28"/>
          <w:szCs w:val="28"/>
        </w:rPr>
        <w:t>на 5</w:t>
      </w:r>
      <w:r w:rsidRPr="0080170D">
        <w:rPr>
          <w:rFonts w:ascii="Times New Roman" w:hAnsi="Times New Roman" w:cs="Times New Roman"/>
          <w:sz w:val="28"/>
          <w:szCs w:val="28"/>
        </w:rPr>
        <w:t xml:space="preserve"> площадках</w:t>
      </w:r>
      <w:r w:rsidR="00A92A27" w:rsidRPr="0080170D">
        <w:rPr>
          <w:rFonts w:ascii="Times New Roman" w:hAnsi="Times New Roman" w:cs="Times New Roman"/>
          <w:sz w:val="28"/>
          <w:szCs w:val="28"/>
        </w:rPr>
        <w:t xml:space="preserve">: </w:t>
      </w:r>
      <w:r w:rsidR="00FA72DE" w:rsidRPr="0080170D">
        <w:rPr>
          <w:rFonts w:ascii="Times New Roman" w:hAnsi="Times New Roman" w:cs="Times New Roman"/>
          <w:spacing w:val="10"/>
          <w:sz w:val="28"/>
          <w:szCs w:val="28"/>
        </w:rPr>
        <w:t>«Правовое поле деятельности некоммерческого сектора Амурской области: тенденции и перспективы развития», «Социальное партнерство: модель эффективного взаимодействия и возможности ее развития», «Институты гражданского общества Амурской области в противодействии коррупции»,</w:t>
      </w:r>
      <w:r w:rsidR="00A73A80" w:rsidRPr="0080170D">
        <w:rPr>
          <w:rFonts w:ascii="Times New Roman" w:hAnsi="Times New Roman" w:cs="Times New Roman"/>
          <w:spacing w:val="10"/>
          <w:sz w:val="28"/>
          <w:szCs w:val="28"/>
        </w:rPr>
        <w:t xml:space="preserve"> и 6</w:t>
      </w:r>
      <w:r w:rsidRPr="0080170D">
        <w:rPr>
          <w:rFonts w:ascii="Times New Roman" w:hAnsi="Times New Roman" w:cs="Times New Roman"/>
          <w:sz w:val="28"/>
          <w:szCs w:val="28"/>
        </w:rPr>
        <w:t xml:space="preserve"> мастер-классах</w:t>
      </w:r>
      <w:r w:rsidR="00CB4278" w:rsidRPr="0080170D">
        <w:rPr>
          <w:rFonts w:ascii="Times New Roman" w:hAnsi="Times New Roman" w:cs="Times New Roman"/>
          <w:sz w:val="28"/>
          <w:szCs w:val="28"/>
        </w:rPr>
        <w:t xml:space="preserve">: «Делопроизводство и документооборот в некоммерческих организациях», </w:t>
      </w:r>
      <w:r w:rsidR="00CB4278" w:rsidRPr="0080170D">
        <w:rPr>
          <w:rFonts w:ascii="Times New Roman" w:hAnsi="Times New Roman" w:cs="Times New Roman"/>
          <w:bCs/>
          <w:sz w:val="28"/>
          <w:szCs w:val="28"/>
        </w:rPr>
        <w:t xml:space="preserve">«Основы социального проектирования. Подготовка заявки на конкурс», </w:t>
      </w:r>
      <w:r w:rsidR="006A3500" w:rsidRPr="0080170D">
        <w:rPr>
          <w:rFonts w:ascii="Times New Roman" w:hAnsi="Times New Roman" w:cs="Times New Roman"/>
          <w:sz w:val="28"/>
          <w:szCs w:val="28"/>
        </w:rPr>
        <w:t xml:space="preserve">«Практическое участие в проведении оценки и мониторинга качества оказания социальных услуг населению», «PR – продвижение онлайн и оффлайн Организация событий», «Развитие гражданских институтов на территориях районных и сельских муниципальных образований Амурской области. Общественные Советы, как механизм гражданского контроля», «Продвижение некоммерческих организаций на рынок социальных услуг».  </w:t>
      </w:r>
      <w:r w:rsidRPr="0080170D">
        <w:rPr>
          <w:rFonts w:ascii="Times New Roman" w:hAnsi="Times New Roman" w:cs="Times New Roman"/>
          <w:sz w:val="28"/>
          <w:szCs w:val="28"/>
        </w:rPr>
        <w:t>Работу площадок обеспечивали 2</w:t>
      </w:r>
      <w:r w:rsidR="006A3500" w:rsidRPr="0080170D">
        <w:rPr>
          <w:rFonts w:ascii="Times New Roman" w:hAnsi="Times New Roman" w:cs="Times New Roman"/>
          <w:sz w:val="28"/>
          <w:szCs w:val="28"/>
        </w:rPr>
        <w:t>6</w:t>
      </w:r>
      <w:r w:rsidRPr="0080170D">
        <w:rPr>
          <w:rFonts w:ascii="Times New Roman" w:hAnsi="Times New Roman" w:cs="Times New Roman"/>
          <w:sz w:val="28"/>
          <w:szCs w:val="28"/>
        </w:rPr>
        <w:t xml:space="preserve"> экспертов регионального уровня. </w:t>
      </w:r>
    </w:p>
    <w:p w:rsidR="00037F9D" w:rsidRPr="0080170D" w:rsidRDefault="00037F9D" w:rsidP="008017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Программа работы </w:t>
      </w:r>
      <w:r w:rsidR="006A3500" w:rsidRPr="0080170D">
        <w:rPr>
          <w:rFonts w:ascii="Times New Roman" w:hAnsi="Times New Roman" w:cs="Times New Roman"/>
          <w:sz w:val="28"/>
          <w:szCs w:val="28"/>
        </w:rPr>
        <w:t>Ф</w:t>
      </w:r>
      <w:r w:rsidRPr="0080170D">
        <w:rPr>
          <w:rFonts w:ascii="Times New Roman" w:hAnsi="Times New Roman" w:cs="Times New Roman"/>
          <w:sz w:val="28"/>
          <w:szCs w:val="28"/>
        </w:rPr>
        <w:t xml:space="preserve">орума была насыщенной, динамичной и разнообразной. В ней нашли отражение вопросы состояния и перспектив развития гражданского общества; развития институтов гражданского общества в муниципальных образованиях; анализа механизмов взаимодействия власти и общества; оценки перспектив общественного контроля; </w:t>
      </w:r>
      <w:r w:rsidR="006A3500" w:rsidRPr="0080170D">
        <w:rPr>
          <w:rFonts w:ascii="Times New Roman" w:hAnsi="Times New Roman" w:cs="Times New Roman"/>
          <w:sz w:val="28"/>
          <w:szCs w:val="28"/>
        </w:rPr>
        <w:t xml:space="preserve">участия институтов гражданского общества в противодействии коррупции; </w:t>
      </w:r>
      <w:r w:rsidRPr="0080170D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proofErr w:type="gramStart"/>
      <w:r w:rsidRPr="0080170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80170D">
        <w:rPr>
          <w:rFonts w:ascii="Times New Roman" w:hAnsi="Times New Roman" w:cs="Times New Roman"/>
          <w:sz w:val="28"/>
          <w:szCs w:val="28"/>
        </w:rPr>
        <w:t xml:space="preserve"> эффективных мер поддержки СОНКО</w:t>
      </w:r>
      <w:r w:rsidR="006A3500" w:rsidRPr="0080170D">
        <w:rPr>
          <w:rFonts w:ascii="Times New Roman" w:hAnsi="Times New Roman" w:cs="Times New Roman"/>
          <w:sz w:val="28"/>
          <w:szCs w:val="28"/>
        </w:rPr>
        <w:t>;</w:t>
      </w:r>
      <w:r w:rsidRPr="0080170D">
        <w:rPr>
          <w:rFonts w:ascii="Times New Roman" w:hAnsi="Times New Roman" w:cs="Times New Roman"/>
          <w:sz w:val="28"/>
          <w:szCs w:val="28"/>
        </w:rPr>
        <w:t xml:space="preserve"> участия СОНКО в оказании социальных услуг; развития территориального общественного самоуправления; мониторинга и оценки в управлении социальными проектами; оценки взаимодействия НКО и СМИ.</w:t>
      </w:r>
    </w:p>
    <w:p w:rsidR="00037F9D" w:rsidRPr="0080170D" w:rsidRDefault="00037F9D" w:rsidP="008017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AA2A03" w:rsidRPr="0080170D">
        <w:rPr>
          <w:rFonts w:ascii="Times New Roman" w:hAnsi="Times New Roman" w:cs="Times New Roman"/>
          <w:sz w:val="28"/>
          <w:szCs w:val="28"/>
        </w:rPr>
        <w:t>РегиональногоФ</w:t>
      </w:r>
      <w:r w:rsidRPr="0080170D">
        <w:rPr>
          <w:rFonts w:ascii="Times New Roman" w:hAnsi="Times New Roman" w:cs="Times New Roman"/>
          <w:sz w:val="28"/>
          <w:szCs w:val="28"/>
        </w:rPr>
        <w:t>орума в целом и по результатам работы его дискуссионных площадок участниками была принята итоговая резолюция, в которой отмечены следующие положительные тенденции:</w:t>
      </w:r>
    </w:p>
    <w:p w:rsidR="008E48B1" w:rsidRPr="0080170D" w:rsidRDefault="008E48B1" w:rsidP="0080170D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П</w:t>
      </w:r>
      <w:r w:rsidR="00037F9D" w:rsidRPr="0080170D">
        <w:rPr>
          <w:rFonts w:ascii="Times New Roman" w:hAnsi="Times New Roman" w:cs="Times New Roman"/>
          <w:sz w:val="28"/>
          <w:szCs w:val="28"/>
        </w:rPr>
        <w:t>остепенный рост в субъект</w:t>
      </w:r>
      <w:r w:rsidR="00AA2A03" w:rsidRPr="0080170D">
        <w:rPr>
          <w:rFonts w:ascii="Times New Roman" w:hAnsi="Times New Roman" w:cs="Times New Roman"/>
          <w:sz w:val="28"/>
          <w:szCs w:val="28"/>
        </w:rPr>
        <w:t>е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 численности общественных организаций и объединений, увеличение охвата населения их деятельностью, развитие </w:t>
      </w:r>
      <w:r w:rsidR="00037F9D" w:rsidRPr="0080170D">
        <w:rPr>
          <w:rFonts w:ascii="Times New Roman" w:hAnsi="Times New Roman" w:cs="Times New Roman"/>
          <w:sz w:val="28"/>
          <w:szCs w:val="28"/>
        </w:rPr>
        <w:lastRenderedPageBreak/>
        <w:t xml:space="preserve">благотворительности и добровольчества, рост реализованных социальных проектов по актуальным проблемам жизнедеятельности </w:t>
      </w:r>
      <w:r w:rsidR="00AA2A03" w:rsidRPr="0080170D">
        <w:rPr>
          <w:rFonts w:ascii="Times New Roman" w:hAnsi="Times New Roman" w:cs="Times New Roman"/>
          <w:sz w:val="28"/>
          <w:szCs w:val="28"/>
        </w:rPr>
        <w:t>амурчан</w:t>
      </w:r>
      <w:r w:rsidR="00037F9D" w:rsidRPr="0080170D">
        <w:rPr>
          <w:rFonts w:ascii="Times New Roman" w:hAnsi="Times New Roman" w:cs="Times New Roman"/>
          <w:sz w:val="28"/>
          <w:szCs w:val="28"/>
        </w:rPr>
        <w:t>, развитие практики финансовой поддержки проектной деятельности общественных структур, СОНКО, развитие региональных программ поддержки местных инициатив, поддержки развития территориального общественного самоуправления;</w:t>
      </w:r>
    </w:p>
    <w:p w:rsidR="00DD1D5E" w:rsidRPr="0080170D" w:rsidRDefault="008E48B1" w:rsidP="0080170D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В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 последние годы во взаимоотношениях власти и общества за</w:t>
      </w:r>
      <w:r w:rsidR="005F52BE" w:rsidRPr="0080170D">
        <w:rPr>
          <w:rFonts w:ascii="Times New Roman" w:hAnsi="Times New Roman" w:cs="Times New Roman"/>
          <w:sz w:val="28"/>
          <w:szCs w:val="28"/>
        </w:rPr>
        <w:t xml:space="preserve">метны положительные тенденции </w:t>
      </w:r>
      <w:r w:rsidR="00802874" w:rsidRPr="0080170D">
        <w:rPr>
          <w:rFonts w:ascii="Times New Roman" w:hAnsi="Times New Roman" w:cs="Times New Roman"/>
          <w:sz w:val="28"/>
          <w:szCs w:val="28"/>
        </w:rPr>
        <w:t>в направлении</w:t>
      </w:r>
      <w:r w:rsidR="00DD1D5E" w:rsidRPr="0080170D">
        <w:rPr>
          <w:rFonts w:ascii="Times New Roman" w:hAnsi="Times New Roman" w:cs="Times New Roman"/>
          <w:sz w:val="28"/>
          <w:szCs w:val="28"/>
        </w:rPr>
        <w:t xml:space="preserve"> выстраивания отношений</w:t>
      </w:r>
      <w:r w:rsidR="00802874" w:rsidRPr="0080170D">
        <w:rPr>
          <w:rFonts w:ascii="Times New Roman" w:hAnsi="Times New Roman" w:cs="Times New Roman"/>
          <w:sz w:val="28"/>
          <w:szCs w:val="28"/>
        </w:rPr>
        <w:t xml:space="preserve"> «от конфронтации – к констру</w:t>
      </w:r>
      <w:r w:rsidR="00DD1D5E" w:rsidRPr="0080170D">
        <w:rPr>
          <w:rFonts w:ascii="Times New Roman" w:hAnsi="Times New Roman" w:cs="Times New Roman"/>
          <w:sz w:val="28"/>
          <w:szCs w:val="28"/>
        </w:rPr>
        <w:t>ктивному диалогу и партнёрству».</w:t>
      </w:r>
    </w:p>
    <w:p w:rsidR="00DD1D5E" w:rsidRPr="0080170D" w:rsidRDefault="00DD1D5E" w:rsidP="0080170D">
      <w:pPr>
        <w:pStyle w:val="a7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В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9A73F6" w:rsidRPr="0080170D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Pr="0080170D">
        <w:rPr>
          <w:rFonts w:ascii="Times New Roman" w:hAnsi="Times New Roman" w:cs="Times New Roman"/>
          <w:sz w:val="28"/>
          <w:szCs w:val="28"/>
        </w:rPr>
        <w:t>,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 местного самоуправления с населением направлено на выстраивание партнерских отношений, установление обрат</w:t>
      </w:r>
      <w:r w:rsidR="007D4085" w:rsidRPr="0080170D">
        <w:rPr>
          <w:rFonts w:ascii="Times New Roman" w:hAnsi="Times New Roman" w:cs="Times New Roman"/>
          <w:sz w:val="28"/>
          <w:szCs w:val="28"/>
        </w:rPr>
        <w:t>ной связи с жителями территорий, создание условий дляразвития</w:t>
      </w:r>
      <w:r w:rsidRPr="0080170D">
        <w:rPr>
          <w:rFonts w:ascii="Times New Roman" w:hAnsi="Times New Roman" w:cs="Times New Roman"/>
          <w:sz w:val="28"/>
          <w:szCs w:val="28"/>
        </w:rPr>
        <w:t xml:space="preserve"> и</w:t>
      </w:r>
      <w:r w:rsidR="007D4085" w:rsidRPr="0080170D">
        <w:rPr>
          <w:rFonts w:ascii="Times New Roman" w:hAnsi="Times New Roman" w:cs="Times New Roman"/>
          <w:sz w:val="28"/>
          <w:szCs w:val="28"/>
        </w:rPr>
        <w:t>нститутов гражданского общества.</w:t>
      </w:r>
    </w:p>
    <w:p w:rsidR="00802874" w:rsidRPr="0080170D" w:rsidRDefault="00802874" w:rsidP="008017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37F9D" w:rsidRPr="0080170D" w:rsidRDefault="00037F9D" w:rsidP="008017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Наряду с положительными тенденциями развития институтов гражданского общества участники Форума выделили и основные проблемы, требующие своего решения:</w:t>
      </w:r>
    </w:p>
    <w:p w:rsidR="008E48B1" w:rsidRPr="0080170D" w:rsidRDefault="008E48B1" w:rsidP="0080170D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М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едленные темпы социально-экономического развития территории </w:t>
      </w:r>
      <w:r w:rsidR="00AA2A03" w:rsidRPr="0080170D">
        <w:rPr>
          <w:rFonts w:ascii="Times New Roman" w:hAnsi="Times New Roman" w:cs="Times New Roman"/>
          <w:sz w:val="28"/>
          <w:szCs w:val="28"/>
        </w:rPr>
        <w:t>субъекта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, его муниципальных образований. </w:t>
      </w:r>
      <w:proofErr w:type="gramStart"/>
      <w:r w:rsidR="00037F9D" w:rsidRPr="0080170D">
        <w:rPr>
          <w:rFonts w:ascii="Times New Roman" w:hAnsi="Times New Roman" w:cs="Times New Roman"/>
          <w:sz w:val="28"/>
          <w:szCs w:val="28"/>
        </w:rPr>
        <w:t>Следствие этого – нерешенность большого спектра актуальных проблем жизнедеятельности, снижающ</w:t>
      </w:r>
      <w:r w:rsidR="00AA2A03" w:rsidRPr="0080170D">
        <w:rPr>
          <w:rFonts w:ascii="Times New Roman" w:hAnsi="Times New Roman" w:cs="Times New Roman"/>
          <w:sz w:val="28"/>
          <w:szCs w:val="28"/>
        </w:rPr>
        <w:t>их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 потенциал социальной активности;</w:t>
      </w:r>
      <w:proofErr w:type="gramEnd"/>
    </w:p>
    <w:p w:rsidR="008E48B1" w:rsidRPr="0080170D" w:rsidRDefault="008E48B1" w:rsidP="0080170D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0D">
        <w:rPr>
          <w:rFonts w:ascii="Times New Roman" w:hAnsi="Times New Roman" w:cs="Times New Roman"/>
          <w:sz w:val="28"/>
          <w:szCs w:val="28"/>
        </w:rPr>
        <w:t>С</w:t>
      </w:r>
      <w:r w:rsidR="00037F9D" w:rsidRPr="0080170D">
        <w:rPr>
          <w:rFonts w:ascii="Times New Roman" w:hAnsi="Times New Roman" w:cs="Times New Roman"/>
          <w:sz w:val="28"/>
          <w:szCs w:val="28"/>
        </w:rPr>
        <w:t>ущественные барьеры в построении эффективных механизмов обратной связи во взаимоотношениях власти и общества связаны с низким уровнем социальной активности граждан и их включенностью в процессы жизнедеятельности; низким уровнем доверия населения власти и возможностей своего влияния на принятие управленческих решений, затрагивающих интересы граждан; значительным формализмом обратной связи власти в отношении общественных инициатив;</w:t>
      </w:r>
      <w:proofErr w:type="gramEnd"/>
    </w:p>
    <w:p w:rsidR="008E48B1" w:rsidRPr="0080170D" w:rsidRDefault="008E48B1" w:rsidP="0080170D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Н</w:t>
      </w:r>
      <w:r w:rsidR="00037F9D" w:rsidRPr="0080170D">
        <w:rPr>
          <w:rFonts w:ascii="Times New Roman" w:hAnsi="Times New Roman" w:cs="Times New Roman"/>
          <w:sz w:val="28"/>
          <w:szCs w:val="28"/>
        </w:rPr>
        <w:t>едостаточная развитость инфраструктуры поддержки и обеспечения развития институтов и инициатив гражданского общества в субъект</w:t>
      </w:r>
      <w:r w:rsidR="00AA2A03" w:rsidRPr="0080170D">
        <w:rPr>
          <w:rFonts w:ascii="Times New Roman" w:hAnsi="Times New Roman" w:cs="Times New Roman"/>
          <w:sz w:val="28"/>
          <w:szCs w:val="28"/>
        </w:rPr>
        <w:t>е,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 особенно в муниципалитетах, слабая развитость самих институтов гражданского общества в муниципальных образованиях. Институты гражданского общества в большей степени развиваются в столичных центрах. </w:t>
      </w:r>
      <w:proofErr w:type="gramStart"/>
      <w:r w:rsidR="00037F9D" w:rsidRPr="0080170D">
        <w:rPr>
          <w:rFonts w:ascii="Times New Roman" w:hAnsi="Times New Roman" w:cs="Times New Roman"/>
          <w:sz w:val="28"/>
          <w:szCs w:val="28"/>
        </w:rPr>
        <w:t>Отмечается их разобщенность, слабое взаимодействие и слабая консолидация совместных усилий в решении социально значимых проблем;</w:t>
      </w:r>
      <w:proofErr w:type="gramEnd"/>
    </w:p>
    <w:p w:rsidR="008E48B1" w:rsidRPr="0080170D" w:rsidRDefault="008E48B1" w:rsidP="0080170D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Н</w:t>
      </w:r>
      <w:r w:rsidR="00037F9D" w:rsidRPr="0080170D">
        <w:rPr>
          <w:rFonts w:ascii="Times New Roman" w:hAnsi="Times New Roman" w:cs="Times New Roman"/>
          <w:sz w:val="28"/>
          <w:szCs w:val="28"/>
        </w:rPr>
        <w:t xml:space="preserve">едостаточный уровень информационного присутствия деятельности институтов гражданского общества в СМИ, недостаточность социальной рекламы, направленной на формирование мотивации социальной активности, добровольчества, альтруизма, а также ограниченность использования институтами гражданского общества каналов трансляции информации о своей деятельности через СМИ, собственные </w:t>
      </w:r>
      <w:r w:rsidR="007837BA" w:rsidRPr="0080170D">
        <w:rPr>
          <w:rFonts w:ascii="Times New Roman" w:hAnsi="Times New Roman" w:cs="Times New Roman"/>
          <w:sz w:val="28"/>
          <w:szCs w:val="28"/>
        </w:rPr>
        <w:t>и</w:t>
      </w:r>
      <w:r w:rsidR="00037F9D" w:rsidRPr="0080170D">
        <w:rPr>
          <w:rFonts w:ascii="Times New Roman" w:hAnsi="Times New Roman" w:cs="Times New Roman"/>
          <w:sz w:val="28"/>
          <w:szCs w:val="28"/>
        </w:rPr>
        <w:t>нтернет-ресурсы, социальные сети, социальную рекламу. Как следствие, невысокий уровень информированности жителей о деятельности общественных организаций и объединений, их роли в решении социально значимых проблем,</w:t>
      </w:r>
      <w:r w:rsidR="0036203F" w:rsidRPr="0080170D">
        <w:rPr>
          <w:rFonts w:ascii="Times New Roman" w:hAnsi="Times New Roman" w:cs="Times New Roman"/>
          <w:sz w:val="28"/>
          <w:szCs w:val="28"/>
        </w:rPr>
        <w:t xml:space="preserve"> о лидерах общественного мнения;</w:t>
      </w:r>
    </w:p>
    <w:p w:rsidR="00802874" w:rsidRPr="0080170D" w:rsidRDefault="008E48B1" w:rsidP="0080170D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О</w:t>
      </w:r>
      <w:r w:rsidR="00802874" w:rsidRPr="0080170D">
        <w:rPr>
          <w:rFonts w:ascii="Times New Roman" w:hAnsi="Times New Roman" w:cs="Times New Roman"/>
          <w:sz w:val="28"/>
          <w:szCs w:val="28"/>
        </w:rPr>
        <w:t>тмечена и разобщённость</w:t>
      </w:r>
      <w:r w:rsidRPr="0080170D">
        <w:rPr>
          <w:rFonts w:ascii="Times New Roman" w:hAnsi="Times New Roman" w:cs="Times New Roman"/>
          <w:sz w:val="28"/>
          <w:szCs w:val="28"/>
        </w:rPr>
        <w:t xml:space="preserve"> СОНКО, слабое взаимодействие, </w:t>
      </w:r>
      <w:r w:rsidR="00802874" w:rsidRPr="0080170D">
        <w:rPr>
          <w:rFonts w:ascii="Times New Roman" w:hAnsi="Times New Roman" w:cs="Times New Roman"/>
          <w:sz w:val="28"/>
          <w:szCs w:val="28"/>
        </w:rPr>
        <w:t>по обмену лучшими практиками, недостаточная консолидация совместных усилий в решении социально значимых проблем.</w:t>
      </w:r>
    </w:p>
    <w:p w:rsidR="008E48B1" w:rsidRPr="0080170D" w:rsidRDefault="008E48B1" w:rsidP="0080170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</w:p>
    <w:p w:rsidR="00802874" w:rsidRPr="0080170D" w:rsidRDefault="00802874" w:rsidP="0080170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lastRenderedPageBreak/>
        <w:t xml:space="preserve">Всесторонне обсудив предложенные темы, рассмотрев поступившие предложения, и, отмечая необходимость выработки качественно новых подходов к развитию стратегии социального партнерства на основе внедрения инноваций в сферу взаимодействия институтов гражданского общества с органами власти, бизнесом и СМИ участники Регионального Форума рекомендуют: </w:t>
      </w:r>
    </w:p>
    <w:p w:rsidR="00802874" w:rsidRPr="0080170D" w:rsidRDefault="00802874" w:rsidP="0080170D">
      <w:pPr>
        <w:pStyle w:val="p-center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4B0448" w:rsidRPr="0080170D" w:rsidRDefault="004B0448" w:rsidP="0080170D">
      <w:pPr>
        <w:pStyle w:val="p-center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170D">
        <w:rPr>
          <w:b/>
          <w:bCs/>
          <w:sz w:val="28"/>
          <w:szCs w:val="28"/>
        </w:rPr>
        <w:t>Органам государственной власти:</w:t>
      </w:r>
    </w:p>
    <w:p w:rsidR="004B0448" w:rsidRPr="0080170D" w:rsidRDefault="004B0448" w:rsidP="0080170D">
      <w:pPr>
        <w:pStyle w:val="p-center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02874" w:rsidRPr="0080170D" w:rsidRDefault="00802874" w:rsidP="0080170D">
      <w:pPr>
        <w:pStyle w:val="p-center"/>
        <w:shd w:val="clear" w:color="auto" w:fill="FFFFFF"/>
        <w:ind w:firstLine="709"/>
        <w:jc w:val="both"/>
        <w:rPr>
          <w:b/>
          <w:sz w:val="28"/>
          <w:szCs w:val="28"/>
        </w:rPr>
      </w:pPr>
      <w:r w:rsidRPr="0080170D">
        <w:rPr>
          <w:b/>
          <w:bCs/>
          <w:sz w:val="28"/>
          <w:szCs w:val="28"/>
        </w:rPr>
        <w:t>Правительству области</w:t>
      </w:r>
    </w:p>
    <w:p w:rsidR="008E48B1" w:rsidRPr="0080170D" w:rsidRDefault="00802874" w:rsidP="0080170D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Создать конструктивную систему взаимодействия</w:t>
      </w:r>
      <w:r w:rsidR="008E48B1" w:rsidRPr="0080170D">
        <w:rPr>
          <w:sz w:val="28"/>
          <w:szCs w:val="28"/>
        </w:rPr>
        <w:t xml:space="preserve"> представителей общественности, </w:t>
      </w:r>
      <w:r w:rsidRPr="0080170D">
        <w:rPr>
          <w:sz w:val="28"/>
          <w:szCs w:val="28"/>
        </w:rPr>
        <w:t>государственных и муниципальных органов власти в вопросах формирования политики, решени</w:t>
      </w:r>
      <w:r w:rsidR="000917B9" w:rsidRPr="0080170D">
        <w:rPr>
          <w:sz w:val="28"/>
          <w:szCs w:val="28"/>
        </w:rPr>
        <w:t>я</w:t>
      </w:r>
      <w:r w:rsidRPr="0080170D">
        <w:rPr>
          <w:sz w:val="28"/>
          <w:szCs w:val="28"/>
        </w:rPr>
        <w:t xml:space="preserve"> социально значимых задач, доступ</w:t>
      </w:r>
      <w:r w:rsidR="008E48B1" w:rsidRPr="0080170D">
        <w:rPr>
          <w:sz w:val="28"/>
          <w:szCs w:val="28"/>
        </w:rPr>
        <w:t>а</w:t>
      </w:r>
      <w:r w:rsidR="0036203F" w:rsidRPr="0080170D">
        <w:rPr>
          <w:sz w:val="28"/>
          <w:szCs w:val="28"/>
        </w:rPr>
        <w:t xml:space="preserve"> к необходимой информации;</w:t>
      </w:r>
    </w:p>
    <w:p w:rsidR="008E48B1" w:rsidRPr="0080170D" w:rsidRDefault="00802874" w:rsidP="0080170D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Развивать систему государственного и муниципального социального заказа, реализовывать предоставленные законодательством возможности для участия в нем некоммерческих организаций, шире используя их потенциал.</w:t>
      </w:r>
    </w:p>
    <w:p w:rsidR="008E48B1" w:rsidRPr="0080170D" w:rsidRDefault="00802874" w:rsidP="0080170D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Продолжить практику создания и деятельности общественных Советов на всех уровнях, подняв их уровень и расширив возможности, в соответствии с д</w:t>
      </w:r>
      <w:r w:rsidR="0036203F" w:rsidRPr="0080170D">
        <w:rPr>
          <w:sz w:val="28"/>
          <w:szCs w:val="28"/>
        </w:rPr>
        <w:t>ействующим законодательством РФ;</w:t>
      </w:r>
    </w:p>
    <w:p w:rsidR="008E48B1" w:rsidRPr="0080170D" w:rsidRDefault="00802874" w:rsidP="0080170D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Разработать и принять областную целевую пр</w:t>
      </w:r>
      <w:r w:rsidR="008E48B1" w:rsidRPr="0080170D">
        <w:rPr>
          <w:sz w:val="28"/>
          <w:szCs w:val="28"/>
        </w:rPr>
        <w:t xml:space="preserve">ограмму поддержки сектора НКО </w:t>
      </w:r>
      <w:r w:rsidR="008C66C3" w:rsidRPr="0080170D">
        <w:rPr>
          <w:sz w:val="28"/>
          <w:szCs w:val="28"/>
        </w:rPr>
        <w:t>в</w:t>
      </w:r>
      <w:r w:rsidR="0036203F" w:rsidRPr="0080170D">
        <w:rPr>
          <w:sz w:val="28"/>
          <w:szCs w:val="28"/>
        </w:rPr>
        <w:t>Амурской области;</w:t>
      </w:r>
    </w:p>
    <w:p w:rsidR="008E48B1" w:rsidRPr="0080170D" w:rsidRDefault="00802874" w:rsidP="0080170D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Разработать и внести в устано</w:t>
      </w:r>
      <w:r w:rsidR="001102AD" w:rsidRPr="0080170D">
        <w:rPr>
          <w:sz w:val="28"/>
          <w:szCs w:val="28"/>
        </w:rPr>
        <w:t xml:space="preserve">вленном порядке предложения по </w:t>
      </w:r>
      <w:r w:rsidR="005F52BE" w:rsidRPr="0080170D">
        <w:rPr>
          <w:sz w:val="28"/>
          <w:szCs w:val="28"/>
        </w:rPr>
        <w:t xml:space="preserve">поддержке и стимулированию </w:t>
      </w:r>
      <w:r w:rsidR="007D4085" w:rsidRPr="0080170D">
        <w:rPr>
          <w:sz w:val="28"/>
          <w:szCs w:val="28"/>
        </w:rPr>
        <w:t xml:space="preserve">социального </w:t>
      </w:r>
      <w:r w:rsidRPr="0080170D">
        <w:rPr>
          <w:sz w:val="28"/>
          <w:szCs w:val="28"/>
        </w:rPr>
        <w:t xml:space="preserve">малого и среднего бизнеса, а также некоммерческих организаций, осуществляющих предпринимательскую деятельность в </w:t>
      </w:r>
      <w:r w:rsidR="0036203F" w:rsidRPr="0080170D">
        <w:rPr>
          <w:sz w:val="28"/>
          <w:szCs w:val="28"/>
        </w:rPr>
        <w:t>сфере оказания социальных услуг;</w:t>
      </w:r>
    </w:p>
    <w:p w:rsidR="00802874" w:rsidRPr="0080170D" w:rsidRDefault="00802874" w:rsidP="0080170D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 xml:space="preserve">Разработать </w:t>
      </w:r>
      <w:proofErr w:type="gramStart"/>
      <w:r w:rsidRPr="0080170D">
        <w:rPr>
          <w:sz w:val="28"/>
          <w:szCs w:val="28"/>
        </w:rPr>
        <w:t>экономические и правовые механизмы</w:t>
      </w:r>
      <w:proofErr w:type="gramEnd"/>
      <w:r w:rsidRPr="0080170D">
        <w:rPr>
          <w:sz w:val="28"/>
          <w:szCs w:val="28"/>
        </w:rPr>
        <w:t>, стимулирующие участи</w:t>
      </w:r>
      <w:r w:rsidR="008E48B1" w:rsidRPr="0080170D">
        <w:rPr>
          <w:sz w:val="28"/>
          <w:szCs w:val="28"/>
        </w:rPr>
        <w:t xml:space="preserve">е </w:t>
      </w:r>
      <w:r w:rsidRPr="0080170D">
        <w:rPr>
          <w:sz w:val="28"/>
          <w:szCs w:val="28"/>
        </w:rPr>
        <w:t>представителей социально ответственного бизнеса в с</w:t>
      </w:r>
      <w:r w:rsidR="0036203F" w:rsidRPr="0080170D">
        <w:rPr>
          <w:sz w:val="28"/>
          <w:szCs w:val="28"/>
        </w:rPr>
        <w:t>оциальных программах и проектах;</w:t>
      </w:r>
    </w:p>
    <w:p w:rsidR="00AB03F8" w:rsidRPr="0080170D" w:rsidRDefault="00355D92" w:rsidP="0080170D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инвестировать в инициативы молодежи, включая </w:t>
      </w:r>
      <w:proofErr w:type="spellStart"/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грантовоефинансирование</w:t>
      </w:r>
      <w:proofErr w:type="spellEnd"/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молодежных проектов.</w:t>
      </w:r>
    </w:p>
    <w:p w:rsidR="00AB03F8" w:rsidRPr="0080170D" w:rsidRDefault="00AB03F8" w:rsidP="0080170D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0D">
        <w:rPr>
          <w:rFonts w:ascii="Times New Roman" w:hAnsi="Times New Roman" w:cs="Times New Roman"/>
          <w:sz w:val="28"/>
          <w:szCs w:val="28"/>
        </w:rPr>
        <w:t>Разработать нормативный правовой акт, регулирующий основные вопросы социальногопредпри</w:t>
      </w:r>
      <w:r w:rsidR="0036203F" w:rsidRPr="0080170D">
        <w:rPr>
          <w:rFonts w:ascii="Times New Roman" w:hAnsi="Times New Roman" w:cs="Times New Roman"/>
          <w:sz w:val="28"/>
          <w:szCs w:val="28"/>
        </w:rPr>
        <w:t>нимательства в Амурской области;</w:t>
      </w:r>
    </w:p>
    <w:p w:rsidR="00AB03F8" w:rsidRPr="0080170D" w:rsidRDefault="00AB03F8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Разработать программу развития и поддержки социального предпринимательства в Амурскойобласти и преступить к ее реализации.</w:t>
      </w:r>
    </w:p>
    <w:p w:rsidR="00AB03F8" w:rsidRPr="0080170D" w:rsidRDefault="007D4085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Способствовать более широкому привлечению</w:t>
      </w:r>
      <w:r w:rsidR="00AB03F8" w:rsidRPr="0080170D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gramStart"/>
      <w:r w:rsidR="00AB03F8" w:rsidRPr="0080170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AB03F8" w:rsidRPr="0080170D">
        <w:rPr>
          <w:rFonts w:ascii="Times New Roman" w:hAnsi="Times New Roman" w:cs="Times New Roman"/>
          <w:sz w:val="28"/>
          <w:szCs w:val="28"/>
        </w:rPr>
        <w:t>, деловых объединений, объединенийпредпринимателей, занимающихся социально ориентированным бизнесом, в общественных (экспертных, консультативных и т.п.) совещательных органах при министерствах, отвечающих за поддержку и развитие социального предпринимательства, а также в конкурсных комиссиях при решении вопросов об оказании государственной поддержки субъектам предпринимательской деятельности, занимающихся соц</w:t>
      </w:r>
      <w:r w:rsidR="0036203F" w:rsidRPr="0080170D">
        <w:rPr>
          <w:rFonts w:ascii="Times New Roman" w:hAnsi="Times New Roman" w:cs="Times New Roman"/>
          <w:sz w:val="28"/>
          <w:szCs w:val="28"/>
        </w:rPr>
        <w:t>иально-ориентированным бизнесом;</w:t>
      </w:r>
    </w:p>
    <w:p w:rsidR="00D65CE3" w:rsidRPr="0080170D" w:rsidRDefault="00D65CE3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Разработать план мероприятий и реализовать</w:t>
      </w:r>
      <w:r w:rsidR="007D4085" w:rsidRPr="0080170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80170D">
        <w:rPr>
          <w:rFonts w:ascii="Times New Roman" w:hAnsi="Times New Roman" w:cs="Times New Roman"/>
          <w:sz w:val="28"/>
          <w:szCs w:val="28"/>
        </w:rPr>
        <w:t xml:space="preserve"> обучение социально ориентированныхорганизаций для более широкого вовлечения их в работу рынка социальных услуг;</w:t>
      </w:r>
    </w:p>
    <w:p w:rsidR="00D65CE3" w:rsidRPr="0080170D" w:rsidRDefault="00D65CE3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финансирования подпрограммы «Реализация единойвнутренней политики на территории области и поддержка социально ориентированных некоммерческих организаций» государственной </w:t>
      </w:r>
      <w:r w:rsidRPr="0080170D">
        <w:rPr>
          <w:rFonts w:ascii="Times New Roman" w:hAnsi="Times New Roman" w:cs="Times New Roman"/>
          <w:sz w:val="28"/>
          <w:szCs w:val="28"/>
        </w:rPr>
        <w:lastRenderedPageBreak/>
        <w:t>программы «Повышение эффективности деятельности органов государственной власти и управления Амурской области на 2014-2020 годы» до уровня 2012 года;</w:t>
      </w:r>
    </w:p>
    <w:p w:rsidR="00D65CE3" w:rsidRPr="0080170D" w:rsidRDefault="00D65CE3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Привести стандарты предоставления государственных услуг в области в соответствиетребованиям Федерального закона от 28.12.2013 № 442-ФЗ «Об основах социального обслуживания граждан»;</w:t>
      </w:r>
    </w:p>
    <w:p w:rsidR="00D65CE3" w:rsidRPr="0080170D" w:rsidRDefault="00D65CE3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Сформировать актуальный реестр</w:t>
      </w:r>
      <w:r w:rsidR="007D4085" w:rsidRPr="0080170D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 </w:t>
      </w:r>
      <w:r w:rsidRPr="0080170D">
        <w:rPr>
          <w:rFonts w:ascii="Times New Roman" w:hAnsi="Times New Roman" w:cs="Times New Roman"/>
          <w:sz w:val="28"/>
          <w:szCs w:val="28"/>
        </w:rPr>
        <w:t>и регистр их получателей натерритории Амурской области;</w:t>
      </w:r>
    </w:p>
    <w:p w:rsidR="00D65CE3" w:rsidRPr="0080170D" w:rsidRDefault="008C66C3" w:rsidP="0080170D">
      <w:pPr>
        <w:pStyle w:val="a4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Наладить межведомственное взаимодействие министерствв </w:t>
      </w:r>
      <w:r w:rsidR="00D65CE3" w:rsidRPr="0080170D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D65CE3" w:rsidRPr="0080170D">
        <w:rPr>
          <w:rFonts w:ascii="Times New Roman" w:hAnsi="Times New Roman" w:cs="Times New Roman"/>
          <w:sz w:val="28"/>
          <w:szCs w:val="28"/>
        </w:rPr>
        <w:t>повышения эффективности процесса продвижения некоммерческих организаций</w:t>
      </w:r>
      <w:proofErr w:type="gramEnd"/>
      <w:r w:rsidR="00D65CE3" w:rsidRPr="0080170D">
        <w:rPr>
          <w:rFonts w:ascii="Times New Roman" w:hAnsi="Times New Roman" w:cs="Times New Roman"/>
          <w:sz w:val="28"/>
          <w:szCs w:val="28"/>
        </w:rPr>
        <w:t xml:space="preserve"> нарынок </w:t>
      </w:r>
      <w:r w:rsidRPr="0080170D">
        <w:rPr>
          <w:rFonts w:ascii="Times New Roman" w:hAnsi="Times New Roman" w:cs="Times New Roman"/>
          <w:sz w:val="28"/>
          <w:szCs w:val="28"/>
        </w:rPr>
        <w:t>социальных услуг региона</w:t>
      </w:r>
      <w:r w:rsidR="00D65CE3" w:rsidRPr="0080170D">
        <w:rPr>
          <w:rFonts w:ascii="Times New Roman" w:hAnsi="Times New Roman" w:cs="Times New Roman"/>
          <w:sz w:val="28"/>
          <w:szCs w:val="28"/>
        </w:rPr>
        <w:t>.</w:t>
      </w:r>
    </w:p>
    <w:p w:rsidR="00802874" w:rsidRPr="0080170D" w:rsidRDefault="00802874" w:rsidP="0080170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</w:p>
    <w:p w:rsidR="00802874" w:rsidRPr="0080170D" w:rsidRDefault="00802874" w:rsidP="0080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70D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Законодательному Собранию </w:t>
      </w:r>
      <w:r w:rsidR="00726243" w:rsidRPr="0080170D">
        <w:rPr>
          <w:rFonts w:ascii="Times New Roman" w:eastAsia="Times New Roman" w:hAnsi="Times New Roman" w:cs="Times New Roman"/>
          <w:b/>
          <w:sz w:val="28"/>
          <w:szCs w:val="28"/>
        </w:rPr>
        <w:t xml:space="preserve">Амурской </w:t>
      </w:r>
      <w:r w:rsidRPr="0080170D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</w:p>
    <w:p w:rsidR="00726243" w:rsidRPr="0080170D" w:rsidRDefault="00802874" w:rsidP="0080170D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0D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разработке и совершенствовани</w:t>
      </w:r>
      <w:r w:rsidR="005919C6" w:rsidRPr="0080170D">
        <w:rPr>
          <w:rFonts w:ascii="Times New Roman" w:eastAsia="Times New Roman" w:hAnsi="Times New Roman" w:cs="Times New Roman"/>
          <w:sz w:val="28"/>
          <w:szCs w:val="28"/>
        </w:rPr>
        <w:t>ю законодательной и нормативной</w:t>
      </w:r>
      <w:r w:rsidRPr="0080170D">
        <w:rPr>
          <w:rFonts w:ascii="Times New Roman" w:eastAsia="Times New Roman" w:hAnsi="Times New Roman" w:cs="Times New Roman"/>
          <w:sz w:val="28"/>
          <w:szCs w:val="28"/>
        </w:rPr>
        <w:t>базы, регулирующей взаимодействие общественных и некоммерческих негосударственных организаций, коммерческих структур с органами государственной власти и местного самоуправления.</w:t>
      </w:r>
    </w:p>
    <w:p w:rsidR="001D670B" w:rsidRPr="0080170D" w:rsidRDefault="009A73F6" w:rsidP="0080170D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Выйти с законодательной </w:t>
      </w:r>
      <w:r w:rsidR="007D4085" w:rsidRPr="0080170D">
        <w:rPr>
          <w:rFonts w:ascii="Times New Roman" w:hAnsi="Times New Roman" w:cs="Times New Roman"/>
          <w:sz w:val="28"/>
          <w:szCs w:val="28"/>
        </w:rPr>
        <w:t>инициативой о необходимости внесения</w:t>
      </w:r>
      <w:r w:rsidR="001D670B" w:rsidRPr="0080170D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1D670B" w:rsidRPr="0080170D">
        <w:rPr>
          <w:rStyle w:val="a6"/>
          <w:rFonts w:ascii="Times New Roman" w:hAnsi="Times New Roman" w:cs="Times New Roman"/>
          <w:b w:val="0"/>
          <w:sz w:val="28"/>
          <w:szCs w:val="28"/>
        </w:rPr>
        <w:t>действующ</w:t>
      </w:r>
      <w:r w:rsidR="00726243" w:rsidRPr="0080170D">
        <w:rPr>
          <w:rStyle w:val="a6"/>
          <w:rFonts w:ascii="Times New Roman" w:hAnsi="Times New Roman" w:cs="Times New Roman"/>
          <w:b w:val="0"/>
          <w:sz w:val="28"/>
          <w:szCs w:val="28"/>
        </w:rPr>
        <w:t>ий212-</w:t>
      </w:r>
      <w:r w:rsidR="001D670B" w:rsidRPr="0080170D">
        <w:rPr>
          <w:rStyle w:val="a6"/>
          <w:rFonts w:ascii="Times New Roman" w:hAnsi="Times New Roman" w:cs="Times New Roman"/>
          <w:b w:val="0"/>
          <w:sz w:val="28"/>
          <w:szCs w:val="28"/>
        </w:rPr>
        <w:t>Ф</w:t>
      </w:r>
      <w:r w:rsidR="00726243" w:rsidRPr="0080170D">
        <w:rPr>
          <w:rStyle w:val="a6"/>
          <w:rFonts w:ascii="Times New Roman" w:hAnsi="Times New Roman" w:cs="Times New Roman"/>
          <w:b w:val="0"/>
          <w:sz w:val="28"/>
          <w:szCs w:val="28"/>
        </w:rPr>
        <w:t>З</w:t>
      </w:r>
      <w:proofErr w:type="gramStart"/>
      <w:r w:rsidR="00726243" w:rsidRPr="0080170D"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26243" w:rsidRPr="0080170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26243" w:rsidRPr="0080170D">
        <w:rPr>
          <w:rFonts w:ascii="Times New Roman" w:hAnsi="Times New Roman" w:cs="Times New Roman"/>
          <w:bCs/>
          <w:sz w:val="28"/>
          <w:szCs w:val="28"/>
        </w:rPr>
        <w:t>б основах общественногоконтроля в Российской Федерации"</w:t>
      </w:r>
      <w:r w:rsidR="00E80ED8" w:rsidRPr="0080170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части:</w:t>
      </w:r>
    </w:p>
    <w:p w:rsidR="001D670B" w:rsidRPr="0080170D" w:rsidRDefault="001D670B" w:rsidP="0080170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80170D">
        <w:rPr>
          <w:rStyle w:val="a6"/>
          <w:rFonts w:ascii="Times New Roman" w:hAnsi="Times New Roman" w:cs="Times New Roman"/>
          <w:sz w:val="28"/>
          <w:szCs w:val="28"/>
        </w:rPr>
        <w:t>Декларируется, но не предусматривается:</w:t>
      </w:r>
    </w:p>
    <w:p w:rsidR="001D670B" w:rsidRPr="0080170D" w:rsidRDefault="001D670B" w:rsidP="0080170D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Действия органов власти по результатам общественного контроля</w:t>
      </w:r>
      <w:r w:rsidR="00E80ED8" w:rsidRPr="0080170D">
        <w:rPr>
          <w:rFonts w:ascii="Times New Roman" w:hAnsi="Times New Roman" w:cs="Times New Roman"/>
          <w:sz w:val="28"/>
          <w:szCs w:val="28"/>
        </w:rPr>
        <w:t>;</w:t>
      </w:r>
    </w:p>
    <w:p w:rsidR="001D670B" w:rsidRPr="0080170D" w:rsidRDefault="001D670B" w:rsidP="0080170D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Ответственность органов власти за невыполнени</w:t>
      </w:r>
      <w:r w:rsidR="00991C2F" w:rsidRPr="0080170D">
        <w:rPr>
          <w:rFonts w:ascii="Times New Roman" w:hAnsi="Times New Roman" w:cs="Times New Roman"/>
          <w:sz w:val="28"/>
          <w:szCs w:val="28"/>
        </w:rPr>
        <w:t>е «обязательности рассмотрения</w:t>
      </w:r>
      <w:proofErr w:type="gramStart"/>
      <w:r w:rsidR="00991C2F" w:rsidRPr="0080170D">
        <w:rPr>
          <w:rFonts w:ascii="Times New Roman" w:hAnsi="Times New Roman" w:cs="Times New Roman"/>
          <w:sz w:val="28"/>
          <w:szCs w:val="28"/>
        </w:rPr>
        <w:t>»</w:t>
      </w:r>
      <w:r w:rsidRPr="008017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170D">
        <w:rPr>
          <w:rFonts w:ascii="Times New Roman" w:hAnsi="Times New Roman" w:cs="Times New Roman"/>
          <w:sz w:val="28"/>
          <w:szCs w:val="28"/>
        </w:rPr>
        <w:t>езультатов, не влечёт для этих органов власти и организаций правовых последствий, если обнаруженные в результате общественного контроля недостатки не будут ими устранены, замеченные проблемы не будут решены, рекомендации и выводы не будут учтены</w:t>
      </w:r>
      <w:r w:rsidR="00E80ED8" w:rsidRPr="0080170D">
        <w:rPr>
          <w:rFonts w:ascii="Times New Roman" w:hAnsi="Times New Roman" w:cs="Times New Roman"/>
          <w:sz w:val="28"/>
          <w:szCs w:val="28"/>
        </w:rPr>
        <w:t>;</w:t>
      </w:r>
    </w:p>
    <w:p w:rsidR="001D670B" w:rsidRPr="0080170D" w:rsidRDefault="001D670B" w:rsidP="0080170D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70D">
        <w:rPr>
          <w:rFonts w:ascii="Times New Roman" w:hAnsi="Times New Roman" w:cs="Times New Roman"/>
          <w:sz w:val="28"/>
          <w:szCs w:val="28"/>
        </w:rPr>
        <w:t>Существенным ограничением при проведении общественно</w:t>
      </w:r>
      <w:r w:rsidR="00991C2F" w:rsidRPr="0080170D">
        <w:rPr>
          <w:rFonts w:ascii="Times New Roman" w:hAnsi="Times New Roman" w:cs="Times New Roman"/>
          <w:sz w:val="28"/>
          <w:szCs w:val="28"/>
        </w:rPr>
        <w:t>го контроля, является положение</w:t>
      </w:r>
      <w:r w:rsidR="00726243" w:rsidRPr="0080170D">
        <w:rPr>
          <w:rFonts w:ascii="Times New Roman" w:hAnsi="Times New Roman" w:cs="Times New Roman"/>
          <w:sz w:val="28"/>
          <w:szCs w:val="28"/>
        </w:rPr>
        <w:t>Главы 2</w:t>
      </w:r>
      <w:r w:rsidRPr="0080170D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о том, что субъекты общественного контроля не имеют права запрашивать «у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полномочия», информацию, которая не является государственной тайной, но «доступ к которой ограничен федеральными законами</w:t>
      </w:r>
      <w:proofErr w:type="gramEnd"/>
      <w:r w:rsidRPr="0080170D">
        <w:rPr>
          <w:rFonts w:ascii="Times New Roman" w:hAnsi="Times New Roman" w:cs="Times New Roman"/>
          <w:sz w:val="28"/>
          <w:szCs w:val="28"/>
        </w:rPr>
        <w:t>».При этом в Федеральном законе нет никакой конкретизации того, какого р</w:t>
      </w:r>
      <w:r w:rsidR="0036203F" w:rsidRPr="0080170D">
        <w:rPr>
          <w:rFonts w:ascii="Times New Roman" w:hAnsi="Times New Roman" w:cs="Times New Roman"/>
          <w:sz w:val="28"/>
          <w:szCs w:val="28"/>
        </w:rPr>
        <w:t>ода может быть такая информация;</w:t>
      </w:r>
    </w:p>
    <w:p w:rsidR="001D670B" w:rsidRPr="0080170D" w:rsidRDefault="001D670B" w:rsidP="0080170D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Права субъектов общественного контроля, на первый взгляд, обширны.</w:t>
      </w:r>
      <w:r w:rsidR="00991C2F" w:rsidRPr="0080170D">
        <w:rPr>
          <w:rFonts w:ascii="Times New Roman" w:hAnsi="Times New Roman" w:cs="Times New Roman"/>
          <w:sz w:val="28"/>
          <w:szCs w:val="28"/>
        </w:rPr>
        <w:t xml:space="preserve"> Помимо</w:t>
      </w:r>
      <w:r w:rsidRPr="0080170D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контроля в формах, очерченных законом, и других вспомогательных прав (статья 10 Закона), они могут обращаться в суд в защиту прав неопределенного круга лиц, в случаях, предусмотренных федеральными законами. Это серьезное процессуальное право, которое, однако, не обеспечено ни Гражданским процессуальным кодексом РФ, ни другими законами, которые должны установить случаи, </w:t>
      </w:r>
      <w:r w:rsidR="0036203F" w:rsidRPr="0080170D">
        <w:rPr>
          <w:rFonts w:ascii="Times New Roman" w:hAnsi="Times New Roman" w:cs="Times New Roman"/>
          <w:sz w:val="28"/>
          <w:szCs w:val="28"/>
        </w:rPr>
        <w:t>когда возможна реализация права;</w:t>
      </w:r>
    </w:p>
    <w:p w:rsidR="00521F0C" w:rsidRPr="0080170D" w:rsidRDefault="001D670B" w:rsidP="0080170D">
      <w:pPr>
        <w:pStyle w:val="a5"/>
        <w:numPr>
          <w:ilvl w:val="0"/>
          <w:numId w:val="2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80170D">
        <w:rPr>
          <w:sz w:val="28"/>
          <w:szCs w:val="28"/>
        </w:rPr>
        <w:t xml:space="preserve">Ответственности за нарушение законодательства об общественном контроле </w:t>
      </w:r>
      <w:r w:rsidR="00991C2F" w:rsidRPr="0080170D">
        <w:rPr>
          <w:sz w:val="28"/>
          <w:szCs w:val="28"/>
        </w:rPr>
        <w:t>посвящена</w:t>
      </w:r>
      <w:r w:rsidRPr="0080170D">
        <w:rPr>
          <w:sz w:val="28"/>
          <w:szCs w:val="28"/>
        </w:rPr>
        <w:t>заключительная статья Федерального закона. В ней только отсылочные нормы об ответственности, причем как для субъектов общественного контроля, так и для тех, кто препятствует общественному контролю. Конкретн</w:t>
      </w:r>
      <w:r w:rsidR="00991C2F" w:rsidRPr="0080170D">
        <w:rPr>
          <w:sz w:val="28"/>
          <w:szCs w:val="28"/>
        </w:rPr>
        <w:t>ые меры ответственности (видимо</w:t>
      </w:r>
      <w:r w:rsidRPr="0080170D">
        <w:rPr>
          <w:sz w:val="28"/>
          <w:szCs w:val="28"/>
        </w:rPr>
        <w:t xml:space="preserve"> административной) пока не пре</w:t>
      </w:r>
      <w:r w:rsidR="0036203F" w:rsidRPr="0080170D">
        <w:rPr>
          <w:sz w:val="28"/>
          <w:szCs w:val="28"/>
        </w:rPr>
        <w:t>дусмотрены законодательством РФ;</w:t>
      </w:r>
    </w:p>
    <w:p w:rsidR="001D670B" w:rsidRPr="0080170D" w:rsidRDefault="001D670B" w:rsidP="0080170D">
      <w:pPr>
        <w:pStyle w:val="a5"/>
        <w:numPr>
          <w:ilvl w:val="0"/>
          <w:numId w:val="2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80170D">
        <w:rPr>
          <w:sz w:val="28"/>
          <w:szCs w:val="28"/>
        </w:rPr>
        <w:lastRenderedPageBreak/>
        <w:t>Есть и другие опасности: если, например, налоговые провер</w:t>
      </w:r>
      <w:r w:rsidR="00521F0C" w:rsidRPr="0080170D">
        <w:rPr>
          <w:sz w:val="28"/>
          <w:szCs w:val="28"/>
        </w:rPr>
        <w:t>ки и другие проверки сос</w:t>
      </w:r>
      <w:r w:rsidR="00991C2F" w:rsidRPr="0080170D">
        <w:rPr>
          <w:sz w:val="28"/>
          <w:szCs w:val="28"/>
        </w:rPr>
        <w:t>тороны</w:t>
      </w:r>
      <w:r w:rsidRPr="0080170D">
        <w:rPr>
          <w:sz w:val="28"/>
          <w:szCs w:val="28"/>
        </w:rPr>
        <w:t>государственных органов регламентированы по количеству и срокам, то Закон об общественном контроле не ограничивает число одновременных общественных проверок. Это может стать лазейкой для дестабилизации работы органов власти и организаций со стороны недобросовестных общественников</w:t>
      </w:r>
      <w:r w:rsidR="0036203F" w:rsidRPr="0080170D">
        <w:rPr>
          <w:sz w:val="28"/>
          <w:szCs w:val="28"/>
        </w:rPr>
        <w:t>;</w:t>
      </w:r>
    </w:p>
    <w:p w:rsidR="005919C6" w:rsidRPr="0080170D" w:rsidRDefault="005919C6" w:rsidP="0080170D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Рассмотреть возможность законодательного закрепления налоговых льгот в регионе длясоциально ориентированных некоммерческих организаций.</w:t>
      </w:r>
    </w:p>
    <w:p w:rsidR="001D670B" w:rsidRPr="0080170D" w:rsidRDefault="001D670B" w:rsidP="0080170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874" w:rsidRPr="0080170D" w:rsidRDefault="001D670B" w:rsidP="0080170D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70D">
        <w:rPr>
          <w:rFonts w:ascii="Times New Roman" w:eastAsia="Times New Roman" w:hAnsi="Times New Roman" w:cs="Times New Roman"/>
          <w:b/>
          <w:sz w:val="28"/>
          <w:szCs w:val="28"/>
        </w:rPr>
        <w:t>Министерству внутренней и информационной политики Амурской области</w:t>
      </w:r>
    </w:p>
    <w:p w:rsidR="001D670B" w:rsidRPr="0080170D" w:rsidRDefault="001D670B" w:rsidP="0080170D">
      <w:pPr>
        <w:pStyle w:val="a4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Рассмотреть возможность разработки и внесения предложений по стимулированиюмуниципаль</w:t>
      </w:r>
      <w:r w:rsidR="00CF4F46" w:rsidRPr="0080170D">
        <w:rPr>
          <w:rFonts w:ascii="Times New Roman" w:hAnsi="Times New Roman" w:cs="Times New Roman"/>
          <w:sz w:val="28"/>
          <w:szCs w:val="28"/>
        </w:rPr>
        <w:t>ных образований через проведение</w:t>
      </w:r>
      <w:r w:rsidRPr="0080170D">
        <w:rPr>
          <w:rFonts w:ascii="Times New Roman" w:hAnsi="Times New Roman" w:cs="Times New Roman"/>
          <w:sz w:val="28"/>
          <w:szCs w:val="28"/>
        </w:rPr>
        <w:t xml:space="preserve"> региональных конкурсов поддержки муниципальных программ по </w:t>
      </w:r>
      <w:r w:rsidR="0036203F" w:rsidRPr="0080170D">
        <w:rPr>
          <w:rFonts w:ascii="Times New Roman" w:hAnsi="Times New Roman" w:cs="Times New Roman"/>
          <w:sz w:val="28"/>
          <w:szCs w:val="28"/>
        </w:rPr>
        <w:t>поддержке гражданских инициатив;</w:t>
      </w:r>
    </w:p>
    <w:p w:rsidR="001D670B" w:rsidRPr="0080170D" w:rsidRDefault="001D670B" w:rsidP="0080170D">
      <w:pPr>
        <w:pStyle w:val="a4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Разработать региональные программы</w:t>
      </w:r>
      <w:r w:rsidR="00431C8A" w:rsidRPr="0080170D">
        <w:rPr>
          <w:rFonts w:ascii="Times New Roman" w:hAnsi="Times New Roman" w:cs="Times New Roman"/>
          <w:sz w:val="28"/>
          <w:szCs w:val="28"/>
        </w:rPr>
        <w:t xml:space="preserve"> «Гражданского обучения»</w:t>
      </w:r>
      <w:r w:rsidRPr="0080170D">
        <w:rPr>
          <w:rFonts w:ascii="Times New Roman" w:hAnsi="Times New Roman" w:cs="Times New Roman"/>
          <w:sz w:val="28"/>
          <w:szCs w:val="28"/>
        </w:rPr>
        <w:t xml:space="preserve"> и проводить совместное обучение</w:t>
      </w:r>
      <w:r w:rsidR="00431C8A" w:rsidRPr="0080170D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80170D">
        <w:rPr>
          <w:rFonts w:ascii="Times New Roman" w:hAnsi="Times New Roman" w:cs="Times New Roman"/>
          <w:sz w:val="28"/>
          <w:szCs w:val="28"/>
        </w:rPr>
        <w:t xml:space="preserve"> органовгосударственного управления, </w:t>
      </w:r>
      <w:r w:rsidR="00431C8A" w:rsidRPr="0080170D">
        <w:rPr>
          <w:rFonts w:ascii="Times New Roman" w:hAnsi="Times New Roman" w:cs="Times New Roman"/>
          <w:sz w:val="28"/>
          <w:szCs w:val="28"/>
        </w:rPr>
        <w:t>органов местного самоуправления и представителей</w:t>
      </w:r>
      <w:r w:rsidRPr="0080170D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431C8A" w:rsidRPr="0080170D">
        <w:rPr>
          <w:rFonts w:ascii="Times New Roman" w:hAnsi="Times New Roman" w:cs="Times New Roman"/>
          <w:sz w:val="28"/>
          <w:szCs w:val="28"/>
        </w:rPr>
        <w:t>,</w:t>
      </w:r>
      <w:r w:rsidRPr="0080170D">
        <w:rPr>
          <w:rFonts w:ascii="Times New Roman" w:hAnsi="Times New Roman" w:cs="Times New Roman"/>
          <w:sz w:val="28"/>
          <w:szCs w:val="28"/>
        </w:rPr>
        <w:t xml:space="preserve"> активных граждан по формированию межсекторного партнёрства, муниципальному управлению, разработке и реализации социальных проектов</w:t>
      </w:r>
      <w:r w:rsidR="00431C8A" w:rsidRPr="0080170D">
        <w:rPr>
          <w:rFonts w:ascii="Times New Roman" w:hAnsi="Times New Roman" w:cs="Times New Roman"/>
          <w:sz w:val="28"/>
          <w:szCs w:val="28"/>
        </w:rPr>
        <w:t xml:space="preserve"> и другим, интересующим граждан знаниям</w:t>
      </w:r>
      <w:r w:rsidR="0036203F" w:rsidRPr="0080170D">
        <w:rPr>
          <w:rFonts w:ascii="Times New Roman" w:hAnsi="Times New Roman" w:cs="Times New Roman"/>
          <w:sz w:val="28"/>
          <w:szCs w:val="28"/>
        </w:rPr>
        <w:t>;</w:t>
      </w:r>
    </w:p>
    <w:p w:rsidR="006F060A" w:rsidRPr="0080170D" w:rsidRDefault="006F060A" w:rsidP="0080170D">
      <w:pPr>
        <w:pStyle w:val="a4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Разработать план мероприятий по подготовке и участию в Общероссийском форуме развития сельских территорий «Деревня – душа России» и организации и проведению на территории области форума аналогичной тематики в 2016 году</w:t>
      </w:r>
      <w:r w:rsidR="0036203F" w:rsidRPr="0080170D">
        <w:rPr>
          <w:rFonts w:ascii="Times New Roman" w:hAnsi="Times New Roman" w:cs="Times New Roman"/>
          <w:sz w:val="28"/>
          <w:szCs w:val="28"/>
        </w:rPr>
        <w:t>;</w:t>
      </w:r>
    </w:p>
    <w:p w:rsidR="001D670B" w:rsidRPr="0080170D" w:rsidRDefault="0047214E" w:rsidP="0080170D">
      <w:pPr>
        <w:pStyle w:val="a7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Организовывать</w:t>
      </w:r>
      <w:r w:rsidRPr="0080170D">
        <w:rPr>
          <w:rFonts w:ascii="Times New Roman" w:hAnsi="Times New Roman" w:cs="Times New Roman"/>
          <w:bCs/>
          <w:sz w:val="28"/>
          <w:szCs w:val="28"/>
        </w:rPr>
        <w:t>широкомасштабную информационную кампанию</w:t>
      </w:r>
      <w:r w:rsidR="001D670B" w:rsidRPr="0080170D">
        <w:rPr>
          <w:rFonts w:ascii="Times New Roman" w:hAnsi="Times New Roman" w:cs="Times New Roman"/>
          <w:bCs/>
          <w:sz w:val="28"/>
          <w:szCs w:val="28"/>
        </w:rPr>
        <w:t xml:space="preserve"> с участием МСУ</w:t>
      </w:r>
      <w:r w:rsidRPr="0080170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</w:t>
      </w:r>
      <w:r w:rsidR="001D670B" w:rsidRPr="0080170D">
        <w:rPr>
          <w:rFonts w:ascii="Times New Roman" w:eastAsia="Times New Roman" w:hAnsi="Times New Roman" w:cs="Times New Roman"/>
          <w:sz w:val="28"/>
          <w:szCs w:val="28"/>
        </w:rPr>
        <w:t>взаимодействия с субъектами общес</w:t>
      </w:r>
      <w:r w:rsidRPr="0080170D">
        <w:rPr>
          <w:rFonts w:ascii="Times New Roman" w:eastAsia="Times New Roman" w:hAnsi="Times New Roman" w:cs="Times New Roman"/>
          <w:sz w:val="28"/>
          <w:szCs w:val="28"/>
        </w:rPr>
        <w:t>твенного контроля, представителями</w:t>
      </w:r>
      <w:r w:rsidR="001D670B" w:rsidRPr="0080170D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некоммерческого</w:t>
      </w:r>
      <w:r w:rsidRPr="0080170D">
        <w:rPr>
          <w:rFonts w:ascii="Times New Roman" w:eastAsia="Times New Roman" w:hAnsi="Times New Roman" w:cs="Times New Roman"/>
          <w:sz w:val="28"/>
          <w:szCs w:val="28"/>
        </w:rPr>
        <w:t xml:space="preserve"> сектора</w:t>
      </w:r>
      <w:r w:rsidR="0036203F" w:rsidRPr="008017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ED8" w:rsidRPr="0080170D" w:rsidRDefault="0047214E" w:rsidP="0080170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</w:t>
      </w:r>
      <w:r w:rsidR="00E80ED8"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молодежной политики, способной обеспечитьреализацию потребностей молодежи по всему спектру социально-значимых вопросов ее жизнедеятельности: дополнительного образования; профессионального самоопределения; здорового образа жизни и спорта; се</w:t>
      </w:r>
      <w:r w:rsidR="0036203F"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мьи; досуга; коммуникаций;</w:t>
      </w:r>
    </w:p>
    <w:p w:rsidR="00E80ED8" w:rsidRPr="0080170D" w:rsidRDefault="0047214E" w:rsidP="0080170D">
      <w:pPr>
        <w:pStyle w:val="a7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внедрить</w:t>
      </w:r>
      <w:r w:rsidR="00E80ED8"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широком общественном и экспертном участии</w:t>
      </w:r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комплексную систему</w:t>
      </w:r>
      <w:r w:rsidR="00E80ED8"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формированию национального единства и гражданск</w:t>
      </w:r>
      <w:r w:rsidR="0036203F"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согласия в молодежной среде;</w:t>
      </w:r>
    </w:p>
    <w:p w:rsidR="004611E2" w:rsidRPr="0080170D" w:rsidRDefault="004611E2" w:rsidP="0080170D">
      <w:pPr>
        <w:pStyle w:val="a4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Внести изменения в подпрограмму «Реализация единой внутренней политики на территорииобласти и поддержка социально ориентированных некоммерческих организаций» государственной программы «Повышение эффективности деятельности органов государственной власти и управления Амурской области на 2014-2020 годы» положения о поддержке муниципальных образований области, оказывающих поддержку социально ориентированным некоммерческим организациям.</w:t>
      </w:r>
    </w:p>
    <w:p w:rsidR="004611E2" w:rsidRPr="0080170D" w:rsidRDefault="004611E2" w:rsidP="008017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874" w:rsidRPr="0080170D" w:rsidRDefault="00802874" w:rsidP="0080170D">
      <w:pPr>
        <w:spacing w:after="0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0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Органам местного самоуправления области</w:t>
      </w:r>
      <w:r w:rsidR="00E938AF" w:rsidRPr="00801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министер</w:t>
      </w:r>
      <w:r w:rsidR="00CF4F46" w:rsidRPr="00801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ству культуры и архивного дела </w:t>
      </w:r>
      <w:r w:rsidR="00E938AF" w:rsidRPr="008017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Амурской области: </w:t>
      </w:r>
    </w:p>
    <w:p w:rsidR="00802874" w:rsidRPr="0080170D" w:rsidRDefault="00802874" w:rsidP="0080170D">
      <w:pPr>
        <w:pStyle w:val="a7"/>
        <w:numPr>
          <w:ilvl w:val="0"/>
          <w:numId w:val="23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70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Привести в соответствие с действующим законодательством </w:t>
      </w:r>
      <w:r w:rsidR="001102AD" w:rsidRPr="0080170D">
        <w:rPr>
          <w:rFonts w:ascii="Times New Roman" w:eastAsia="Times New Roman" w:hAnsi="Times New Roman" w:cs="Times New Roman"/>
          <w:bCs/>
          <w:sz w:val="28"/>
          <w:szCs w:val="28"/>
        </w:rPr>
        <w:t>РФ (</w:t>
      </w:r>
      <w:r w:rsidR="00726243" w:rsidRPr="0080170D">
        <w:rPr>
          <w:rFonts w:ascii="Times New Roman" w:eastAsia="Times New Roman" w:hAnsi="Times New Roman" w:cs="Times New Roman"/>
          <w:bCs/>
          <w:sz w:val="28"/>
          <w:szCs w:val="28"/>
        </w:rPr>
        <w:t>212-</w:t>
      </w:r>
      <w:r w:rsidR="001102AD" w:rsidRPr="0080170D">
        <w:rPr>
          <w:rFonts w:ascii="Times New Roman" w:eastAsia="Times New Roman" w:hAnsi="Times New Roman" w:cs="Times New Roman"/>
          <w:bCs/>
          <w:sz w:val="28"/>
          <w:szCs w:val="28"/>
        </w:rPr>
        <w:t>ФЗ «</w:t>
      </w:r>
      <w:r w:rsidRPr="0080170D">
        <w:rPr>
          <w:rFonts w:ascii="Times New Roman" w:eastAsia="Times New Roman" w:hAnsi="Times New Roman" w:cs="Times New Roman"/>
          <w:bCs/>
          <w:sz w:val="28"/>
          <w:szCs w:val="28"/>
        </w:rPr>
        <w:t>Об основах</w:t>
      </w:r>
      <w:r w:rsidR="00726243" w:rsidRPr="0080170D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 контроля»</w:t>
      </w:r>
      <w:r w:rsidR="00153DF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26243" w:rsidRPr="008017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0170D">
        <w:rPr>
          <w:rFonts w:ascii="Times New Roman" w:eastAsia="Times New Roman" w:hAnsi="Times New Roman" w:cs="Times New Roman"/>
          <w:bCs/>
          <w:sz w:val="28"/>
          <w:szCs w:val="28"/>
        </w:rPr>
        <w:t>взаимодейст</w:t>
      </w:r>
      <w:r w:rsidR="001102AD" w:rsidRPr="0080170D">
        <w:rPr>
          <w:rFonts w:ascii="Times New Roman" w:eastAsia="Times New Roman" w:hAnsi="Times New Roman" w:cs="Times New Roman"/>
          <w:bCs/>
          <w:sz w:val="28"/>
          <w:szCs w:val="28"/>
        </w:rPr>
        <w:t>вие с общественными советами и О</w:t>
      </w:r>
      <w:r w:rsidR="0036203F" w:rsidRPr="0080170D">
        <w:rPr>
          <w:rFonts w:ascii="Times New Roman" w:eastAsia="Times New Roman" w:hAnsi="Times New Roman" w:cs="Times New Roman"/>
          <w:bCs/>
          <w:sz w:val="28"/>
          <w:szCs w:val="28"/>
        </w:rPr>
        <w:t>бщественными палатами;</w:t>
      </w:r>
    </w:p>
    <w:p w:rsidR="001102AD" w:rsidRPr="0080170D" w:rsidRDefault="001102AD" w:rsidP="0080170D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lastRenderedPageBreak/>
        <w:t>Рассмотреть возможность разработки и принятия муниципальных программ поддержки развития</w:t>
      </w:r>
      <w:r w:rsidR="00153DF2">
        <w:rPr>
          <w:rFonts w:ascii="Times New Roman" w:hAnsi="Times New Roman" w:cs="Times New Roman"/>
          <w:sz w:val="28"/>
          <w:szCs w:val="28"/>
        </w:rPr>
        <w:t xml:space="preserve"> </w:t>
      </w:r>
      <w:r w:rsidRPr="0080170D">
        <w:rPr>
          <w:rFonts w:ascii="Times New Roman" w:hAnsi="Times New Roman" w:cs="Times New Roman"/>
          <w:sz w:val="28"/>
          <w:szCs w:val="28"/>
        </w:rPr>
        <w:t>СОНКО в тех муниципалитетах, где они ещё не приняты, а также программ</w:t>
      </w:r>
      <w:r w:rsidR="00CF4F46" w:rsidRPr="0080170D">
        <w:rPr>
          <w:rFonts w:ascii="Times New Roman" w:hAnsi="Times New Roman" w:cs="Times New Roman"/>
          <w:sz w:val="28"/>
          <w:szCs w:val="28"/>
        </w:rPr>
        <w:t>,</w:t>
      </w:r>
      <w:r w:rsidRPr="0080170D">
        <w:rPr>
          <w:rFonts w:ascii="Times New Roman" w:hAnsi="Times New Roman" w:cs="Times New Roman"/>
          <w:sz w:val="28"/>
          <w:szCs w:val="28"/>
        </w:rPr>
        <w:t xml:space="preserve"> направленных на развитие территориально</w:t>
      </w:r>
      <w:r w:rsidR="0036203F" w:rsidRPr="0080170D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1102AD" w:rsidRPr="0080170D" w:rsidRDefault="001102AD" w:rsidP="0080170D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Оказывать всестороннюю поддержку внедрению на муниципальном уровне эффективныхмеханизмов взаимодействия с некоммер</w:t>
      </w:r>
      <w:r w:rsidR="0036203F" w:rsidRPr="0080170D">
        <w:rPr>
          <w:rFonts w:ascii="Times New Roman" w:hAnsi="Times New Roman" w:cs="Times New Roman"/>
          <w:sz w:val="28"/>
          <w:szCs w:val="28"/>
        </w:rPr>
        <w:t>ческими организациями;</w:t>
      </w:r>
    </w:p>
    <w:p w:rsidR="001102AD" w:rsidRPr="0080170D" w:rsidRDefault="001102AD" w:rsidP="0080170D">
      <w:pPr>
        <w:pStyle w:val="a7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Активизировать общественную деятельность населения посредством проведения различны</w:t>
      </w:r>
      <w:r w:rsidR="00CF4F46" w:rsidRPr="0080170D">
        <w:rPr>
          <w:rFonts w:ascii="Times New Roman" w:hAnsi="Times New Roman" w:cs="Times New Roman"/>
          <w:sz w:val="28"/>
          <w:szCs w:val="28"/>
        </w:rPr>
        <w:t xml:space="preserve">х </w:t>
      </w:r>
      <w:r w:rsidRPr="0080170D">
        <w:rPr>
          <w:rFonts w:ascii="Times New Roman" w:hAnsi="Times New Roman" w:cs="Times New Roman"/>
          <w:sz w:val="28"/>
          <w:szCs w:val="28"/>
        </w:rPr>
        <w:t>совместных мероприятий (форумов, фестивалей, слётов, семинаров, акций</w:t>
      </w:r>
      <w:r w:rsidR="008E48B1" w:rsidRPr="0080170D">
        <w:rPr>
          <w:rFonts w:ascii="Times New Roman" w:hAnsi="Times New Roman" w:cs="Times New Roman"/>
          <w:sz w:val="28"/>
          <w:szCs w:val="28"/>
        </w:rPr>
        <w:t xml:space="preserve">, проектов) в целях вовлечения </w:t>
      </w:r>
      <w:r w:rsidRPr="0080170D">
        <w:rPr>
          <w:rFonts w:ascii="Times New Roman" w:hAnsi="Times New Roman" w:cs="Times New Roman"/>
          <w:sz w:val="28"/>
          <w:szCs w:val="28"/>
        </w:rPr>
        <w:t>граждан в решение актуальных проблем по обеспечению качества жизни</w:t>
      </w:r>
      <w:r w:rsidR="0047214E" w:rsidRPr="0080170D">
        <w:rPr>
          <w:rFonts w:ascii="Times New Roman" w:hAnsi="Times New Roman" w:cs="Times New Roman"/>
          <w:sz w:val="28"/>
          <w:szCs w:val="28"/>
        </w:rPr>
        <w:t>,</w:t>
      </w:r>
      <w:r w:rsidR="00802874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 xml:space="preserve"> вовле</w:t>
      </w: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кать граждан в непосредственное</w:t>
      </w:r>
      <w:r w:rsidR="00802874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местного самоуправления через институты гражданского общества (сходы и собрания граждан, территориальное общественное самоуп</w:t>
      </w: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равлени</w:t>
      </w:r>
      <w:r w:rsidR="0036203F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е, общественные советы, и т.п.);</w:t>
      </w:r>
    </w:p>
    <w:p w:rsidR="005F52BE" w:rsidRPr="0080170D" w:rsidRDefault="005F52BE" w:rsidP="0080170D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Оказать поддержку и направить на первый Съезд ТОС (территориальных общественных самоуправлений), который состоится в </w:t>
      </w:r>
      <w:proofErr w:type="gramStart"/>
      <w:r w:rsidRPr="008017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170D">
        <w:rPr>
          <w:rFonts w:ascii="Times New Roman" w:hAnsi="Times New Roman" w:cs="Times New Roman"/>
          <w:sz w:val="28"/>
          <w:szCs w:val="28"/>
        </w:rPr>
        <w:t xml:space="preserve">. Москва 17-18 февраля 2016 года представителей ТОС г. Благовещенска, г. Свободного, Октябрьского района; </w:t>
      </w:r>
    </w:p>
    <w:p w:rsidR="005F52BE" w:rsidRPr="0080170D" w:rsidRDefault="005F52BE" w:rsidP="0080170D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Оказать поддержку и направить на Всероссийский форум развития сельских территорий «Деревня – душа России» представителей следующих некоммерческих организаций:</w:t>
      </w:r>
    </w:p>
    <w:p w:rsidR="005F52BE" w:rsidRPr="0080170D" w:rsidRDefault="005F52BE" w:rsidP="0080170D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170D">
        <w:rPr>
          <w:rFonts w:ascii="Times New Roman" w:hAnsi="Times New Roman" w:cs="Times New Roman"/>
          <w:sz w:val="28"/>
          <w:szCs w:val="28"/>
        </w:rPr>
        <w:t>Мазановской</w:t>
      </w:r>
      <w:proofErr w:type="spellEnd"/>
      <w:r w:rsidRPr="0080170D">
        <w:rPr>
          <w:rFonts w:ascii="Times New Roman" w:hAnsi="Times New Roman" w:cs="Times New Roman"/>
          <w:sz w:val="28"/>
          <w:szCs w:val="28"/>
        </w:rPr>
        <w:t xml:space="preserve"> районной общественной организации «Центр поддержки общественных инициатив «Единение»;</w:t>
      </w:r>
    </w:p>
    <w:p w:rsidR="005F52BE" w:rsidRPr="0080170D" w:rsidRDefault="005F52BE" w:rsidP="0080170D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0170D">
        <w:rPr>
          <w:rFonts w:ascii="Times New Roman" w:hAnsi="Times New Roman" w:cs="Times New Roman"/>
          <w:sz w:val="28"/>
          <w:szCs w:val="28"/>
        </w:rPr>
        <w:t>Белогорской</w:t>
      </w:r>
      <w:proofErr w:type="spellEnd"/>
      <w:r w:rsidRPr="00801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70D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80170D">
        <w:rPr>
          <w:rFonts w:ascii="Times New Roman" w:hAnsi="Times New Roman" w:cs="Times New Roman"/>
          <w:sz w:val="28"/>
          <w:szCs w:val="28"/>
        </w:rPr>
        <w:t xml:space="preserve"> общественной молодежная организация «Поиск»;</w:t>
      </w:r>
    </w:p>
    <w:p w:rsidR="005F52BE" w:rsidRPr="0080170D" w:rsidRDefault="005F52BE" w:rsidP="0080170D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Региональной Общественной Организации Женского совета «</w:t>
      </w:r>
      <w:proofErr w:type="spellStart"/>
      <w:r w:rsidRPr="0080170D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80170D">
        <w:rPr>
          <w:rFonts w:ascii="Times New Roman" w:hAnsi="Times New Roman" w:cs="Times New Roman"/>
          <w:sz w:val="28"/>
          <w:szCs w:val="28"/>
        </w:rPr>
        <w:t xml:space="preserve">» села Овсянка </w:t>
      </w:r>
      <w:proofErr w:type="spellStart"/>
      <w:r w:rsidRPr="0080170D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80170D"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1102AD" w:rsidRPr="0080170D" w:rsidRDefault="00802874" w:rsidP="0080170D">
      <w:pPr>
        <w:pStyle w:val="a7"/>
        <w:numPr>
          <w:ilvl w:val="0"/>
          <w:numId w:val="23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Способствовать развитию системы муниципального со</w:t>
      </w:r>
      <w:r w:rsidR="001102AD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циального заказа для реализации</w:t>
      </w: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предоставленных законодательством возможностей участия </w:t>
      </w:r>
      <w:r w:rsidR="0036203F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в нем малого и</w:t>
      </w:r>
      <w:r w:rsidR="0080170D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6203F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среднего бизнеса;</w:t>
      </w:r>
    </w:p>
    <w:p w:rsidR="001102AD" w:rsidRPr="0080170D" w:rsidRDefault="00802874" w:rsidP="0080170D">
      <w:pPr>
        <w:pStyle w:val="a7"/>
        <w:numPr>
          <w:ilvl w:val="0"/>
          <w:numId w:val="23"/>
        </w:numPr>
        <w:spacing w:after="0" w:line="240" w:lineRule="auto"/>
        <w:ind w:left="0" w:right="-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 xml:space="preserve">Активнее использовать возможности местных и региональных </w:t>
      </w:r>
      <w:r w:rsidR="001102AD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средств массовой информации для</w:t>
      </w: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более широкого информирования населения о деятельности местных органов власти, проведении сходов и собраний граждан, общественных Советов, а такж</w:t>
      </w:r>
      <w:r w:rsidR="001102AD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е о принимаемых на них решениях;</w:t>
      </w:r>
    </w:p>
    <w:p w:rsidR="00802874" w:rsidRPr="0080170D" w:rsidRDefault="00802874" w:rsidP="0080170D">
      <w:pPr>
        <w:pStyle w:val="a7"/>
        <w:numPr>
          <w:ilvl w:val="0"/>
          <w:numId w:val="23"/>
        </w:numPr>
        <w:spacing w:after="0" w:line="240" w:lineRule="auto"/>
        <w:ind w:left="0" w:right="-5" w:firstLine="709"/>
        <w:jc w:val="both"/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 xml:space="preserve">Совершенствовать практику публичных обсуждений наиболее </w:t>
      </w:r>
      <w:r w:rsidR="00AC5D8D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важных вопросов экономического</w:t>
      </w:r>
      <w:proofErr w:type="gramStart"/>
      <w:r w:rsidR="00AC5D8D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End"/>
      <w:r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оциального и общественного раз</w:t>
      </w:r>
      <w:r w:rsidR="0036203F" w:rsidRPr="0080170D"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  <w:t>вития муниципальных образований;</w:t>
      </w:r>
    </w:p>
    <w:p w:rsidR="00AC5D8D" w:rsidRPr="0080170D" w:rsidRDefault="0047214E" w:rsidP="0080170D">
      <w:pPr>
        <w:pStyle w:val="a7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70D">
        <w:rPr>
          <w:rFonts w:ascii="Times New Roman" w:hAnsi="Times New Roman" w:cs="Times New Roman"/>
          <w:sz w:val="28"/>
          <w:szCs w:val="28"/>
        </w:rPr>
        <w:t>С</w:t>
      </w:r>
      <w:r w:rsidR="00AC5D8D" w:rsidRPr="0080170D">
        <w:rPr>
          <w:rFonts w:ascii="Times New Roman" w:hAnsi="Times New Roman" w:cs="Times New Roman"/>
          <w:sz w:val="28"/>
          <w:szCs w:val="28"/>
        </w:rPr>
        <w:t xml:space="preserve">осредоточить усилия на развитии инфраструктуры молодежной политики, в первуюочередь на муниципальном уровне, укреплять материально-техническую базу органов по делам молодежи и молодежных НКО.   </w:t>
      </w:r>
    </w:p>
    <w:p w:rsidR="000A4D03" w:rsidRPr="0080170D" w:rsidRDefault="0047214E" w:rsidP="0080170D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</w:t>
      </w:r>
      <w:r w:rsidR="000A4D03" w:rsidRPr="0080170D">
        <w:rPr>
          <w:rFonts w:ascii="Times New Roman" w:hAnsi="Times New Roman" w:cs="Times New Roman"/>
          <w:sz w:val="28"/>
          <w:szCs w:val="28"/>
        </w:rPr>
        <w:t>азработать и принять муниципальные программы поддержки социальногопредпринимательства в муниципалитетах</w:t>
      </w:r>
      <w:r w:rsidR="0036203F" w:rsidRPr="0080170D">
        <w:rPr>
          <w:rFonts w:ascii="Times New Roman" w:hAnsi="Times New Roman" w:cs="Times New Roman"/>
          <w:sz w:val="28"/>
          <w:szCs w:val="28"/>
        </w:rPr>
        <w:t>;</w:t>
      </w:r>
    </w:p>
    <w:p w:rsidR="00E938AF" w:rsidRPr="0080170D" w:rsidRDefault="00E938AF" w:rsidP="0080170D">
      <w:pPr>
        <w:pStyle w:val="a4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>Распространить опытмуниципального гранта управления культуры администрации</w:t>
      </w:r>
      <w:r w:rsidR="00F7682A" w:rsidRPr="0080170D">
        <w:rPr>
          <w:rFonts w:ascii="Times New Roman" w:hAnsi="Times New Roman" w:cs="Times New Roman"/>
          <w:sz w:val="28"/>
          <w:szCs w:val="28"/>
        </w:rPr>
        <w:t>г. Благовещенска</w:t>
      </w:r>
      <w:r w:rsidRPr="0080170D">
        <w:rPr>
          <w:rFonts w:ascii="Times New Roman" w:hAnsi="Times New Roman" w:cs="Times New Roman"/>
          <w:sz w:val="28"/>
          <w:szCs w:val="28"/>
        </w:rPr>
        <w:t xml:space="preserve"> в деятельности управлений культуры муниципальных образований.</w:t>
      </w:r>
    </w:p>
    <w:p w:rsidR="00E938AF" w:rsidRPr="0080170D" w:rsidRDefault="00E938AF" w:rsidP="0080170D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38AF" w:rsidRPr="0080170D" w:rsidRDefault="00E938AF" w:rsidP="0080170D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170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0170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0170D">
        <w:rPr>
          <w:rFonts w:ascii="Times New Roman" w:hAnsi="Times New Roman" w:cs="Times New Roman"/>
          <w:b/>
          <w:sz w:val="28"/>
          <w:szCs w:val="28"/>
        </w:rPr>
        <w:t>. Благовещенска:</w:t>
      </w:r>
    </w:p>
    <w:p w:rsidR="00E938AF" w:rsidRPr="0080170D" w:rsidRDefault="00E938AF" w:rsidP="008017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80170D">
        <w:rPr>
          <w:rFonts w:ascii="Times New Roman" w:hAnsi="Times New Roman" w:cs="Times New Roman"/>
          <w:sz w:val="28"/>
          <w:szCs w:val="28"/>
        </w:rPr>
        <w:t xml:space="preserve">Рассмотреть возможность увеличения финансирования муниципального гранта управлениякультуры администрации </w:t>
      </w:r>
      <w:proofErr w:type="gramStart"/>
      <w:r w:rsidRPr="0080170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170D">
        <w:rPr>
          <w:rFonts w:ascii="Times New Roman" w:hAnsi="Times New Roman" w:cs="Times New Roman"/>
          <w:sz w:val="28"/>
          <w:szCs w:val="28"/>
        </w:rPr>
        <w:t>. Благовещенска.</w:t>
      </w:r>
    </w:p>
    <w:p w:rsidR="00AC799E" w:rsidRPr="0080170D" w:rsidRDefault="00AC799E" w:rsidP="0080170D">
      <w:pPr>
        <w:spacing w:after="0" w:line="240" w:lineRule="auto"/>
        <w:ind w:right="-5" w:firstLine="709"/>
        <w:jc w:val="both"/>
        <w:rPr>
          <w:rStyle w:val="listtext2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02874" w:rsidRPr="0080170D" w:rsidRDefault="005919C6" w:rsidP="0080170D">
      <w:pPr>
        <w:pStyle w:val="5"/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17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Общественной палате Амурской </w:t>
      </w:r>
      <w:r w:rsidR="00802874" w:rsidRPr="0080170D">
        <w:rPr>
          <w:rFonts w:ascii="Times New Roman" w:hAnsi="Times New Roman" w:cs="Times New Roman"/>
          <w:b/>
          <w:color w:val="auto"/>
          <w:sz w:val="28"/>
          <w:szCs w:val="28"/>
        </w:rPr>
        <w:t>области:</w:t>
      </w:r>
    </w:p>
    <w:p w:rsidR="008E48B1" w:rsidRPr="0080170D" w:rsidRDefault="00802874" w:rsidP="0080170D">
      <w:pPr>
        <w:pStyle w:val="a5"/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Обобщить выводы и предложения, высказанные уча</w:t>
      </w:r>
      <w:r w:rsidR="008E48B1" w:rsidRPr="0080170D">
        <w:rPr>
          <w:sz w:val="28"/>
          <w:szCs w:val="28"/>
        </w:rPr>
        <w:t xml:space="preserve">стниками переговорных площадок, </w:t>
      </w:r>
      <w:r w:rsidRPr="0080170D">
        <w:rPr>
          <w:sz w:val="28"/>
          <w:szCs w:val="28"/>
        </w:rPr>
        <w:t>прошедших в рамках Форума. Использовать полученные данные при ф</w:t>
      </w:r>
      <w:r w:rsidR="00AB03F8" w:rsidRPr="0080170D">
        <w:rPr>
          <w:sz w:val="28"/>
          <w:szCs w:val="28"/>
        </w:rPr>
        <w:t xml:space="preserve">ормировании приоритетов работы </w:t>
      </w:r>
      <w:r w:rsidRPr="0080170D">
        <w:rPr>
          <w:sz w:val="28"/>
          <w:szCs w:val="28"/>
        </w:rPr>
        <w:t>нового сост</w:t>
      </w:r>
      <w:r w:rsidR="0036203F" w:rsidRPr="0080170D">
        <w:rPr>
          <w:sz w:val="28"/>
          <w:szCs w:val="28"/>
        </w:rPr>
        <w:t>ава Общественной палаты области;</w:t>
      </w:r>
    </w:p>
    <w:p w:rsidR="008E48B1" w:rsidRPr="0080170D" w:rsidRDefault="005919C6" w:rsidP="0080170D">
      <w:pPr>
        <w:pStyle w:val="a5"/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Созда</w:t>
      </w:r>
      <w:r w:rsidR="00CD6CEC" w:rsidRPr="0080170D">
        <w:rPr>
          <w:sz w:val="28"/>
          <w:szCs w:val="28"/>
        </w:rPr>
        <w:t>ть единую</w:t>
      </w:r>
      <w:r w:rsidRPr="0080170D">
        <w:rPr>
          <w:sz w:val="28"/>
          <w:szCs w:val="28"/>
        </w:rPr>
        <w:t>, постоянно обновля</w:t>
      </w:r>
      <w:r w:rsidR="00CD6CEC" w:rsidRPr="0080170D">
        <w:rPr>
          <w:sz w:val="28"/>
          <w:szCs w:val="28"/>
        </w:rPr>
        <w:t xml:space="preserve">емую базунормативно-правовых актов </w:t>
      </w:r>
      <w:r w:rsidRPr="0080170D">
        <w:rPr>
          <w:sz w:val="28"/>
          <w:szCs w:val="28"/>
        </w:rPr>
        <w:t>всех</w:t>
      </w:r>
      <w:r w:rsidR="00CD6CEC" w:rsidRPr="0080170D">
        <w:rPr>
          <w:sz w:val="28"/>
          <w:szCs w:val="28"/>
        </w:rPr>
        <w:t xml:space="preserve"> уровней</w:t>
      </w:r>
      <w:proofErr w:type="gramStart"/>
      <w:r w:rsidR="00CD6CEC" w:rsidRPr="0080170D">
        <w:rPr>
          <w:sz w:val="28"/>
          <w:szCs w:val="28"/>
        </w:rPr>
        <w:t>,о</w:t>
      </w:r>
      <w:proofErr w:type="gramEnd"/>
      <w:r w:rsidR="00CD6CEC" w:rsidRPr="0080170D">
        <w:rPr>
          <w:sz w:val="28"/>
          <w:szCs w:val="28"/>
        </w:rPr>
        <w:t>тносящ</w:t>
      </w:r>
      <w:r w:rsidR="00C06726" w:rsidRPr="0080170D">
        <w:rPr>
          <w:sz w:val="28"/>
          <w:szCs w:val="28"/>
        </w:rPr>
        <w:t>ихся</w:t>
      </w:r>
      <w:r w:rsidR="00F026BA" w:rsidRPr="0080170D">
        <w:rPr>
          <w:sz w:val="28"/>
          <w:szCs w:val="28"/>
        </w:rPr>
        <w:t xml:space="preserve"> к</w:t>
      </w:r>
      <w:r w:rsidR="0036203F" w:rsidRPr="0080170D">
        <w:rPr>
          <w:sz w:val="28"/>
          <w:szCs w:val="28"/>
        </w:rPr>
        <w:t xml:space="preserve"> деятельности НКО;</w:t>
      </w:r>
    </w:p>
    <w:p w:rsidR="008E48B1" w:rsidRPr="0080170D" w:rsidRDefault="00802874" w:rsidP="0080170D">
      <w:pPr>
        <w:pStyle w:val="a5"/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Активнее использовать практику публичных обсуждений и подготовки экспертных заключений и рекомендаций по наиболее важным вопросам экономического, социального и общественного развития области</w:t>
      </w:r>
      <w:r w:rsidR="0036203F" w:rsidRPr="0080170D">
        <w:rPr>
          <w:sz w:val="28"/>
          <w:szCs w:val="28"/>
        </w:rPr>
        <w:t>;</w:t>
      </w:r>
    </w:p>
    <w:p w:rsidR="008E48B1" w:rsidRPr="0080170D" w:rsidRDefault="00802874" w:rsidP="0080170D">
      <w:pPr>
        <w:pStyle w:val="a5"/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Внедрить систему создания совместных структур равноправного взаимовыгодного сотрудничества власти и общества для развития региона (Центров дополнительного образования взрослых, Фондов местных сообществ, органов территориального общественного самоуправления, союзов, ассоциаций субъектов предпринимательства), повысить эффективность использования и</w:t>
      </w:r>
      <w:r w:rsidR="0036203F" w:rsidRPr="0080170D">
        <w:rPr>
          <w:sz w:val="28"/>
          <w:szCs w:val="28"/>
        </w:rPr>
        <w:t>меющегося ресурсного потенциала;</w:t>
      </w:r>
    </w:p>
    <w:p w:rsidR="008E48B1" w:rsidRPr="0080170D" w:rsidRDefault="00802874" w:rsidP="0080170D">
      <w:pPr>
        <w:pStyle w:val="a5"/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Активнее распространять опыт работы наиболее активных в реш</w:t>
      </w:r>
      <w:r w:rsidR="00AB03F8" w:rsidRPr="0080170D">
        <w:rPr>
          <w:sz w:val="28"/>
          <w:szCs w:val="28"/>
        </w:rPr>
        <w:t xml:space="preserve">ении общегосударственных задач </w:t>
      </w:r>
      <w:r w:rsidRPr="0080170D">
        <w:rPr>
          <w:sz w:val="28"/>
          <w:szCs w:val="28"/>
        </w:rPr>
        <w:t>общественных организаций через средства массовой информации, Интернет-сайты, издание буклетов, сборников и т.п.</w:t>
      </w:r>
      <w:r w:rsidR="0036203F" w:rsidRPr="0080170D">
        <w:rPr>
          <w:sz w:val="28"/>
          <w:szCs w:val="28"/>
        </w:rPr>
        <w:t>;</w:t>
      </w:r>
    </w:p>
    <w:p w:rsidR="00802874" w:rsidRPr="0080170D" w:rsidRDefault="0044128B" w:rsidP="0080170D">
      <w:pPr>
        <w:pStyle w:val="a5"/>
        <w:numPr>
          <w:ilvl w:val="0"/>
          <w:numId w:val="3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 xml:space="preserve">Совместно с Правительством области создать единую информационную площадку для некоммерческих организаций области на основе технологии «социального банкинга» с единой системой доноров и получателей социального действия в разных сферах и категориях. </w:t>
      </w:r>
    </w:p>
    <w:p w:rsidR="0047214E" w:rsidRPr="0080170D" w:rsidRDefault="0047214E" w:rsidP="0080170D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</w:p>
    <w:p w:rsidR="00802874" w:rsidRPr="0080170D" w:rsidRDefault="005F52BE" w:rsidP="0080170D">
      <w:pPr>
        <w:pStyle w:val="5"/>
        <w:spacing w:before="0"/>
        <w:ind w:left="0" w:right="-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70D">
        <w:rPr>
          <w:rFonts w:ascii="Times New Roman" w:hAnsi="Times New Roman" w:cs="Times New Roman"/>
          <w:b/>
          <w:color w:val="auto"/>
          <w:sz w:val="28"/>
          <w:szCs w:val="28"/>
        </w:rPr>
        <w:t>Социально ориентированным некоммерческим организациям</w:t>
      </w:r>
      <w:r w:rsidR="00802874" w:rsidRPr="008017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бизнес</w:t>
      </w:r>
      <w:r w:rsidR="00007FA5" w:rsidRPr="0080170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007FA5" w:rsidRPr="0080170D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802874" w:rsidRPr="0080170D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End"/>
      <w:r w:rsidR="00802874" w:rsidRPr="0080170D">
        <w:rPr>
          <w:rFonts w:ascii="Times New Roman" w:hAnsi="Times New Roman" w:cs="Times New Roman"/>
          <w:b/>
          <w:color w:val="auto"/>
          <w:sz w:val="28"/>
          <w:szCs w:val="28"/>
        </w:rPr>
        <w:t>ообществу</w:t>
      </w:r>
      <w:r w:rsidR="00802874" w:rsidRPr="0080170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Активизировать деятельность НКО, используя для этого все возможности, предоставленные законодательством, увеличивая численность организаций, привлекая</w:t>
      </w:r>
      <w:r w:rsidR="0036203F" w:rsidRPr="0080170D">
        <w:rPr>
          <w:sz w:val="28"/>
          <w:szCs w:val="28"/>
        </w:rPr>
        <w:t xml:space="preserve"> их к реализации уставных целей;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 xml:space="preserve">Использовать все ресурсы </w:t>
      </w:r>
      <w:r w:rsidR="004B0448" w:rsidRPr="0080170D">
        <w:rPr>
          <w:sz w:val="28"/>
          <w:szCs w:val="28"/>
        </w:rPr>
        <w:t xml:space="preserve">для активизации деятельности в </w:t>
      </w:r>
      <w:r w:rsidRPr="0080170D">
        <w:rPr>
          <w:sz w:val="28"/>
          <w:szCs w:val="28"/>
        </w:rPr>
        <w:t>решении социальн</w:t>
      </w:r>
      <w:r w:rsidR="0036203F" w:rsidRPr="0080170D">
        <w:rPr>
          <w:sz w:val="28"/>
          <w:szCs w:val="28"/>
        </w:rPr>
        <w:t>о-экономических проблем области;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 xml:space="preserve">Принимать непосредственное участие в разработке нормативно-правовой базы, обеспечивающей совершенствование взаимоотношений между органами власти, бизнесом </w:t>
      </w:r>
      <w:r w:rsidR="0036203F" w:rsidRPr="0080170D">
        <w:rPr>
          <w:sz w:val="28"/>
          <w:szCs w:val="28"/>
        </w:rPr>
        <w:t>и некоммерческими организациями;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Содействовать развитию правовой и политической культуры населения.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Принимать участие в развитии и совершенствовании добровольческого дви</w:t>
      </w:r>
      <w:r w:rsidR="0036203F" w:rsidRPr="0080170D">
        <w:rPr>
          <w:sz w:val="28"/>
          <w:szCs w:val="28"/>
        </w:rPr>
        <w:t>жения на территории области;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rStyle w:val="listtext2"/>
          <w:color w:val="auto"/>
          <w:sz w:val="28"/>
          <w:szCs w:val="28"/>
        </w:rPr>
      </w:pPr>
      <w:r w:rsidRPr="0080170D">
        <w:rPr>
          <w:rStyle w:val="listtext2"/>
          <w:color w:val="auto"/>
          <w:sz w:val="28"/>
          <w:szCs w:val="28"/>
        </w:rPr>
        <w:t>Совместно с региональным научным сообществом разработать предложения по формированию и реализации образовательных программ для подготовки специалистов для НКО, востре</w:t>
      </w:r>
      <w:r w:rsidR="0036203F" w:rsidRPr="0080170D">
        <w:rPr>
          <w:rStyle w:val="listtext2"/>
          <w:color w:val="auto"/>
          <w:sz w:val="28"/>
          <w:szCs w:val="28"/>
        </w:rPr>
        <w:t>бованных в современных условиях;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Содействовать органам власти в выработке мер противодействия последствиям финансового кризиса, используя социальные программы для решения вопросо</w:t>
      </w:r>
      <w:r w:rsidR="0036203F" w:rsidRPr="0080170D">
        <w:rPr>
          <w:sz w:val="28"/>
          <w:szCs w:val="28"/>
        </w:rPr>
        <w:t>в временной занятости населения;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Активно внедрять инновационные методы и технологии в деятельность НКО, расширять работу по привлечению волонтеров и сторонников среди всех групп населения, участвовать в деятельности по повышению инвестиционной привлекательности региона</w:t>
      </w:r>
      <w:r w:rsidR="0036203F" w:rsidRPr="0080170D">
        <w:rPr>
          <w:sz w:val="28"/>
          <w:szCs w:val="28"/>
        </w:rPr>
        <w:t>;</w:t>
      </w:r>
    </w:p>
    <w:p w:rsidR="008E48B1" w:rsidRPr="0080170D" w:rsidRDefault="00802874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lastRenderedPageBreak/>
        <w:t>Коммерческим организациям повысить социальную ответственность своей инвестиционной деятельности, оказывая поддержку социальн</w:t>
      </w:r>
      <w:r w:rsidR="00302313" w:rsidRPr="0080170D">
        <w:rPr>
          <w:sz w:val="28"/>
          <w:szCs w:val="28"/>
        </w:rPr>
        <w:t>ым проектам, науке, образованию</w:t>
      </w:r>
      <w:r w:rsidR="0036203F" w:rsidRPr="0080170D">
        <w:rPr>
          <w:sz w:val="28"/>
          <w:szCs w:val="28"/>
        </w:rPr>
        <w:t>;</w:t>
      </w:r>
    </w:p>
    <w:p w:rsidR="008E48B1" w:rsidRPr="0080170D" w:rsidRDefault="001D670B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Активно включат</w:t>
      </w:r>
      <w:r w:rsidR="00302313" w:rsidRPr="0080170D">
        <w:rPr>
          <w:sz w:val="28"/>
          <w:szCs w:val="28"/>
        </w:rPr>
        <w:t>ь</w:t>
      </w:r>
      <w:r w:rsidRPr="0080170D">
        <w:rPr>
          <w:sz w:val="28"/>
          <w:szCs w:val="28"/>
        </w:rPr>
        <w:t>ся в процессы развития территорий посредством самостоятельной инициативы и конструктивного участия в общественных дискуссиях, обсуждениях и слушаниях по актуальным проблемам жизнедеят</w:t>
      </w:r>
      <w:r w:rsidR="008E48B1" w:rsidRPr="0080170D">
        <w:rPr>
          <w:sz w:val="28"/>
          <w:szCs w:val="28"/>
        </w:rPr>
        <w:t xml:space="preserve">ельности населения и реализации </w:t>
      </w:r>
      <w:r w:rsidR="0036203F" w:rsidRPr="0080170D">
        <w:rPr>
          <w:sz w:val="28"/>
          <w:szCs w:val="28"/>
        </w:rPr>
        <w:t>принятых решений;</w:t>
      </w:r>
    </w:p>
    <w:p w:rsidR="008E48B1" w:rsidRPr="0080170D" w:rsidRDefault="001D670B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Выступать не конкурентами, а искать возможности консолидации проектных решений, как на муниципальном</w:t>
      </w:r>
      <w:r w:rsidR="0036203F" w:rsidRPr="0080170D">
        <w:rPr>
          <w:sz w:val="28"/>
          <w:szCs w:val="28"/>
        </w:rPr>
        <w:t>, так и межмуниципальном уровне;</w:t>
      </w:r>
    </w:p>
    <w:p w:rsidR="008E48B1" w:rsidRPr="0080170D" w:rsidRDefault="001D670B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Освещать накопленный опыт социальных инноваций в СМИ, публикациях и методических изданиях для распространения информации и внедрени</w:t>
      </w:r>
      <w:r w:rsidR="0036203F" w:rsidRPr="0080170D">
        <w:rPr>
          <w:sz w:val="28"/>
          <w:szCs w:val="28"/>
        </w:rPr>
        <w:t>я на других территориях региона;</w:t>
      </w:r>
    </w:p>
    <w:p w:rsidR="008E48B1" w:rsidRPr="0080170D" w:rsidRDefault="00C123D5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 xml:space="preserve">Усилить информационную составляющую молодежной политики и развить молодежное </w:t>
      </w:r>
      <w:r w:rsidR="00F7682A" w:rsidRPr="0080170D">
        <w:rPr>
          <w:sz w:val="28"/>
          <w:szCs w:val="28"/>
        </w:rPr>
        <w:t>медийное</w:t>
      </w:r>
      <w:r w:rsidRPr="0080170D">
        <w:rPr>
          <w:sz w:val="28"/>
          <w:szCs w:val="28"/>
        </w:rPr>
        <w:t xml:space="preserve"> пространств</w:t>
      </w:r>
      <w:r w:rsidR="003870EB" w:rsidRPr="0080170D">
        <w:rPr>
          <w:sz w:val="28"/>
          <w:szCs w:val="28"/>
        </w:rPr>
        <w:t>о</w:t>
      </w:r>
      <w:r w:rsidRPr="0080170D">
        <w:rPr>
          <w:sz w:val="28"/>
          <w:szCs w:val="28"/>
        </w:rPr>
        <w:t>, создать</w:t>
      </w:r>
      <w:r w:rsidR="00126190" w:rsidRPr="0080170D">
        <w:rPr>
          <w:sz w:val="28"/>
          <w:szCs w:val="28"/>
        </w:rPr>
        <w:t xml:space="preserve"> и распространи</w:t>
      </w:r>
      <w:r w:rsidR="003870EB" w:rsidRPr="0080170D">
        <w:rPr>
          <w:sz w:val="28"/>
          <w:szCs w:val="28"/>
        </w:rPr>
        <w:t>ть в нем контент</w:t>
      </w:r>
      <w:r w:rsidRPr="0080170D">
        <w:rPr>
          <w:sz w:val="28"/>
          <w:szCs w:val="28"/>
        </w:rPr>
        <w:t xml:space="preserve">, </w:t>
      </w:r>
      <w:proofErr w:type="gramStart"/>
      <w:r w:rsidRPr="0080170D">
        <w:rPr>
          <w:sz w:val="28"/>
          <w:szCs w:val="28"/>
        </w:rPr>
        <w:t>ориентированн</w:t>
      </w:r>
      <w:r w:rsidR="003870EB" w:rsidRPr="0080170D">
        <w:rPr>
          <w:sz w:val="28"/>
          <w:szCs w:val="28"/>
        </w:rPr>
        <w:t>ый</w:t>
      </w:r>
      <w:proofErr w:type="gramEnd"/>
      <w:r w:rsidRPr="0080170D">
        <w:rPr>
          <w:sz w:val="28"/>
          <w:szCs w:val="28"/>
        </w:rPr>
        <w:t xml:space="preserve"> на молодежь, </w:t>
      </w:r>
      <w:r w:rsidR="003870EB" w:rsidRPr="0080170D">
        <w:rPr>
          <w:sz w:val="28"/>
          <w:szCs w:val="28"/>
        </w:rPr>
        <w:t>с</w:t>
      </w:r>
      <w:r w:rsidRPr="0080170D">
        <w:rPr>
          <w:sz w:val="28"/>
          <w:szCs w:val="28"/>
        </w:rPr>
        <w:t>формировать новые площадки и каналы распространения</w:t>
      </w:r>
      <w:r w:rsidR="0036203F" w:rsidRPr="0080170D">
        <w:rPr>
          <w:sz w:val="28"/>
          <w:szCs w:val="28"/>
        </w:rPr>
        <w:t xml:space="preserve"> информации;</w:t>
      </w:r>
    </w:p>
    <w:p w:rsidR="008E48B1" w:rsidRPr="0080170D" w:rsidRDefault="00C123D5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 xml:space="preserve">Популяризировать предпринимательскую деятельность и повышать </w:t>
      </w:r>
      <w:proofErr w:type="gramStart"/>
      <w:r w:rsidRPr="0080170D">
        <w:rPr>
          <w:sz w:val="28"/>
          <w:szCs w:val="28"/>
        </w:rPr>
        <w:t>управленческий</w:t>
      </w:r>
      <w:proofErr w:type="gramEnd"/>
      <w:r w:rsidR="00991C2F" w:rsidRPr="0080170D">
        <w:rPr>
          <w:sz w:val="28"/>
          <w:szCs w:val="28"/>
        </w:rPr>
        <w:t xml:space="preserve"> уровень</w:t>
      </w:r>
      <w:r w:rsidRPr="0080170D">
        <w:rPr>
          <w:sz w:val="28"/>
          <w:szCs w:val="28"/>
        </w:rPr>
        <w:t>компетентности молодежи как значимого ресурса р</w:t>
      </w:r>
      <w:r w:rsidR="0036203F" w:rsidRPr="0080170D">
        <w:rPr>
          <w:sz w:val="28"/>
          <w:szCs w:val="28"/>
        </w:rPr>
        <w:t>азвития инновационной экономики;</w:t>
      </w:r>
    </w:p>
    <w:p w:rsidR="008E48B1" w:rsidRPr="0080170D" w:rsidRDefault="00991C2F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Разработать механизмы взаимовыгодного сотруднич</w:t>
      </w:r>
      <w:r w:rsidR="0036203F" w:rsidRPr="0080170D">
        <w:rPr>
          <w:sz w:val="28"/>
          <w:szCs w:val="28"/>
        </w:rPr>
        <w:t>ества;</w:t>
      </w:r>
    </w:p>
    <w:p w:rsidR="008E48B1" w:rsidRPr="0080170D" w:rsidRDefault="0047214E" w:rsidP="0080170D">
      <w:pPr>
        <w:pStyle w:val="a5"/>
        <w:numPr>
          <w:ilvl w:val="0"/>
          <w:numId w:val="36"/>
        </w:numPr>
        <w:shd w:val="clear" w:color="auto" w:fill="FFFFFF"/>
        <w:ind w:left="0" w:right="-5" w:firstLine="709"/>
        <w:jc w:val="both"/>
        <w:rPr>
          <w:sz w:val="28"/>
          <w:szCs w:val="28"/>
        </w:rPr>
      </w:pPr>
      <w:r w:rsidRPr="0080170D">
        <w:rPr>
          <w:sz w:val="28"/>
          <w:szCs w:val="28"/>
        </w:rPr>
        <w:t>О</w:t>
      </w:r>
      <w:r w:rsidR="00521F0C" w:rsidRPr="0080170D">
        <w:rPr>
          <w:sz w:val="28"/>
          <w:szCs w:val="28"/>
        </w:rPr>
        <w:t>рганизовать ассоциации субъектов п</w:t>
      </w:r>
      <w:r w:rsidR="009A73F6" w:rsidRPr="0080170D">
        <w:rPr>
          <w:sz w:val="28"/>
          <w:szCs w:val="28"/>
        </w:rPr>
        <w:t>редпринимат</w:t>
      </w:r>
      <w:r w:rsidR="0036203F" w:rsidRPr="0080170D">
        <w:rPr>
          <w:sz w:val="28"/>
          <w:szCs w:val="28"/>
        </w:rPr>
        <w:t>ельской деятельности, занимающих</w:t>
      </w:r>
      <w:r w:rsidR="00521F0C" w:rsidRPr="0080170D">
        <w:rPr>
          <w:sz w:val="28"/>
          <w:szCs w:val="28"/>
        </w:rPr>
        <w:t xml:space="preserve">ся социально ориентированным бизнесом, в том числе по территориальному, отраслевому и другим признакам. </w:t>
      </w:r>
    </w:p>
    <w:p w:rsidR="003870EB" w:rsidRPr="0080170D" w:rsidRDefault="003870EB" w:rsidP="0080170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B0448" w:rsidRPr="0080170D" w:rsidRDefault="004B0448" w:rsidP="0080170D">
      <w:pPr>
        <w:pStyle w:val="a3"/>
        <w:ind w:firstLine="709"/>
        <w:rPr>
          <w:szCs w:val="28"/>
        </w:rPr>
      </w:pPr>
      <w:r w:rsidRPr="0080170D">
        <w:rPr>
          <w:szCs w:val="28"/>
        </w:rPr>
        <w:t>В итоговой резолюции нашли свое практическое воплощение все предложения, озвученные на</w:t>
      </w:r>
      <w:r w:rsidR="00302313" w:rsidRPr="0080170D">
        <w:rPr>
          <w:szCs w:val="28"/>
        </w:rPr>
        <w:t xml:space="preserve"> дискуссионных площадках Форума</w:t>
      </w:r>
      <w:r w:rsidRPr="0080170D">
        <w:rPr>
          <w:szCs w:val="28"/>
        </w:rPr>
        <w:t xml:space="preserve"> его участниками, реализация которых позволит объединить усилия общества, власти, бизнеса, средств массовой информации как равноправных партнёров, будет способствовать повышению открытости и прозрачности функционирования всех ветвей власти, формированию правовых, экономических и нравственных основ для поддержки общественных инициатив. </w:t>
      </w:r>
    </w:p>
    <w:p w:rsidR="004B0448" w:rsidRPr="0080170D" w:rsidRDefault="004B0448" w:rsidP="0080170D">
      <w:pPr>
        <w:pStyle w:val="a3"/>
        <w:ind w:firstLine="709"/>
        <w:rPr>
          <w:szCs w:val="28"/>
        </w:rPr>
      </w:pPr>
      <w:r w:rsidRPr="0080170D">
        <w:rPr>
          <w:szCs w:val="28"/>
        </w:rPr>
        <w:t xml:space="preserve">Участники </w:t>
      </w:r>
      <w:r w:rsidRPr="0080170D">
        <w:rPr>
          <w:spacing w:val="-2"/>
          <w:szCs w:val="28"/>
        </w:rPr>
        <w:t>Регионального</w:t>
      </w:r>
      <w:r w:rsidRPr="0080170D">
        <w:rPr>
          <w:szCs w:val="28"/>
        </w:rPr>
        <w:t xml:space="preserve"> Форума выражают надежду на то, что выработанные ими в ходе дискуссий и обсуждений рекомендации и предложения, будут донесены до широкой общественности и найдут свое воплощение в деятельности субъектов, которым они адресованы. Лишь в этом случае работа Форума будет считаться полезной и эффективной для развити</w:t>
      </w:r>
      <w:r w:rsidR="006E3A50" w:rsidRPr="0080170D">
        <w:rPr>
          <w:szCs w:val="28"/>
        </w:rPr>
        <w:t>я гражданского общества, а сам Ф</w:t>
      </w:r>
      <w:r w:rsidRPr="0080170D">
        <w:rPr>
          <w:szCs w:val="28"/>
        </w:rPr>
        <w:t xml:space="preserve">орум зарекомендует себя открытой и эффективной площадкой партнерского диалога власти и общества в регионе. </w:t>
      </w:r>
    </w:p>
    <w:p w:rsidR="004B0448" w:rsidRPr="0080170D" w:rsidRDefault="0047214E" w:rsidP="0080170D">
      <w:pPr>
        <w:pStyle w:val="a3"/>
        <w:ind w:firstLine="709"/>
        <w:rPr>
          <w:szCs w:val="28"/>
        </w:rPr>
      </w:pPr>
      <w:r w:rsidRPr="0080170D">
        <w:rPr>
          <w:szCs w:val="28"/>
        </w:rPr>
        <w:t>Предложить</w:t>
      </w:r>
      <w:r w:rsidR="004B0448" w:rsidRPr="0080170D">
        <w:rPr>
          <w:szCs w:val="28"/>
        </w:rPr>
        <w:t xml:space="preserve"> Общественной палате Амурской области осуществить мониторинг за реализацией выработанных предложений и рекомендаций, способствующих дальнейшему развитию гражданского общества.</w:t>
      </w:r>
    </w:p>
    <w:p w:rsidR="004B0448" w:rsidRPr="0080170D" w:rsidRDefault="004B0448" w:rsidP="0080170D">
      <w:pPr>
        <w:pStyle w:val="a3"/>
        <w:ind w:firstLine="709"/>
        <w:rPr>
          <w:szCs w:val="28"/>
        </w:rPr>
      </w:pPr>
      <w:r w:rsidRPr="0080170D">
        <w:rPr>
          <w:szCs w:val="28"/>
        </w:rPr>
        <w:t>Все участники Регионального Форума поддержали идею о том, чтобы гражданский форум стал ежегодным, знаковым и масштабным событием в Амурской области.</w:t>
      </w:r>
    </w:p>
    <w:p w:rsidR="004B0448" w:rsidRPr="0080170D" w:rsidRDefault="004B0448" w:rsidP="004B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70D" w:rsidRPr="0080170D" w:rsidRDefault="0080170D" w:rsidP="004B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70D" w:rsidRPr="0080170D" w:rsidRDefault="0080170D" w:rsidP="004B0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448" w:rsidRPr="0080170D" w:rsidRDefault="004B0448" w:rsidP="008017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70D">
        <w:rPr>
          <w:rFonts w:ascii="Times New Roman" w:eastAsia="Times New Roman" w:hAnsi="Times New Roman" w:cs="Times New Roman"/>
          <w:sz w:val="28"/>
          <w:szCs w:val="28"/>
        </w:rPr>
        <w:t xml:space="preserve">Участники Регионального Форума </w:t>
      </w:r>
      <w:r w:rsidR="0080170D" w:rsidRPr="008017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170D">
        <w:rPr>
          <w:rFonts w:ascii="Times New Roman" w:hAnsi="Times New Roman" w:cs="Times New Roman"/>
          <w:sz w:val="28"/>
          <w:szCs w:val="28"/>
        </w:rPr>
        <w:t xml:space="preserve">СОНКО: </w:t>
      </w:r>
      <w:r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→ развитие → успех</w:t>
      </w:r>
      <w:r w:rsidR="0080170D" w:rsidRPr="00801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sectPr w:rsidR="004B0448" w:rsidRPr="0080170D" w:rsidSect="00521F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0D3"/>
    <w:multiLevelType w:val="hybridMultilevel"/>
    <w:tmpl w:val="8D02F19C"/>
    <w:lvl w:ilvl="0" w:tplc="339429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4CA6055"/>
    <w:multiLevelType w:val="hybridMultilevel"/>
    <w:tmpl w:val="12CC6E9E"/>
    <w:lvl w:ilvl="0" w:tplc="0E9A77C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4760E"/>
    <w:multiLevelType w:val="hybridMultilevel"/>
    <w:tmpl w:val="D7B849E8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3">
    <w:nsid w:val="08D74E11"/>
    <w:multiLevelType w:val="hybridMultilevel"/>
    <w:tmpl w:val="5C6AB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031AA5"/>
    <w:multiLevelType w:val="hybridMultilevel"/>
    <w:tmpl w:val="7E40CAC2"/>
    <w:lvl w:ilvl="0" w:tplc="A986E5C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65BD9"/>
    <w:multiLevelType w:val="hybridMultilevel"/>
    <w:tmpl w:val="520AD94C"/>
    <w:lvl w:ilvl="0" w:tplc="339429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15F62529"/>
    <w:multiLevelType w:val="hybridMultilevel"/>
    <w:tmpl w:val="348E8CF8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7">
    <w:nsid w:val="182446FD"/>
    <w:multiLevelType w:val="hybridMultilevel"/>
    <w:tmpl w:val="1EFAD770"/>
    <w:lvl w:ilvl="0" w:tplc="ADA634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D54955"/>
    <w:multiLevelType w:val="hybridMultilevel"/>
    <w:tmpl w:val="62D6484E"/>
    <w:lvl w:ilvl="0" w:tplc="D826D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646B05"/>
    <w:multiLevelType w:val="hybridMultilevel"/>
    <w:tmpl w:val="C6707144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2E0745"/>
    <w:multiLevelType w:val="hybridMultilevel"/>
    <w:tmpl w:val="3544DD46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1">
    <w:nsid w:val="1EDA3B8E"/>
    <w:multiLevelType w:val="hybridMultilevel"/>
    <w:tmpl w:val="DF6CD8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22C5A"/>
    <w:multiLevelType w:val="hybridMultilevel"/>
    <w:tmpl w:val="F19EDD88"/>
    <w:lvl w:ilvl="0" w:tplc="FD82F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D418AB"/>
    <w:multiLevelType w:val="hybridMultilevel"/>
    <w:tmpl w:val="20804834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4">
    <w:nsid w:val="2F231E4D"/>
    <w:multiLevelType w:val="hybridMultilevel"/>
    <w:tmpl w:val="7032C090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5">
    <w:nsid w:val="3475340F"/>
    <w:multiLevelType w:val="hybridMultilevel"/>
    <w:tmpl w:val="99A87018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7F234D"/>
    <w:multiLevelType w:val="hybridMultilevel"/>
    <w:tmpl w:val="4C62BF4E"/>
    <w:lvl w:ilvl="0" w:tplc="6870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7C0702"/>
    <w:multiLevelType w:val="hybridMultilevel"/>
    <w:tmpl w:val="25D608EC"/>
    <w:lvl w:ilvl="0" w:tplc="339429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E96F02"/>
    <w:multiLevelType w:val="hybridMultilevel"/>
    <w:tmpl w:val="45E6055E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19">
    <w:nsid w:val="41330E26"/>
    <w:multiLevelType w:val="hybridMultilevel"/>
    <w:tmpl w:val="10F83CC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C080889"/>
    <w:multiLevelType w:val="hybridMultilevel"/>
    <w:tmpl w:val="6414D69C"/>
    <w:lvl w:ilvl="0" w:tplc="339429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>
    <w:nsid w:val="4CD00C6A"/>
    <w:multiLevelType w:val="hybridMultilevel"/>
    <w:tmpl w:val="FB7EB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422F2"/>
    <w:multiLevelType w:val="hybridMultilevel"/>
    <w:tmpl w:val="B680EFB2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23">
    <w:nsid w:val="524B4918"/>
    <w:multiLevelType w:val="hybridMultilevel"/>
    <w:tmpl w:val="49989920"/>
    <w:lvl w:ilvl="0" w:tplc="ADA634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2A831CA"/>
    <w:multiLevelType w:val="hybridMultilevel"/>
    <w:tmpl w:val="95B00E28"/>
    <w:lvl w:ilvl="0" w:tplc="339429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5">
    <w:nsid w:val="54E35BDA"/>
    <w:multiLevelType w:val="hybridMultilevel"/>
    <w:tmpl w:val="71462898"/>
    <w:lvl w:ilvl="0" w:tplc="CFB613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B012EC"/>
    <w:multiLevelType w:val="hybridMultilevel"/>
    <w:tmpl w:val="E7508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318C2"/>
    <w:multiLevelType w:val="hybridMultilevel"/>
    <w:tmpl w:val="0F2212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74B65D1"/>
    <w:multiLevelType w:val="hybridMultilevel"/>
    <w:tmpl w:val="480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A6DE3"/>
    <w:multiLevelType w:val="hybridMultilevel"/>
    <w:tmpl w:val="3B80E7C2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30">
    <w:nsid w:val="69651F86"/>
    <w:multiLevelType w:val="hybridMultilevel"/>
    <w:tmpl w:val="ECA0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D261E"/>
    <w:multiLevelType w:val="hybridMultilevel"/>
    <w:tmpl w:val="F274E396"/>
    <w:lvl w:ilvl="0" w:tplc="339429B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2">
    <w:nsid w:val="6B480524"/>
    <w:multiLevelType w:val="hybridMultilevel"/>
    <w:tmpl w:val="E66E9EB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D594E99"/>
    <w:multiLevelType w:val="hybridMultilevel"/>
    <w:tmpl w:val="277AE63E"/>
    <w:lvl w:ilvl="0" w:tplc="ADA634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E7301F7"/>
    <w:multiLevelType w:val="hybridMultilevel"/>
    <w:tmpl w:val="84CACC3C"/>
    <w:lvl w:ilvl="0" w:tplc="AFE443A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930D0F"/>
    <w:multiLevelType w:val="hybridMultilevel"/>
    <w:tmpl w:val="7248C548"/>
    <w:lvl w:ilvl="0" w:tplc="ADA634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79BB5453"/>
    <w:multiLevelType w:val="hybridMultilevel"/>
    <w:tmpl w:val="35D6D1A4"/>
    <w:lvl w:ilvl="0" w:tplc="401E1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676112"/>
    <w:multiLevelType w:val="hybridMultilevel"/>
    <w:tmpl w:val="6296B2A8"/>
    <w:lvl w:ilvl="0" w:tplc="ADA6347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</w:abstractNum>
  <w:abstractNum w:abstractNumId="38">
    <w:nsid w:val="7D575280"/>
    <w:multiLevelType w:val="hybridMultilevel"/>
    <w:tmpl w:val="81FAFD26"/>
    <w:lvl w:ilvl="0" w:tplc="ADA634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8"/>
  </w:num>
  <w:num w:numId="4">
    <w:abstractNumId w:val="15"/>
  </w:num>
  <w:num w:numId="5">
    <w:abstractNumId w:val="9"/>
  </w:num>
  <w:num w:numId="6">
    <w:abstractNumId w:val="6"/>
  </w:num>
  <w:num w:numId="7">
    <w:abstractNumId w:val="37"/>
  </w:num>
  <w:num w:numId="8">
    <w:abstractNumId w:val="10"/>
  </w:num>
  <w:num w:numId="9">
    <w:abstractNumId w:val="13"/>
  </w:num>
  <w:num w:numId="10">
    <w:abstractNumId w:val="18"/>
  </w:num>
  <w:num w:numId="11">
    <w:abstractNumId w:val="14"/>
  </w:num>
  <w:num w:numId="12">
    <w:abstractNumId w:val="29"/>
  </w:num>
  <w:num w:numId="13">
    <w:abstractNumId w:val="23"/>
  </w:num>
  <w:num w:numId="14">
    <w:abstractNumId w:val="33"/>
  </w:num>
  <w:num w:numId="15">
    <w:abstractNumId w:val="22"/>
  </w:num>
  <w:num w:numId="16">
    <w:abstractNumId w:val="35"/>
  </w:num>
  <w:num w:numId="17">
    <w:abstractNumId w:val="7"/>
  </w:num>
  <w:num w:numId="18">
    <w:abstractNumId w:val="5"/>
  </w:num>
  <w:num w:numId="19">
    <w:abstractNumId w:val="31"/>
  </w:num>
  <w:num w:numId="20">
    <w:abstractNumId w:val="0"/>
  </w:num>
  <w:num w:numId="21">
    <w:abstractNumId w:val="24"/>
  </w:num>
  <w:num w:numId="22">
    <w:abstractNumId w:val="20"/>
  </w:num>
  <w:num w:numId="23">
    <w:abstractNumId w:val="11"/>
  </w:num>
  <w:num w:numId="24">
    <w:abstractNumId w:val="25"/>
  </w:num>
  <w:num w:numId="25">
    <w:abstractNumId w:val="30"/>
  </w:num>
  <w:num w:numId="26">
    <w:abstractNumId w:val="16"/>
  </w:num>
  <w:num w:numId="27">
    <w:abstractNumId w:val="27"/>
  </w:num>
  <w:num w:numId="28">
    <w:abstractNumId w:val="3"/>
  </w:num>
  <w:num w:numId="29">
    <w:abstractNumId w:val="4"/>
  </w:num>
  <w:num w:numId="30">
    <w:abstractNumId w:val="34"/>
  </w:num>
  <w:num w:numId="31">
    <w:abstractNumId w:val="26"/>
  </w:num>
  <w:num w:numId="32">
    <w:abstractNumId w:val="28"/>
  </w:num>
  <w:num w:numId="33">
    <w:abstractNumId w:val="36"/>
  </w:num>
  <w:num w:numId="34">
    <w:abstractNumId w:val="12"/>
  </w:num>
  <w:num w:numId="35">
    <w:abstractNumId w:val="8"/>
  </w:num>
  <w:num w:numId="36">
    <w:abstractNumId w:val="1"/>
  </w:num>
  <w:num w:numId="37">
    <w:abstractNumId w:val="32"/>
  </w:num>
  <w:num w:numId="38">
    <w:abstractNumId w:val="2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F9D"/>
    <w:rsid w:val="00007FA5"/>
    <w:rsid w:val="00037F9D"/>
    <w:rsid w:val="000917B9"/>
    <w:rsid w:val="000A4D03"/>
    <w:rsid w:val="00102404"/>
    <w:rsid w:val="001102AD"/>
    <w:rsid w:val="00114EAF"/>
    <w:rsid w:val="00126190"/>
    <w:rsid w:val="00153DF2"/>
    <w:rsid w:val="00172229"/>
    <w:rsid w:val="001D670B"/>
    <w:rsid w:val="002C30FE"/>
    <w:rsid w:val="00302313"/>
    <w:rsid w:val="00355D92"/>
    <w:rsid w:val="0036203F"/>
    <w:rsid w:val="003870EB"/>
    <w:rsid w:val="003A66AB"/>
    <w:rsid w:val="004049E2"/>
    <w:rsid w:val="00431C8A"/>
    <w:rsid w:val="0044128B"/>
    <w:rsid w:val="004611E2"/>
    <w:rsid w:val="0047214E"/>
    <w:rsid w:val="004B0448"/>
    <w:rsid w:val="004F6003"/>
    <w:rsid w:val="00514F3E"/>
    <w:rsid w:val="00521F0C"/>
    <w:rsid w:val="00541468"/>
    <w:rsid w:val="0055556A"/>
    <w:rsid w:val="00565BC6"/>
    <w:rsid w:val="005919C6"/>
    <w:rsid w:val="005F52BE"/>
    <w:rsid w:val="00632804"/>
    <w:rsid w:val="006A3500"/>
    <w:rsid w:val="006E3A50"/>
    <w:rsid w:val="006F060A"/>
    <w:rsid w:val="00726243"/>
    <w:rsid w:val="007837BA"/>
    <w:rsid w:val="007D4085"/>
    <w:rsid w:val="0080170D"/>
    <w:rsid w:val="00802874"/>
    <w:rsid w:val="00893A65"/>
    <w:rsid w:val="008B67F7"/>
    <w:rsid w:val="008C66C3"/>
    <w:rsid w:val="008E48B1"/>
    <w:rsid w:val="009534AE"/>
    <w:rsid w:val="00991C2F"/>
    <w:rsid w:val="009A73F6"/>
    <w:rsid w:val="00A73A80"/>
    <w:rsid w:val="00A92A27"/>
    <w:rsid w:val="00AA2A03"/>
    <w:rsid w:val="00AB03F8"/>
    <w:rsid w:val="00AC5D8D"/>
    <w:rsid w:val="00AC799E"/>
    <w:rsid w:val="00B815EF"/>
    <w:rsid w:val="00C06726"/>
    <w:rsid w:val="00C123D5"/>
    <w:rsid w:val="00CA7E0B"/>
    <w:rsid w:val="00CB4278"/>
    <w:rsid w:val="00CD6CEC"/>
    <w:rsid w:val="00CF4F46"/>
    <w:rsid w:val="00D50A1D"/>
    <w:rsid w:val="00D65CE3"/>
    <w:rsid w:val="00D7295F"/>
    <w:rsid w:val="00DD1D5E"/>
    <w:rsid w:val="00DF3D55"/>
    <w:rsid w:val="00E80ED8"/>
    <w:rsid w:val="00E938AF"/>
    <w:rsid w:val="00EF0304"/>
    <w:rsid w:val="00F026BA"/>
    <w:rsid w:val="00F7682A"/>
    <w:rsid w:val="00F96340"/>
    <w:rsid w:val="00FA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AF"/>
  </w:style>
  <w:style w:type="paragraph" w:styleId="1">
    <w:name w:val="heading 1"/>
    <w:basedOn w:val="a"/>
    <w:next w:val="a"/>
    <w:link w:val="10"/>
    <w:uiPriority w:val="9"/>
    <w:qFormat/>
    <w:rsid w:val="00893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802874"/>
    <w:pPr>
      <w:spacing w:before="480" w:line="240" w:lineRule="auto"/>
      <w:ind w:left="560" w:right="640"/>
      <w:outlineLvl w:val="3"/>
    </w:pPr>
    <w:rPr>
      <w:rFonts w:ascii="Arial" w:eastAsia="Times New Roman" w:hAnsi="Arial" w:cs="Arial"/>
      <w:color w:val="666666"/>
      <w:sz w:val="32"/>
      <w:szCs w:val="32"/>
      <w:lang w:eastAsia="ru-RU"/>
    </w:rPr>
  </w:style>
  <w:style w:type="paragraph" w:styleId="5">
    <w:name w:val="heading 5"/>
    <w:basedOn w:val="a"/>
    <w:link w:val="50"/>
    <w:qFormat/>
    <w:rsid w:val="00802874"/>
    <w:pPr>
      <w:spacing w:before="320" w:after="0" w:line="240" w:lineRule="auto"/>
      <w:ind w:left="880" w:right="640"/>
      <w:outlineLvl w:val="4"/>
    </w:pPr>
    <w:rPr>
      <w:rFonts w:ascii="Arial" w:eastAsia="Times New Roman" w:hAnsi="Arial" w:cs="Arial"/>
      <w:color w:val="66666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2C30F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30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C30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802874"/>
    <w:pPr>
      <w:spacing w:after="0" w:line="240" w:lineRule="auto"/>
      <w:ind w:firstLine="567"/>
      <w:jc w:val="both"/>
    </w:pPr>
  </w:style>
  <w:style w:type="character" w:customStyle="1" w:styleId="40">
    <w:name w:val="Заголовок 4 Знак"/>
    <w:basedOn w:val="a0"/>
    <w:link w:val="4"/>
    <w:rsid w:val="00802874"/>
    <w:rPr>
      <w:rFonts w:ascii="Arial" w:eastAsia="Times New Roman" w:hAnsi="Arial" w:cs="Arial"/>
      <w:color w:val="666666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02874"/>
    <w:rPr>
      <w:rFonts w:ascii="Arial" w:eastAsia="Times New Roman" w:hAnsi="Arial" w:cs="Arial"/>
      <w:color w:val="666666"/>
      <w:sz w:val="29"/>
      <w:szCs w:val="29"/>
      <w:lang w:eastAsia="ru-RU"/>
    </w:rPr>
  </w:style>
  <w:style w:type="character" w:customStyle="1" w:styleId="listtext2">
    <w:name w:val="listtext2"/>
    <w:basedOn w:val="a0"/>
    <w:rsid w:val="00802874"/>
    <w:rPr>
      <w:color w:val="333333"/>
    </w:rPr>
  </w:style>
  <w:style w:type="paragraph" w:styleId="a5">
    <w:name w:val="Normal (Web)"/>
    <w:basedOn w:val="a"/>
    <w:uiPriority w:val="99"/>
    <w:rsid w:val="0080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center">
    <w:name w:val="p-center"/>
    <w:basedOn w:val="a"/>
    <w:rsid w:val="008028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02874"/>
    <w:rPr>
      <w:b/>
      <w:bCs/>
    </w:rPr>
  </w:style>
  <w:style w:type="paragraph" w:styleId="a7">
    <w:name w:val="List Paragraph"/>
    <w:basedOn w:val="a"/>
    <w:uiPriority w:val="34"/>
    <w:qFormat/>
    <w:rsid w:val="001102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3A5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26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3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DDB7-38D3-4CFD-BBFB-1CB7556F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2015-12-23T06:54:00Z</cp:lastPrinted>
  <dcterms:created xsi:type="dcterms:W3CDTF">2016-01-22T03:55:00Z</dcterms:created>
  <dcterms:modified xsi:type="dcterms:W3CDTF">2016-01-29T00:18:00Z</dcterms:modified>
</cp:coreProperties>
</file>