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28" w:rsidRPr="00234508" w:rsidRDefault="00172828" w:rsidP="00172828">
      <w:pPr>
        <w:pStyle w:val="aa"/>
        <w:spacing w:before="0" w:after="0"/>
        <w:rPr>
          <w:rFonts w:ascii="Times New Roman" w:hAnsi="Times New Roman"/>
          <w:sz w:val="28"/>
          <w:szCs w:val="27"/>
          <w:lang w:val="ru-RU"/>
        </w:rPr>
      </w:pPr>
      <w:r>
        <w:rPr>
          <w:rFonts w:ascii="Times New Roman" w:hAnsi="Times New Roman"/>
          <w:sz w:val="28"/>
          <w:szCs w:val="27"/>
          <w:lang w:val="ru-RU"/>
        </w:rPr>
        <w:t xml:space="preserve">Заседание </w:t>
      </w:r>
      <w:r w:rsidRPr="005D3A5F">
        <w:rPr>
          <w:rFonts w:ascii="Times New Roman" w:hAnsi="Times New Roman"/>
          <w:sz w:val="28"/>
          <w:szCs w:val="27"/>
          <w:lang w:val="ru-RU"/>
        </w:rPr>
        <w:t>«кругл</w:t>
      </w:r>
      <w:r>
        <w:rPr>
          <w:rFonts w:ascii="Times New Roman" w:hAnsi="Times New Roman"/>
          <w:sz w:val="28"/>
          <w:szCs w:val="27"/>
          <w:lang w:val="ru-RU"/>
        </w:rPr>
        <w:t>ого</w:t>
      </w:r>
      <w:r w:rsidRPr="005D3A5F">
        <w:rPr>
          <w:rFonts w:ascii="Times New Roman" w:hAnsi="Times New Roman"/>
          <w:sz w:val="28"/>
          <w:szCs w:val="27"/>
          <w:lang w:val="ru-RU"/>
        </w:rPr>
        <w:t xml:space="preserve"> стол</w:t>
      </w:r>
      <w:r>
        <w:rPr>
          <w:rFonts w:ascii="Times New Roman" w:hAnsi="Times New Roman"/>
          <w:sz w:val="28"/>
          <w:szCs w:val="27"/>
          <w:lang w:val="ru-RU"/>
        </w:rPr>
        <w:t>а</w:t>
      </w:r>
      <w:r w:rsidRPr="005D3A5F">
        <w:rPr>
          <w:rFonts w:ascii="Times New Roman" w:hAnsi="Times New Roman"/>
          <w:sz w:val="28"/>
          <w:szCs w:val="27"/>
          <w:lang w:val="ru-RU"/>
        </w:rPr>
        <w:t>»</w:t>
      </w:r>
      <w:r>
        <w:rPr>
          <w:rFonts w:ascii="Times New Roman" w:hAnsi="Times New Roman"/>
          <w:sz w:val="28"/>
          <w:szCs w:val="27"/>
          <w:lang w:val="ru-RU"/>
        </w:rPr>
        <w:t xml:space="preserve"> на тему</w:t>
      </w:r>
    </w:p>
    <w:p w:rsidR="00172828" w:rsidRPr="004F392E" w:rsidRDefault="00172828" w:rsidP="00172828">
      <w:pPr>
        <w:pStyle w:val="aa"/>
        <w:spacing w:before="0" w:after="0"/>
        <w:rPr>
          <w:rFonts w:ascii="Times New Roman" w:hAnsi="Times New Roman"/>
          <w:sz w:val="28"/>
          <w:szCs w:val="28"/>
          <w:lang w:val="ru-RU"/>
        </w:rPr>
      </w:pPr>
      <w:r w:rsidRPr="00C40638">
        <w:rPr>
          <w:rFonts w:ascii="Times New Roman" w:hAnsi="Times New Roman"/>
          <w:sz w:val="28"/>
          <w:szCs w:val="28"/>
          <w:lang w:val="ru-RU"/>
        </w:rPr>
        <w:t>«</w:t>
      </w:r>
      <w:r>
        <w:rPr>
          <w:rFonts w:ascii="Times New Roman" w:hAnsi="Times New Roman"/>
          <w:sz w:val="28"/>
          <w:szCs w:val="28"/>
          <w:lang w:val="ru-RU"/>
        </w:rPr>
        <w:t xml:space="preserve">Социальная безопасность детей в Амурской области – </w:t>
      </w:r>
    </w:p>
    <w:p w:rsidR="00172828" w:rsidRPr="00C40638" w:rsidRDefault="00172828" w:rsidP="00172828">
      <w:pPr>
        <w:pStyle w:val="aa"/>
        <w:spacing w:before="0" w:after="0"/>
        <w:rPr>
          <w:rFonts w:ascii="Times New Roman" w:hAnsi="Times New Roman"/>
          <w:sz w:val="28"/>
          <w:szCs w:val="27"/>
          <w:lang w:val="ru-RU"/>
        </w:rPr>
      </w:pPr>
      <w:r>
        <w:rPr>
          <w:rFonts w:ascii="Times New Roman" w:hAnsi="Times New Roman"/>
          <w:sz w:val="28"/>
          <w:szCs w:val="28"/>
          <w:lang w:val="ru-RU"/>
        </w:rPr>
        <w:t>основа государственной безопасности</w:t>
      </w:r>
      <w:r w:rsidRPr="00C40638">
        <w:rPr>
          <w:rFonts w:ascii="Times New Roman" w:hAnsi="Times New Roman"/>
          <w:sz w:val="28"/>
          <w:szCs w:val="28"/>
          <w:lang w:val="ru-RU"/>
        </w:rPr>
        <w:t>»</w:t>
      </w:r>
    </w:p>
    <w:p w:rsidR="00172828" w:rsidRPr="00234508" w:rsidRDefault="00172828" w:rsidP="00172828">
      <w:pPr>
        <w:pStyle w:val="aa"/>
        <w:spacing w:before="0" w:after="0"/>
        <w:rPr>
          <w:rFonts w:ascii="Times New Roman" w:hAnsi="Times New Roman"/>
          <w:sz w:val="28"/>
          <w:szCs w:val="27"/>
          <w:lang w:val="ru-RU"/>
        </w:rPr>
      </w:pPr>
      <w:r w:rsidRPr="00DF4700">
        <w:rPr>
          <w:rFonts w:ascii="Times New Roman" w:hAnsi="Times New Roman"/>
          <w:b w:val="0"/>
          <w:i/>
          <w:sz w:val="28"/>
          <w:szCs w:val="27"/>
          <w:lang w:val="ru-RU"/>
        </w:rPr>
        <w:t>г.</w:t>
      </w:r>
      <w:r w:rsidRPr="00C40638">
        <w:rPr>
          <w:rFonts w:ascii="Times New Roman" w:hAnsi="Times New Roman"/>
          <w:b w:val="0"/>
          <w:i/>
          <w:sz w:val="28"/>
          <w:szCs w:val="27"/>
          <w:lang w:val="ru-RU"/>
        </w:rPr>
        <w:t xml:space="preserve">Благовещенск, </w:t>
      </w:r>
      <w:r w:rsidRPr="00C40638">
        <w:rPr>
          <w:rFonts w:ascii="Times New Roman" w:hAnsi="Times New Roman"/>
          <w:b w:val="0"/>
          <w:i/>
          <w:sz w:val="28"/>
          <w:szCs w:val="28"/>
          <w:lang w:val="ru-RU"/>
        </w:rPr>
        <w:t xml:space="preserve">ул. </w:t>
      </w:r>
      <w:r>
        <w:rPr>
          <w:rFonts w:ascii="Times New Roman" w:hAnsi="Times New Roman"/>
          <w:b w:val="0"/>
          <w:i/>
          <w:sz w:val="28"/>
          <w:szCs w:val="28"/>
          <w:lang w:val="ru-RU"/>
        </w:rPr>
        <w:t>Зейская</w:t>
      </w:r>
      <w:r w:rsidRPr="00C40638">
        <w:rPr>
          <w:rFonts w:ascii="Times New Roman" w:hAnsi="Times New Roman"/>
          <w:b w:val="0"/>
          <w:i/>
          <w:sz w:val="28"/>
          <w:szCs w:val="28"/>
          <w:lang w:val="ru-RU"/>
        </w:rPr>
        <w:t xml:space="preserve">, </w:t>
      </w:r>
      <w:r w:rsidRPr="00234508">
        <w:rPr>
          <w:rFonts w:ascii="Times New Roman" w:hAnsi="Times New Roman"/>
          <w:b w:val="0"/>
          <w:i/>
          <w:sz w:val="28"/>
          <w:szCs w:val="28"/>
          <w:lang w:val="ru-RU"/>
        </w:rPr>
        <w:t>211</w:t>
      </w:r>
      <w:r>
        <w:rPr>
          <w:rFonts w:ascii="Times New Roman" w:hAnsi="Times New Roman"/>
          <w:b w:val="0"/>
          <w:i/>
          <w:sz w:val="28"/>
          <w:szCs w:val="28"/>
          <w:lang w:val="ru-RU"/>
        </w:rPr>
        <w:t>,</w:t>
      </w:r>
      <w:r w:rsidRPr="00C40638">
        <w:rPr>
          <w:rFonts w:ascii="Times New Roman" w:hAnsi="Times New Roman"/>
          <w:b w:val="0"/>
          <w:i/>
          <w:sz w:val="28"/>
          <w:szCs w:val="28"/>
          <w:lang w:val="ru-RU"/>
        </w:rPr>
        <w:t xml:space="preserve"> зал заседаний № </w:t>
      </w:r>
      <w:r w:rsidRPr="00234508">
        <w:rPr>
          <w:rFonts w:ascii="Times New Roman" w:hAnsi="Times New Roman"/>
          <w:b w:val="0"/>
          <w:i/>
          <w:sz w:val="28"/>
          <w:szCs w:val="28"/>
          <w:lang w:val="ru-RU"/>
        </w:rPr>
        <w:t>4</w:t>
      </w:r>
      <w:r w:rsidRPr="00C40638">
        <w:rPr>
          <w:rFonts w:ascii="Times New Roman" w:hAnsi="Times New Roman"/>
          <w:b w:val="0"/>
          <w:i/>
          <w:sz w:val="28"/>
          <w:szCs w:val="28"/>
          <w:lang w:val="ru-RU"/>
        </w:rPr>
        <w:t>0</w:t>
      </w:r>
      <w:r w:rsidRPr="00234508">
        <w:rPr>
          <w:rFonts w:ascii="Times New Roman" w:hAnsi="Times New Roman"/>
          <w:b w:val="0"/>
          <w:i/>
          <w:sz w:val="28"/>
          <w:szCs w:val="28"/>
          <w:lang w:val="ru-RU"/>
        </w:rPr>
        <w:t>7</w:t>
      </w:r>
    </w:p>
    <w:p w:rsidR="00172828" w:rsidRDefault="00172828" w:rsidP="00172828">
      <w:pPr>
        <w:pStyle w:val="a6"/>
        <w:tabs>
          <w:tab w:val="clear" w:pos="4677"/>
          <w:tab w:val="clear" w:pos="9355"/>
        </w:tabs>
        <w:jc w:val="center"/>
        <w:rPr>
          <w:rFonts w:ascii="Times New Roman" w:hAnsi="Times New Roman" w:cs="Times New Roman"/>
          <w:i/>
          <w:sz w:val="28"/>
          <w:szCs w:val="27"/>
        </w:rPr>
      </w:pPr>
      <w:r>
        <w:rPr>
          <w:rFonts w:ascii="Times New Roman" w:hAnsi="Times New Roman" w:cs="Times New Roman"/>
          <w:i/>
          <w:sz w:val="28"/>
          <w:szCs w:val="27"/>
        </w:rPr>
        <w:t>15 октября</w:t>
      </w:r>
      <w:r w:rsidRPr="005D3A5F">
        <w:rPr>
          <w:rFonts w:ascii="Times New Roman" w:hAnsi="Times New Roman" w:cs="Times New Roman"/>
          <w:i/>
          <w:sz w:val="28"/>
          <w:szCs w:val="27"/>
        </w:rPr>
        <w:t xml:space="preserve"> 2015 года </w:t>
      </w:r>
      <w:r w:rsidRPr="00DF4700">
        <w:rPr>
          <w:rFonts w:ascii="Times New Roman" w:hAnsi="Times New Roman" w:cs="Times New Roman"/>
          <w:i/>
          <w:sz w:val="28"/>
          <w:szCs w:val="27"/>
        </w:rPr>
        <w:t xml:space="preserve">                                                                                  1</w:t>
      </w:r>
      <w:r>
        <w:rPr>
          <w:rFonts w:ascii="Times New Roman" w:hAnsi="Times New Roman" w:cs="Times New Roman"/>
          <w:i/>
          <w:sz w:val="28"/>
          <w:szCs w:val="27"/>
        </w:rPr>
        <w:t>5</w:t>
      </w:r>
      <w:r w:rsidRPr="00DF4700">
        <w:rPr>
          <w:rFonts w:ascii="Times New Roman" w:hAnsi="Times New Roman" w:cs="Times New Roman"/>
          <w:i/>
          <w:sz w:val="28"/>
          <w:szCs w:val="27"/>
        </w:rPr>
        <w:t xml:space="preserve"> часов</w:t>
      </w:r>
    </w:p>
    <w:p w:rsidR="00172828" w:rsidRDefault="00172828" w:rsidP="00172828">
      <w:pPr>
        <w:spacing w:after="0" w:line="240" w:lineRule="auto"/>
        <w:ind w:firstLine="709"/>
        <w:jc w:val="both"/>
        <w:rPr>
          <w:rFonts w:ascii="Times New Roman" w:hAnsi="Times New Roman" w:cs="Times New Roman"/>
          <w:b/>
          <w:sz w:val="28"/>
          <w:szCs w:val="28"/>
        </w:rPr>
      </w:pPr>
    </w:p>
    <w:p w:rsidR="00172828" w:rsidRPr="00172828" w:rsidRDefault="00172828" w:rsidP="0017282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Выступление </w:t>
      </w:r>
      <w:r>
        <w:rPr>
          <w:rFonts w:ascii="Times New Roman" w:hAnsi="Times New Roman" w:cs="Times New Roman"/>
          <w:sz w:val="28"/>
          <w:szCs w:val="28"/>
        </w:rPr>
        <w:t xml:space="preserve">председателя комиссии </w:t>
      </w:r>
      <w:r w:rsidRPr="002B6039">
        <w:rPr>
          <w:rFonts w:ascii="Times New Roman" w:hAnsi="Times New Roman" w:cs="Times New Roman"/>
          <w:sz w:val="28"/>
          <w:szCs w:val="28"/>
        </w:rPr>
        <w:t>Общественной палаты Амурской области</w:t>
      </w:r>
      <w:r>
        <w:rPr>
          <w:rFonts w:ascii="Times New Roman" w:hAnsi="Times New Roman" w:cs="Times New Roman"/>
          <w:sz w:val="28"/>
          <w:szCs w:val="28"/>
        </w:rPr>
        <w:t xml:space="preserve"> по социальной поддержке граждан</w:t>
      </w:r>
      <w:r w:rsidRPr="00172828">
        <w:rPr>
          <w:rFonts w:ascii="Times New Roman" w:hAnsi="Times New Roman" w:cs="Times New Roman"/>
          <w:b/>
          <w:sz w:val="28"/>
          <w:szCs w:val="28"/>
        </w:rPr>
        <w:t xml:space="preserve"> </w:t>
      </w:r>
      <w:r w:rsidRPr="002B68D5">
        <w:rPr>
          <w:rFonts w:ascii="Times New Roman" w:hAnsi="Times New Roman" w:cs="Times New Roman"/>
          <w:b/>
          <w:sz w:val="28"/>
          <w:szCs w:val="28"/>
        </w:rPr>
        <w:t>Назаров</w:t>
      </w:r>
      <w:r>
        <w:rPr>
          <w:rFonts w:ascii="Times New Roman" w:hAnsi="Times New Roman" w:cs="Times New Roman"/>
          <w:b/>
          <w:sz w:val="28"/>
          <w:szCs w:val="28"/>
        </w:rPr>
        <w:t>ой</w:t>
      </w:r>
      <w:r w:rsidRPr="002B68D5">
        <w:rPr>
          <w:rFonts w:ascii="Times New Roman" w:hAnsi="Times New Roman" w:cs="Times New Roman"/>
          <w:b/>
          <w:sz w:val="28"/>
          <w:szCs w:val="28"/>
        </w:rPr>
        <w:t xml:space="preserve"> Александр</w:t>
      </w:r>
      <w:r>
        <w:rPr>
          <w:rFonts w:ascii="Times New Roman" w:hAnsi="Times New Roman" w:cs="Times New Roman"/>
          <w:b/>
          <w:sz w:val="28"/>
          <w:szCs w:val="28"/>
        </w:rPr>
        <w:t>ы</w:t>
      </w:r>
      <w:r w:rsidRPr="002B68D5">
        <w:rPr>
          <w:rFonts w:ascii="Times New Roman" w:hAnsi="Times New Roman" w:cs="Times New Roman"/>
          <w:b/>
          <w:sz w:val="28"/>
          <w:szCs w:val="28"/>
        </w:rPr>
        <w:t xml:space="preserve"> Семеновн</w:t>
      </w:r>
      <w:r>
        <w:rPr>
          <w:rFonts w:ascii="Times New Roman" w:hAnsi="Times New Roman" w:cs="Times New Roman"/>
          <w:b/>
          <w:sz w:val="28"/>
          <w:szCs w:val="28"/>
        </w:rPr>
        <w:t xml:space="preserve">ы </w:t>
      </w:r>
      <w:r w:rsidRPr="00172828">
        <w:rPr>
          <w:rFonts w:ascii="Times New Roman" w:hAnsi="Times New Roman" w:cs="Times New Roman"/>
          <w:sz w:val="28"/>
          <w:szCs w:val="28"/>
        </w:rPr>
        <w:t>на тему</w:t>
      </w:r>
    </w:p>
    <w:p w:rsidR="00172828" w:rsidRPr="00172828" w:rsidRDefault="00172828" w:rsidP="00172828">
      <w:pPr>
        <w:spacing w:after="0" w:line="240" w:lineRule="auto"/>
        <w:jc w:val="center"/>
        <w:rPr>
          <w:rFonts w:ascii="Times New Roman" w:hAnsi="Times New Roman" w:cs="Times New Roman"/>
          <w:b/>
          <w:i/>
          <w:sz w:val="28"/>
          <w:szCs w:val="28"/>
        </w:rPr>
      </w:pPr>
      <w:r w:rsidRPr="00172828">
        <w:rPr>
          <w:rFonts w:ascii="Times New Roman" w:hAnsi="Times New Roman" w:cs="Times New Roman"/>
          <w:b/>
          <w:i/>
          <w:sz w:val="28"/>
          <w:szCs w:val="28"/>
        </w:rPr>
        <w:t>«</w:t>
      </w:r>
      <w:r w:rsidR="00FC5265" w:rsidRPr="00172828">
        <w:rPr>
          <w:rFonts w:ascii="Times New Roman" w:hAnsi="Times New Roman" w:cs="Times New Roman"/>
          <w:b/>
          <w:i/>
          <w:sz w:val="28"/>
          <w:szCs w:val="28"/>
        </w:rPr>
        <w:t xml:space="preserve">Социальная безопасность детей в Амурской области – </w:t>
      </w:r>
    </w:p>
    <w:p w:rsidR="0019412D" w:rsidRPr="00172828" w:rsidRDefault="00FC5265" w:rsidP="00172828">
      <w:pPr>
        <w:spacing w:after="0" w:line="240" w:lineRule="auto"/>
        <w:jc w:val="center"/>
        <w:rPr>
          <w:rFonts w:ascii="Times New Roman" w:hAnsi="Times New Roman" w:cs="Times New Roman"/>
          <w:b/>
          <w:i/>
          <w:sz w:val="28"/>
          <w:szCs w:val="28"/>
        </w:rPr>
      </w:pPr>
      <w:r w:rsidRPr="00172828">
        <w:rPr>
          <w:rFonts w:ascii="Times New Roman" w:hAnsi="Times New Roman" w:cs="Times New Roman"/>
          <w:b/>
          <w:i/>
          <w:sz w:val="28"/>
          <w:szCs w:val="28"/>
        </w:rPr>
        <w:t>основа государственной безопасности</w:t>
      </w:r>
      <w:r w:rsidR="00172828" w:rsidRPr="00172828">
        <w:rPr>
          <w:rFonts w:ascii="Times New Roman" w:hAnsi="Times New Roman" w:cs="Times New Roman"/>
          <w:b/>
          <w:i/>
          <w:sz w:val="28"/>
          <w:szCs w:val="28"/>
        </w:rPr>
        <w:t>»</w:t>
      </w:r>
    </w:p>
    <w:p w:rsidR="00FC5265" w:rsidRPr="00FC5265" w:rsidRDefault="00FC5265" w:rsidP="00FC5265">
      <w:pPr>
        <w:spacing w:after="0" w:line="240" w:lineRule="auto"/>
        <w:ind w:firstLine="709"/>
        <w:jc w:val="both"/>
        <w:rPr>
          <w:rFonts w:ascii="Times New Roman" w:hAnsi="Times New Roman" w:cs="Times New Roman"/>
          <w:sz w:val="28"/>
          <w:szCs w:val="28"/>
        </w:rPr>
      </w:pPr>
    </w:p>
    <w:p w:rsidR="00FC5265" w:rsidRPr="00FC5265" w:rsidRDefault="00FC5265" w:rsidP="007C42B0">
      <w:pPr>
        <w:spacing w:after="0" w:line="240" w:lineRule="auto"/>
        <w:ind w:firstLine="709"/>
        <w:jc w:val="center"/>
        <w:rPr>
          <w:rFonts w:ascii="Times New Roman" w:hAnsi="Times New Roman" w:cs="Times New Roman"/>
          <w:sz w:val="28"/>
          <w:szCs w:val="28"/>
        </w:rPr>
      </w:pPr>
      <w:r w:rsidRPr="00FC5265">
        <w:rPr>
          <w:rFonts w:ascii="Times New Roman" w:hAnsi="Times New Roman" w:cs="Times New Roman"/>
          <w:sz w:val="28"/>
          <w:szCs w:val="28"/>
        </w:rPr>
        <w:t>Уважаемые коллеги, представители органов исполнительной власти и общественных организаций!</w:t>
      </w:r>
    </w:p>
    <w:p w:rsidR="00FC5265" w:rsidRPr="00FC5265" w:rsidRDefault="00FC5265" w:rsidP="00FC5265">
      <w:pPr>
        <w:spacing w:after="0" w:line="240" w:lineRule="auto"/>
        <w:ind w:firstLine="709"/>
        <w:jc w:val="both"/>
        <w:rPr>
          <w:rFonts w:ascii="Times New Roman" w:hAnsi="Times New Roman" w:cs="Times New Roman"/>
          <w:sz w:val="28"/>
          <w:szCs w:val="28"/>
        </w:rPr>
      </w:pPr>
    </w:p>
    <w:p w:rsidR="00FC5265" w:rsidRDefault="00FC5265" w:rsidP="00FC5265">
      <w:pPr>
        <w:spacing w:after="0" w:line="240" w:lineRule="auto"/>
        <w:ind w:firstLine="709"/>
        <w:jc w:val="both"/>
        <w:rPr>
          <w:rFonts w:ascii="Times New Roman" w:hAnsi="Times New Roman" w:cs="Times New Roman"/>
          <w:sz w:val="28"/>
          <w:szCs w:val="28"/>
        </w:rPr>
      </w:pPr>
      <w:r w:rsidRPr="00FC5265">
        <w:rPr>
          <w:rFonts w:ascii="Times New Roman" w:hAnsi="Times New Roman" w:cs="Times New Roman"/>
          <w:sz w:val="28"/>
          <w:szCs w:val="28"/>
        </w:rPr>
        <w:t>Сегодня мы собрались с вами на заседание «круглого стола» Общественной палаты Амурской области на тему «Социальная безопасность детей в Амурской области – основа государственной безопасности»</w:t>
      </w:r>
      <w:r>
        <w:rPr>
          <w:rFonts w:ascii="Times New Roman" w:hAnsi="Times New Roman" w:cs="Times New Roman"/>
          <w:sz w:val="28"/>
          <w:szCs w:val="28"/>
        </w:rPr>
        <w:t xml:space="preserve"> под патронатом уполномоченного по правам ребенка в Амурской области, чтобы обсудить одну из важнейших проблем – социальную безопасность детей.</w:t>
      </w:r>
    </w:p>
    <w:p w:rsidR="00FC5265" w:rsidRDefault="00FC5265"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семейная политика в основном адресована семьям с детьми. Нам с вами необходимо найти точки взаимодействия различных ведомств и общественных объединений, которые еще не найдены, чтобы улучшить социальную безопасность детей в нашем регионе. Большинство функций семьи реализуется не самостоятельно, а во взаимодействии с отраслями социальной сферы: образованием, здравоохранением, культурой, физической культурой и спортом, социальной защитой, услугами ЖКХ и др. Ведь качество условия жизни</w:t>
      </w:r>
      <w:r w:rsidR="00593063">
        <w:rPr>
          <w:rFonts w:ascii="Times New Roman" w:hAnsi="Times New Roman" w:cs="Times New Roman"/>
          <w:sz w:val="28"/>
          <w:szCs w:val="28"/>
        </w:rPr>
        <w:t>, даже функции семьи, определяются доступностью и качеством предоставляемых услуг.</w:t>
      </w:r>
    </w:p>
    <w:p w:rsidR="00593063" w:rsidRDefault="0059306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безопасность – это защищенность жизненно важных интересов личности, детей, семьи, от внутренних и внешних угроз. Последние события на Украине дают повод заинтересованным организациям внутри нашей страны объединить усилия по спасению семьи, в том числе и в Амурской области. Спасем семью, детей – спасем Россию.</w:t>
      </w:r>
    </w:p>
    <w:p w:rsidR="00593063" w:rsidRDefault="0059306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Семья, являясь ячейкой общества и </w:t>
      </w:r>
      <w:r w:rsidR="00F85DF4">
        <w:rPr>
          <w:rFonts w:ascii="Times New Roman" w:hAnsi="Times New Roman" w:cs="Times New Roman"/>
          <w:sz w:val="28"/>
          <w:szCs w:val="28"/>
        </w:rPr>
        <w:t>кузницей</w:t>
      </w:r>
      <w:r>
        <w:rPr>
          <w:rFonts w:ascii="Times New Roman" w:hAnsi="Times New Roman" w:cs="Times New Roman"/>
          <w:sz w:val="28"/>
          <w:szCs w:val="28"/>
        </w:rPr>
        <w:t xml:space="preserve"> воспроизводства будущих матерей и отцов, сама нуждается в коррекции и защите. Поэтому социальная безопасность</w:t>
      </w:r>
      <w:r w:rsidR="00E22CAD">
        <w:rPr>
          <w:rFonts w:ascii="Times New Roman" w:hAnsi="Times New Roman" w:cs="Times New Roman"/>
          <w:sz w:val="28"/>
          <w:szCs w:val="28"/>
        </w:rPr>
        <w:t xml:space="preserve"> детей</w:t>
      </w:r>
      <w:r>
        <w:rPr>
          <w:rFonts w:ascii="Times New Roman" w:hAnsi="Times New Roman" w:cs="Times New Roman"/>
          <w:sz w:val="28"/>
          <w:szCs w:val="28"/>
        </w:rPr>
        <w:t xml:space="preserve"> является неотъемлемой частью </w:t>
      </w:r>
      <w:r w:rsidR="00E22CAD">
        <w:rPr>
          <w:rFonts w:ascii="Times New Roman" w:hAnsi="Times New Roman" w:cs="Times New Roman"/>
          <w:sz w:val="28"/>
          <w:szCs w:val="28"/>
        </w:rPr>
        <w:t xml:space="preserve">государственной </w:t>
      </w:r>
      <w:r>
        <w:rPr>
          <w:rFonts w:ascii="Times New Roman" w:hAnsi="Times New Roman" w:cs="Times New Roman"/>
          <w:sz w:val="28"/>
          <w:szCs w:val="28"/>
        </w:rPr>
        <w:t>социальной безопасности. Ценность семьи, семейного образа жизни, детей резко снизилась за последние годы.</w:t>
      </w:r>
    </w:p>
    <w:p w:rsidR="00593063" w:rsidRDefault="00F85DF4"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социальной безопасности детей</w:t>
      </w:r>
      <w:r w:rsidR="00A7077F">
        <w:rPr>
          <w:rFonts w:ascii="Times New Roman" w:hAnsi="Times New Roman" w:cs="Times New Roman"/>
          <w:sz w:val="28"/>
          <w:szCs w:val="28"/>
        </w:rPr>
        <w:t>,</w:t>
      </w:r>
      <w:r>
        <w:rPr>
          <w:rFonts w:ascii="Times New Roman" w:hAnsi="Times New Roman" w:cs="Times New Roman"/>
          <w:sz w:val="28"/>
          <w:szCs w:val="28"/>
        </w:rPr>
        <w:t xml:space="preserve"> мы можем прямо сказать, что семья перестает быть для многих крепостью. Она сама является угрозой жизнеобеспечения подрастающего поколения. Отсутствие родительского контроля, семейного воспитания, насилие и другие социальные патологии ведут к самым серьезным проблемам: совершению правонарушений, преступлений.</w:t>
      </w:r>
      <w:r w:rsidR="004F4B08">
        <w:rPr>
          <w:rFonts w:ascii="Times New Roman" w:hAnsi="Times New Roman" w:cs="Times New Roman"/>
          <w:sz w:val="28"/>
          <w:szCs w:val="28"/>
        </w:rPr>
        <w:t xml:space="preserve"> И одной из самых насущных проблем современности в Российской Федерации является социальное сиротство.</w:t>
      </w:r>
    </w:p>
    <w:p w:rsidR="00593063" w:rsidRDefault="004F4B08"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Амурской области проживает </w:t>
      </w:r>
      <w:r w:rsidR="005D7A63">
        <w:rPr>
          <w:rFonts w:ascii="Times New Roman" w:hAnsi="Times New Roman" w:cs="Times New Roman"/>
          <w:sz w:val="28"/>
          <w:szCs w:val="28"/>
        </w:rPr>
        <w:t>10</w:t>
      </w:r>
      <w:r>
        <w:rPr>
          <w:rFonts w:ascii="Times New Roman" w:hAnsi="Times New Roman" w:cs="Times New Roman"/>
          <w:sz w:val="28"/>
          <w:szCs w:val="28"/>
        </w:rPr>
        <w:t>5 </w:t>
      </w:r>
      <w:r w:rsidR="005D7A63">
        <w:rPr>
          <w:rFonts w:ascii="Times New Roman" w:hAnsi="Times New Roman" w:cs="Times New Roman"/>
          <w:sz w:val="28"/>
          <w:szCs w:val="28"/>
        </w:rPr>
        <w:t>8</w:t>
      </w:r>
      <w:r>
        <w:rPr>
          <w:rFonts w:ascii="Times New Roman" w:hAnsi="Times New Roman" w:cs="Times New Roman"/>
          <w:sz w:val="28"/>
          <w:szCs w:val="28"/>
        </w:rPr>
        <w:t>3</w:t>
      </w:r>
      <w:r w:rsidR="005D7A63">
        <w:rPr>
          <w:rFonts w:ascii="Times New Roman" w:hAnsi="Times New Roman" w:cs="Times New Roman"/>
          <w:sz w:val="28"/>
          <w:szCs w:val="28"/>
        </w:rPr>
        <w:t>4</w:t>
      </w:r>
      <w:r>
        <w:rPr>
          <w:rFonts w:ascii="Times New Roman" w:hAnsi="Times New Roman" w:cs="Times New Roman"/>
          <w:sz w:val="28"/>
          <w:szCs w:val="28"/>
        </w:rPr>
        <w:t xml:space="preserve"> сем</w:t>
      </w:r>
      <w:r w:rsidR="005D7A63">
        <w:rPr>
          <w:rFonts w:ascii="Times New Roman" w:hAnsi="Times New Roman" w:cs="Times New Roman"/>
          <w:sz w:val="28"/>
          <w:szCs w:val="28"/>
        </w:rPr>
        <w:t>ьи</w:t>
      </w:r>
      <w:r>
        <w:rPr>
          <w:rFonts w:ascii="Times New Roman" w:hAnsi="Times New Roman" w:cs="Times New Roman"/>
          <w:sz w:val="28"/>
          <w:szCs w:val="28"/>
        </w:rPr>
        <w:t>, в которых проживает 166 724 несовершеннолетних ребенка. Из них 7 716 многодетных семей.</w:t>
      </w:r>
      <w:r w:rsidR="006F3C4F">
        <w:rPr>
          <w:rFonts w:ascii="Times New Roman" w:hAnsi="Times New Roman" w:cs="Times New Roman"/>
          <w:sz w:val="28"/>
          <w:szCs w:val="28"/>
        </w:rPr>
        <w:t xml:space="preserve"> Ежегодно без попечения родителей в области остается от 200 до 300 детей. Еще наблюдается устойчивый рост в составе населения семей и детей группы «риска». Так в 2014 году в </w:t>
      </w:r>
      <w:r w:rsidR="006F3C4F">
        <w:rPr>
          <w:rFonts w:ascii="Times New Roman" w:hAnsi="Times New Roman" w:cs="Times New Roman"/>
          <w:sz w:val="28"/>
          <w:szCs w:val="28"/>
        </w:rPr>
        <w:lastRenderedPageBreak/>
        <w:t>группе «риска» состояла 1832 семьи, в которых воспитывается 3890 детей, в первом полугодии 2015 года на учете состоят 1820 семей, в которых проживает 3903 несовершеннолетних ребенка.</w:t>
      </w:r>
    </w:p>
    <w:p w:rsidR="006F3C4F" w:rsidRDefault="006F3C4F" w:rsidP="00FC5265">
      <w:pPr>
        <w:spacing w:after="0" w:line="240" w:lineRule="auto"/>
        <w:ind w:firstLine="709"/>
        <w:jc w:val="both"/>
        <w:rPr>
          <w:rFonts w:ascii="Times New Roman" w:hAnsi="Times New Roman" w:cs="Times New Roman"/>
          <w:color w:val="FF0000"/>
          <w:sz w:val="28"/>
          <w:szCs w:val="28"/>
        </w:rPr>
      </w:pPr>
    </w:p>
    <w:tbl>
      <w:tblPr>
        <w:tblW w:w="9791" w:type="dxa"/>
        <w:jc w:val="center"/>
        <w:tblLayout w:type="fixed"/>
        <w:tblCellMar>
          <w:left w:w="10" w:type="dxa"/>
          <w:right w:w="10" w:type="dxa"/>
        </w:tblCellMar>
        <w:tblLook w:val="0000"/>
      </w:tblPr>
      <w:tblGrid>
        <w:gridCol w:w="2987"/>
        <w:gridCol w:w="3402"/>
        <w:gridCol w:w="3402"/>
      </w:tblGrid>
      <w:tr w:rsidR="00DE6A76" w:rsidRPr="00803C9F" w:rsidTr="009B24D9">
        <w:trPr>
          <w:trHeight w:hRule="exact" w:val="293"/>
          <w:jc w:val="center"/>
        </w:trPr>
        <w:tc>
          <w:tcPr>
            <w:tcW w:w="2987"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rPr>
                <w:sz w:val="24"/>
                <w:szCs w:val="24"/>
              </w:rPr>
            </w:pPr>
            <w:r w:rsidRPr="00803C9F">
              <w:rPr>
                <w:rStyle w:val="a4"/>
                <w:sz w:val="24"/>
                <w:szCs w:val="24"/>
              </w:rPr>
              <w:t>Перечень вопросов</w:t>
            </w:r>
          </w:p>
        </w:tc>
        <w:tc>
          <w:tcPr>
            <w:tcW w:w="6804" w:type="dxa"/>
            <w:gridSpan w:val="2"/>
            <w:tcBorders>
              <w:top w:val="single" w:sz="4" w:space="0" w:color="auto"/>
              <w:left w:val="single" w:sz="4" w:space="0" w:color="auto"/>
              <w:right w:val="single" w:sz="4" w:space="0" w:color="auto"/>
            </w:tcBorders>
            <w:shd w:val="clear" w:color="auto" w:fill="FFFFFF"/>
          </w:tcPr>
          <w:p w:rsidR="00DE6A76" w:rsidRPr="00803C9F" w:rsidRDefault="00DE6A76" w:rsidP="007D0FBB">
            <w:pPr>
              <w:pStyle w:val="3"/>
              <w:shd w:val="clear" w:color="auto" w:fill="auto"/>
              <w:spacing w:line="240" w:lineRule="auto"/>
              <w:rPr>
                <w:sz w:val="24"/>
                <w:szCs w:val="24"/>
              </w:rPr>
            </w:pPr>
            <w:r w:rsidRPr="00803C9F">
              <w:rPr>
                <w:rStyle w:val="a4"/>
                <w:sz w:val="24"/>
                <w:szCs w:val="24"/>
              </w:rPr>
              <w:t>Информация</w:t>
            </w:r>
          </w:p>
        </w:tc>
      </w:tr>
      <w:tr w:rsidR="00DE6A76" w:rsidRPr="00803C9F" w:rsidTr="009B24D9">
        <w:trPr>
          <w:trHeight w:hRule="exact" w:val="1133"/>
          <w:jc w:val="center"/>
        </w:trPr>
        <w:tc>
          <w:tcPr>
            <w:tcW w:w="2987"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ind w:left="100"/>
              <w:jc w:val="left"/>
              <w:rPr>
                <w:sz w:val="24"/>
                <w:szCs w:val="24"/>
              </w:rPr>
            </w:pPr>
            <w:r w:rsidRPr="00803C9F">
              <w:rPr>
                <w:rStyle w:val="1"/>
                <w:sz w:val="24"/>
                <w:szCs w:val="24"/>
              </w:rPr>
              <w:t>Количество семей с несовершеннолетними детьми, сколько в них детей</w:t>
            </w:r>
          </w:p>
        </w:tc>
        <w:tc>
          <w:tcPr>
            <w:tcW w:w="6804" w:type="dxa"/>
            <w:gridSpan w:val="2"/>
            <w:tcBorders>
              <w:top w:val="single" w:sz="4" w:space="0" w:color="auto"/>
              <w:left w:val="single" w:sz="4" w:space="0" w:color="auto"/>
              <w:right w:val="single" w:sz="4" w:space="0" w:color="auto"/>
            </w:tcBorders>
            <w:shd w:val="clear" w:color="auto" w:fill="FFFFFF"/>
          </w:tcPr>
          <w:p w:rsidR="00DE6A76" w:rsidRPr="00803C9F" w:rsidRDefault="005D7A63" w:rsidP="00177E2D">
            <w:pPr>
              <w:pStyle w:val="3"/>
              <w:shd w:val="clear" w:color="auto" w:fill="auto"/>
              <w:spacing w:line="240" w:lineRule="auto"/>
              <w:ind w:left="120"/>
              <w:jc w:val="left"/>
              <w:rPr>
                <w:sz w:val="24"/>
                <w:szCs w:val="24"/>
              </w:rPr>
            </w:pPr>
            <w:r>
              <w:rPr>
                <w:rStyle w:val="1"/>
                <w:sz w:val="24"/>
                <w:szCs w:val="24"/>
              </w:rPr>
              <w:t>10</w:t>
            </w:r>
            <w:r w:rsidR="00DE6A76" w:rsidRPr="00803C9F">
              <w:rPr>
                <w:rStyle w:val="1"/>
                <w:sz w:val="24"/>
                <w:szCs w:val="24"/>
              </w:rPr>
              <w:t>5</w:t>
            </w:r>
            <w:r>
              <w:rPr>
                <w:rStyle w:val="1"/>
                <w:sz w:val="24"/>
                <w:szCs w:val="24"/>
              </w:rPr>
              <w:t>8</w:t>
            </w:r>
            <w:r w:rsidR="00DE6A76" w:rsidRPr="00803C9F">
              <w:rPr>
                <w:rStyle w:val="1"/>
                <w:sz w:val="24"/>
                <w:szCs w:val="24"/>
              </w:rPr>
              <w:t>3</w:t>
            </w:r>
            <w:r>
              <w:rPr>
                <w:rStyle w:val="1"/>
                <w:sz w:val="24"/>
                <w:szCs w:val="24"/>
              </w:rPr>
              <w:t>4</w:t>
            </w:r>
            <w:r w:rsidR="00DE6A76" w:rsidRPr="00803C9F">
              <w:rPr>
                <w:rStyle w:val="1"/>
                <w:sz w:val="24"/>
                <w:szCs w:val="24"/>
              </w:rPr>
              <w:t xml:space="preserve"> сем</w:t>
            </w:r>
            <w:r>
              <w:rPr>
                <w:rStyle w:val="1"/>
                <w:sz w:val="24"/>
                <w:szCs w:val="24"/>
              </w:rPr>
              <w:t>ьи</w:t>
            </w:r>
            <w:r w:rsidR="00DE6A76" w:rsidRPr="00803C9F">
              <w:rPr>
                <w:rStyle w:val="1"/>
                <w:sz w:val="24"/>
                <w:szCs w:val="24"/>
              </w:rPr>
              <w:t xml:space="preserve"> (1</w:t>
            </w:r>
            <w:r w:rsidR="00177E2D">
              <w:rPr>
                <w:rStyle w:val="1"/>
                <w:sz w:val="24"/>
                <w:szCs w:val="24"/>
              </w:rPr>
              <w:t>66724</w:t>
            </w:r>
            <w:r w:rsidR="00DE6A76" w:rsidRPr="00803C9F">
              <w:rPr>
                <w:rStyle w:val="1"/>
                <w:sz w:val="24"/>
                <w:szCs w:val="24"/>
              </w:rPr>
              <w:t xml:space="preserve"> детей)</w:t>
            </w:r>
          </w:p>
        </w:tc>
      </w:tr>
      <w:tr w:rsidR="00DE6A76" w:rsidRPr="00803C9F" w:rsidTr="009B24D9">
        <w:trPr>
          <w:trHeight w:hRule="exact" w:val="581"/>
          <w:jc w:val="center"/>
        </w:trPr>
        <w:tc>
          <w:tcPr>
            <w:tcW w:w="2987"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ind w:left="100"/>
              <w:jc w:val="left"/>
              <w:rPr>
                <w:sz w:val="24"/>
                <w:szCs w:val="24"/>
              </w:rPr>
            </w:pPr>
            <w:r w:rsidRPr="00803C9F">
              <w:rPr>
                <w:rStyle w:val="1"/>
                <w:sz w:val="24"/>
                <w:szCs w:val="24"/>
              </w:rPr>
              <w:t>Количество многодетных семей</w:t>
            </w:r>
          </w:p>
        </w:tc>
        <w:tc>
          <w:tcPr>
            <w:tcW w:w="6804" w:type="dxa"/>
            <w:gridSpan w:val="2"/>
            <w:tcBorders>
              <w:top w:val="single" w:sz="4" w:space="0" w:color="auto"/>
              <w:left w:val="single" w:sz="4" w:space="0" w:color="auto"/>
              <w:right w:val="single" w:sz="4" w:space="0" w:color="auto"/>
            </w:tcBorders>
            <w:shd w:val="clear" w:color="auto" w:fill="FFFFFF"/>
          </w:tcPr>
          <w:p w:rsidR="00DE6A76" w:rsidRPr="00803C9F" w:rsidRDefault="00DE6A76" w:rsidP="007D0FBB">
            <w:pPr>
              <w:pStyle w:val="3"/>
              <w:shd w:val="clear" w:color="auto" w:fill="auto"/>
              <w:spacing w:line="240" w:lineRule="auto"/>
              <w:ind w:left="120"/>
              <w:jc w:val="left"/>
              <w:rPr>
                <w:sz w:val="24"/>
                <w:szCs w:val="24"/>
              </w:rPr>
            </w:pPr>
            <w:r w:rsidRPr="00803C9F">
              <w:rPr>
                <w:rStyle w:val="1"/>
                <w:sz w:val="24"/>
                <w:szCs w:val="24"/>
              </w:rPr>
              <w:t>7716 семей</w:t>
            </w:r>
          </w:p>
        </w:tc>
      </w:tr>
      <w:tr w:rsidR="00DE6A76" w:rsidRPr="00803C9F" w:rsidTr="009B24D9">
        <w:trPr>
          <w:trHeight w:hRule="exact" w:val="263"/>
          <w:jc w:val="center"/>
        </w:trPr>
        <w:tc>
          <w:tcPr>
            <w:tcW w:w="2987" w:type="dxa"/>
            <w:vMerge w:val="restart"/>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ind w:left="100"/>
              <w:jc w:val="left"/>
              <w:rPr>
                <w:sz w:val="24"/>
                <w:szCs w:val="24"/>
              </w:rPr>
            </w:pPr>
            <w:r w:rsidRPr="00803C9F">
              <w:rPr>
                <w:rStyle w:val="1"/>
                <w:sz w:val="24"/>
                <w:szCs w:val="24"/>
              </w:rPr>
              <w:t>Количество семей «группы риска»</w:t>
            </w:r>
          </w:p>
        </w:tc>
        <w:tc>
          <w:tcPr>
            <w:tcW w:w="3402"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rPr>
                <w:sz w:val="24"/>
                <w:szCs w:val="24"/>
              </w:rPr>
            </w:pPr>
            <w:r w:rsidRPr="00803C9F">
              <w:rPr>
                <w:rStyle w:val="a4"/>
                <w:sz w:val="24"/>
                <w:szCs w:val="24"/>
              </w:rPr>
              <w:t>2014 год</w:t>
            </w:r>
          </w:p>
        </w:tc>
        <w:tc>
          <w:tcPr>
            <w:tcW w:w="3402" w:type="dxa"/>
            <w:tcBorders>
              <w:top w:val="single" w:sz="4" w:space="0" w:color="auto"/>
              <w:left w:val="single" w:sz="4" w:space="0" w:color="auto"/>
              <w:right w:val="single" w:sz="4" w:space="0" w:color="auto"/>
            </w:tcBorders>
            <w:shd w:val="clear" w:color="auto" w:fill="FFFFFF"/>
          </w:tcPr>
          <w:p w:rsidR="00DE6A76" w:rsidRPr="00803C9F" w:rsidRDefault="00DE6A76" w:rsidP="007D0FBB">
            <w:pPr>
              <w:pStyle w:val="3"/>
              <w:shd w:val="clear" w:color="auto" w:fill="auto"/>
              <w:spacing w:line="240" w:lineRule="auto"/>
              <w:rPr>
                <w:sz w:val="24"/>
                <w:szCs w:val="24"/>
              </w:rPr>
            </w:pPr>
            <w:r w:rsidRPr="00803C9F">
              <w:rPr>
                <w:rStyle w:val="a4"/>
                <w:sz w:val="24"/>
                <w:szCs w:val="24"/>
              </w:rPr>
              <w:t>2015</w:t>
            </w:r>
            <w:r w:rsidR="00803C9F">
              <w:rPr>
                <w:rStyle w:val="a4"/>
                <w:sz w:val="24"/>
                <w:szCs w:val="24"/>
              </w:rPr>
              <w:t xml:space="preserve"> год</w:t>
            </w:r>
          </w:p>
        </w:tc>
      </w:tr>
      <w:tr w:rsidR="00DE6A76" w:rsidRPr="00803C9F" w:rsidTr="009B24D9">
        <w:trPr>
          <w:trHeight w:hRule="exact" w:val="1997"/>
          <w:jc w:val="center"/>
        </w:trPr>
        <w:tc>
          <w:tcPr>
            <w:tcW w:w="2987" w:type="dxa"/>
            <w:vMerge/>
            <w:tcBorders>
              <w:left w:val="single" w:sz="4" w:space="0" w:color="auto"/>
            </w:tcBorders>
            <w:shd w:val="clear" w:color="auto" w:fill="FFFFFF"/>
          </w:tcPr>
          <w:p w:rsidR="00DE6A76" w:rsidRPr="00803C9F" w:rsidRDefault="00DE6A76" w:rsidP="007D0FBB">
            <w:pPr>
              <w:spacing w:after="0" w:line="240" w:lineRule="auto"/>
              <w:rPr>
                <w:sz w:val="24"/>
                <w:szCs w:val="24"/>
              </w:rPr>
            </w:pPr>
          </w:p>
        </w:tc>
        <w:tc>
          <w:tcPr>
            <w:tcW w:w="3402"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ind w:left="132" w:firstLine="284"/>
              <w:jc w:val="left"/>
              <w:rPr>
                <w:sz w:val="24"/>
                <w:szCs w:val="24"/>
              </w:rPr>
            </w:pPr>
            <w:r w:rsidRPr="00803C9F">
              <w:rPr>
                <w:rStyle w:val="1"/>
                <w:sz w:val="24"/>
                <w:szCs w:val="24"/>
              </w:rPr>
              <w:t>На учете стояло 1832 неблагополучных семьи (в них 3890 детей). Из них:</w:t>
            </w:r>
          </w:p>
          <w:p w:rsidR="00DE6A76" w:rsidRPr="00803C9F" w:rsidRDefault="00DE6A76" w:rsidP="007D0FBB">
            <w:pPr>
              <w:pStyle w:val="3"/>
              <w:shd w:val="clear" w:color="auto" w:fill="auto"/>
              <w:spacing w:line="240" w:lineRule="auto"/>
              <w:ind w:left="132" w:firstLine="284"/>
              <w:jc w:val="left"/>
              <w:rPr>
                <w:sz w:val="24"/>
                <w:szCs w:val="24"/>
              </w:rPr>
            </w:pPr>
            <w:r w:rsidRPr="00803C9F">
              <w:rPr>
                <w:rStyle w:val="1"/>
                <w:sz w:val="24"/>
                <w:szCs w:val="24"/>
              </w:rPr>
              <w:t>989 семей, относящихся к «группе риска» (в них 1989 детей)</w:t>
            </w:r>
          </w:p>
        </w:tc>
        <w:tc>
          <w:tcPr>
            <w:tcW w:w="3402" w:type="dxa"/>
            <w:tcBorders>
              <w:top w:val="single" w:sz="4" w:space="0" w:color="auto"/>
              <w:left w:val="single" w:sz="4" w:space="0" w:color="auto"/>
              <w:right w:val="single" w:sz="4" w:space="0" w:color="auto"/>
            </w:tcBorders>
            <w:shd w:val="clear" w:color="auto" w:fill="FFFFFF"/>
          </w:tcPr>
          <w:p w:rsidR="00DE6A76" w:rsidRPr="00803C9F" w:rsidRDefault="00DE6A76" w:rsidP="007D0FBB">
            <w:pPr>
              <w:pStyle w:val="3"/>
              <w:shd w:val="clear" w:color="auto" w:fill="auto"/>
              <w:spacing w:line="240" w:lineRule="auto"/>
              <w:ind w:left="132" w:firstLine="284"/>
              <w:jc w:val="left"/>
              <w:rPr>
                <w:sz w:val="24"/>
                <w:szCs w:val="24"/>
              </w:rPr>
            </w:pPr>
            <w:r w:rsidRPr="00803C9F">
              <w:rPr>
                <w:rStyle w:val="1"/>
                <w:sz w:val="24"/>
                <w:szCs w:val="24"/>
              </w:rPr>
              <w:t>На 30.06.2015 на учете стояло 1820 неблагополучные семьи (в них 3903 детей). Из них:</w:t>
            </w:r>
          </w:p>
          <w:p w:rsidR="00DE6A76" w:rsidRPr="00803C9F" w:rsidRDefault="00DE6A76" w:rsidP="007D0FBB">
            <w:pPr>
              <w:pStyle w:val="3"/>
              <w:shd w:val="clear" w:color="auto" w:fill="auto"/>
              <w:spacing w:line="240" w:lineRule="auto"/>
              <w:ind w:left="132" w:firstLine="284"/>
              <w:jc w:val="left"/>
              <w:rPr>
                <w:sz w:val="24"/>
                <w:szCs w:val="24"/>
              </w:rPr>
            </w:pPr>
            <w:r w:rsidRPr="00803C9F">
              <w:rPr>
                <w:rStyle w:val="1"/>
                <w:sz w:val="24"/>
                <w:szCs w:val="24"/>
              </w:rPr>
              <w:t>962 семьи, относящихся к «группе риска» (в них 1994 ребенка)</w:t>
            </w:r>
          </w:p>
        </w:tc>
      </w:tr>
      <w:tr w:rsidR="00DE6A76" w:rsidRPr="00803C9F" w:rsidTr="009B24D9">
        <w:trPr>
          <w:trHeight w:hRule="exact" w:val="282"/>
          <w:jc w:val="center"/>
        </w:trPr>
        <w:tc>
          <w:tcPr>
            <w:tcW w:w="2987" w:type="dxa"/>
            <w:vMerge w:val="restart"/>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ind w:left="100"/>
              <w:jc w:val="left"/>
              <w:rPr>
                <w:sz w:val="24"/>
                <w:szCs w:val="24"/>
              </w:rPr>
            </w:pPr>
            <w:r w:rsidRPr="00803C9F">
              <w:rPr>
                <w:rStyle w:val="1"/>
                <w:sz w:val="24"/>
                <w:szCs w:val="24"/>
              </w:rPr>
              <w:t>Количество детей, лишенных родительской опеки</w:t>
            </w:r>
          </w:p>
        </w:tc>
        <w:tc>
          <w:tcPr>
            <w:tcW w:w="3402"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rPr>
                <w:sz w:val="24"/>
                <w:szCs w:val="24"/>
              </w:rPr>
            </w:pPr>
            <w:r w:rsidRPr="00803C9F">
              <w:rPr>
                <w:rStyle w:val="a4"/>
                <w:sz w:val="24"/>
                <w:szCs w:val="24"/>
              </w:rPr>
              <w:t>2014 год</w:t>
            </w:r>
          </w:p>
        </w:tc>
        <w:tc>
          <w:tcPr>
            <w:tcW w:w="3402" w:type="dxa"/>
            <w:tcBorders>
              <w:top w:val="single" w:sz="4" w:space="0" w:color="auto"/>
              <w:left w:val="single" w:sz="4" w:space="0" w:color="auto"/>
              <w:right w:val="single" w:sz="4" w:space="0" w:color="auto"/>
            </w:tcBorders>
            <w:shd w:val="clear" w:color="auto" w:fill="FFFFFF"/>
          </w:tcPr>
          <w:p w:rsidR="00DE6A76" w:rsidRPr="00803C9F" w:rsidRDefault="00DE6A76" w:rsidP="00803C9F">
            <w:pPr>
              <w:pStyle w:val="3"/>
              <w:shd w:val="clear" w:color="auto" w:fill="auto"/>
              <w:spacing w:line="240" w:lineRule="auto"/>
              <w:rPr>
                <w:sz w:val="24"/>
                <w:szCs w:val="24"/>
              </w:rPr>
            </w:pPr>
            <w:r w:rsidRPr="00803C9F">
              <w:rPr>
                <w:rStyle w:val="a4"/>
                <w:sz w:val="24"/>
                <w:szCs w:val="24"/>
              </w:rPr>
              <w:t>1 полугодие 2015</w:t>
            </w:r>
            <w:r w:rsidR="00803C9F">
              <w:rPr>
                <w:rStyle w:val="a4"/>
                <w:sz w:val="24"/>
                <w:szCs w:val="24"/>
              </w:rPr>
              <w:t xml:space="preserve"> года</w:t>
            </w:r>
          </w:p>
        </w:tc>
      </w:tr>
      <w:tr w:rsidR="00DE6A76" w:rsidRPr="00803C9F" w:rsidTr="009B24D9">
        <w:trPr>
          <w:trHeight w:hRule="exact" w:val="556"/>
          <w:jc w:val="center"/>
        </w:trPr>
        <w:tc>
          <w:tcPr>
            <w:tcW w:w="2987" w:type="dxa"/>
            <w:vMerge/>
            <w:tcBorders>
              <w:left w:val="single" w:sz="4" w:space="0" w:color="auto"/>
            </w:tcBorders>
            <w:shd w:val="clear" w:color="auto" w:fill="FFFFFF"/>
          </w:tcPr>
          <w:p w:rsidR="00DE6A76" w:rsidRPr="00803C9F" w:rsidRDefault="00DE6A76" w:rsidP="007D0FBB">
            <w:pPr>
              <w:spacing w:after="0" w:line="240" w:lineRule="auto"/>
              <w:rPr>
                <w:sz w:val="24"/>
                <w:szCs w:val="24"/>
              </w:rPr>
            </w:pPr>
          </w:p>
        </w:tc>
        <w:tc>
          <w:tcPr>
            <w:tcW w:w="3402"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jc w:val="left"/>
              <w:rPr>
                <w:sz w:val="24"/>
                <w:szCs w:val="24"/>
              </w:rPr>
            </w:pPr>
            <w:r w:rsidRPr="00803C9F">
              <w:rPr>
                <w:rStyle w:val="1"/>
                <w:sz w:val="24"/>
                <w:szCs w:val="24"/>
              </w:rPr>
              <w:t>536</w:t>
            </w:r>
          </w:p>
        </w:tc>
        <w:tc>
          <w:tcPr>
            <w:tcW w:w="3402" w:type="dxa"/>
            <w:tcBorders>
              <w:top w:val="single" w:sz="4" w:space="0" w:color="auto"/>
              <w:left w:val="single" w:sz="4" w:space="0" w:color="auto"/>
              <w:right w:val="single" w:sz="4" w:space="0" w:color="auto"/>
            </w:tcBorders>
            <w:shd w:val="clear" w:color="auto" w:fill="FFFFFF"/>
          </w:tcPr>
          <w:p w:rsidR="00DE6A76" w:rsidRPr="00803C9F" w:rsidRDefault="00DE6A76" w:rsidP="007D0FBB">
            <w:pPr>
              <w:pStyle w:val="3"/>
              <w:shd w:val="clear" w:color="auto" w:fill="auto"/>
              <w:spacing w:line="240" w:lineRule="auto"/>
              <w:jc w:val="left"/>
              <w:rPr>
                <w:sz w:val="24"/>
                <w:szCs w:val="24"/>
              </w:rPr>
            </w:pPr>
            <w:r w:rsidRPr="00803C9F">
              <w:rPr>
                <w:rStyle w:val="1"/>
                <w:sz w:val="24"/>
                <w:szCs w:val="24"/>
              </w:rPr>
              <w:t>174</w:t>
            </w:r>
          </w:p>
        </w:tc>
      </w:tr>
      <w:tr w:rsidR="00DE6A76" w:rsidRPr="00803C9F" w:rsidTr="009B24D9">
        <w:trPr>
          <w:trHeight w:hRule="exact" w:val="6702"/>
          <w:jc w:val="center"/>
        </w:trPr>
        <w:tc>
          <w:tcPr>
            <w:tcW w:w="2987"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ind w:left="100"/>
              <w:jc w:val="left"/>
              <w:rPr>
                <w:sz w:val="24"/>
                <w:szCs w:val="24"/>
              </w:rPr>
            </w:pPr>
            <w:r w:rsidRPr="00803C9F">
              <w:rPr>
                <w:rStyle w:val="1"/>
                <w:sz w:val="24"/>
                <w:szCs w:val="24"/>
              </w:rPr>
              <w:t>Количество интернатных учреждений и детских домов, количество детей в них</w:t>
            </w:r>
          </w:p>
        </w:tc>
        <w:tc>
          <w:tcPr>
            <w:tcW w:w="6804" w:type="dxa"/>
            <w:gridSpan w:val="2"/>
            <w:tcBorders>
              <w:top w:val="single" w:sz="4" w:space="0" w:color="auto"/>
              <w:left w:val="single" w:sz="4" w:space="0" w:color="auto"/>
              <w:right w:val="single" w:sz="4" w:space="0" w:color="auto"/>
            </w:tcBorders>
            <w:shd w:val="clear" w:color="auto" w:fill="FFFFFF"/>
          </w:tcPr>
          <w:p w:rsidR="007D0FBB" w:rsidRPr="00803C9F" w:rsidRDefault="00DE6A76" w:rsidP="00803C9F">
            <w:pPr>
              <w:pStyle w:val="3"/>
              <w:shd w:val="clear" w:color="auto" w:fill="auto"/>
              <w:spacing w:line="240" w:lineRule="auto"/>
              <w:ind w:left="120" w:firstLine="154"/>
              <w:jc w:val="left"/>
              <w:rPr>
                <w:rStyle w:val="1"/>
                <w:sz w:val="24"/>
                <w:szCs w:val="24"/>
              </w:rPr>
            </w:pPr>
            <w:r w:rsidRPr="00803C9F">
              <w:rPr>
                <w:rStyle w:val="1"/>
                <w:sz w:val="24"/>
                <w:szCs w:val="24"/>
              </w:rPr>
              <w:t>На 01.09.2015 на территории Амурской области функционирует 20 интернатных учреждений и детских домов, на 1771 место. Из них:</w:t>
            </w:r>
          </w:p>
          <w:p w:rsidR="007D0FBB" w:rsidRPr="00803C9F" w:rsidRDefault="007D0FBB" w:rsidP="00803C9F">
            <w:pPr>
              <w:pStyle w:val="3"/>
              <w:shd w:val="clear" w:color="auto" w:fill="auto"/>
              <w:spacing w:line="240" w:lineRule="auto"/>
              <w:ind w:left="120" w:firstLine="154"/>
              <w:jc w:val="left"/>
              <w:rPr>
                <w:rStyle w:val="1"/>
                <w:sz w:val="24"/>
                <w:szCs w:val="24"/>
              </w:rPr>
            </w:pPr>
            <w:r w:rsidRPr="00803C9F">
              <w:rPr>
                <w:rStyle w:val="1"/>
                <w:sz w:val="24"/>
                <w:szCs w:val="24"/>
              </w:rPr>
              <w:t xml:space="preserve">4 </w:t>
            </w:r>
            <w:r w:rsidR="00DE6A76" w:rsidRPr="00803C9F">
              <w:rPr>
                <w:rStyle w:val="1"/>
                <w:sz w:val="24"/>
                <w:szCs w:val="24"/>
              </w:rPr>
              <w:t>детских дома (168 мест);</w:t>
            </w:r>
          </w:p>
          <w:p w:rsidR="00DE6A76" w:rsidRPr="00803C9F" w:rsidRDefault="007D0FBB" w:rsidP="00803C9F">
            <w:pPr>
              <w:pStyle w:val="3"/>
              <w:shd w:val="clear" w:color="auto" w:fill="auto"/>
              <w:spacing w:line="240" w:lineRule="auto"/>
              <w:ind w:left="120" w:firstLine="154"/>
              <w:jc w:val="left"/>
              <w:rPr>
                <w:sz w:val="24"/>
                <w:szCs w:val="24"/>
              </w:rPr>
            </w:pPr>
            <w:r w:rsidRPr="00803C9F">
              <w:rPr>
                <w:rStyle w:val="1"/>
                <w:sz w:val="24"/>
                <w:szCs w:val="24"/>
              </w:rPr>
              <w:t xml:space="preserve">5 </w:t>
            </w:r>
            <w:r w:rsidR="00DE6A76" w:rsidRPr="00803C9F">
              <w:rPr>
                <w:rStyle w:val="1"/>
                <w:sz w:val="24"/>
                <w:szCs w:val="24"/>
              </w:rPr>
              <w:t>центров содействия семейному устройству детей, оставшихся без попечения родителей, подготовки и сопровождения замещающих семей 205 мест);</w:t>
            </w:r>
          </w:p>
          <w:p w:rsidR="007D0FBB" w:rsidRPr="00803C9F" w:rsidRDefault="00DE6A76" w:rsidP="00803C9F">
            <w:pPr>
              <w:pStyle w:val="3"/>
              <w:shd w:val="clear" w:color="auto" w:fill="auto"/>
              <w:spacing w:line="240" w:lineRule="auto"/>
              <w:ind w:left="120" w:firstLine="154"/>
              <w:jc w:val="left"/>
              <w:rPr>
                <w:rStyle w:val="1"/>
                <w:sz w:val="24"/>
                <w:szCs w:val="24"/>
              </w:rPr>
            </w:pPr>
            <w:r w:rsidRPr="00803C9F">
              <w:rPr>
                <w:rStyle w:val="1"/>
                <w:sz w:val="24"/>
                <w:szCs w:val="24"/>
              </w:rPr>
              <w:t>1 центр социальной (постинтернатной) адаптации выпускников организаций для детей-сирот и детей, оставшихся без попечения родителей (25 мест);</w:t>
            </w:r>
          </w:p>
          <w:p w:rsidR="007D0FBB" w:rsidRPr="00803C9F" w:rsidRDefault="007D0FBB" w:rsidP="00803C9F">
            <w:pPr>
              <w:pStyle w:val="3"/>
              <w:shd w:val="clear" w:color="auto" w:fill="auto"/>
              <w:spacing w:line="240" w:lineRule="auto"/>
              <w:ind w:left="120" w:firstLine="154"/>
              <w:jc w:val="left"/>
              <w:rPr>
                <w:rStyle w:val="1"/>
                <w:sz w:val="24"/>
                <w:szCs w:val="24"/>
              </w:rPr>
            </w:pPr>
            <w:r w:rsidRPr="00803C9F">
              <w:rPr>
                <w:rStyle w:val="1"/>
                <w:sz w:val="24"/>
                <w:szCs w:val="24"/>
              </w:rPr>
              <w:t xml:space="preserve">1 </w:t>
            </w:r>
            <w:r w:rsidR="00DE6A76" w:rsidRPr="00803C9F">
              <w:rPr>
                <w:rStyle w:val="1"/>
                <w:sz w:val="24"/>
                <w:szCs w:val="24"/>
              </w:rPr>
              <w:t>центр социальной помощи семье и детям (50 мест)</w:t>
            </w:r>
            <w:r w:rsidRPr="00803C9F">
              <w:rPr>
                <w:rStyle w:val="1"/>
                <w:sz w:val="24"/>
                <w:szCs w:val="24"/>
              </w:rPr>
              <w:t>;</w:t>
            </w:r>
          </w:p>
          <w:p w:rsidR="007D0FBB" w:rsidRPr="00803C9F" w:rsidRDefault="007D0FBB" w:rsidP="00803C9F">
            <w:pPr>
              <w:pStyle w:val="3"/>
              <w:shd w:val="clear" w:color="auto" w:fill="auto"/>
              <w:spacing w:line="240" w:lineRule="auto"/>
              <w:ind w:left="120" w:firstLine="154"/>
              <w:jc w:val="left"/>
              <w:rPr>
                <w:rStyle w:val="1"/>
                <w:sz w:val="24"/>
                <w:szCs w:val="24"/>
              </w:rPr>
            </w:pPr>
            <w:r w:rsidRPr="00803C9F">
              <w:rPr>
                <w:rStyle w:val="1"/>
                <w:sz w:val="24"/>
                <w:szCs w:val="24"/>
              </w:rPr>
              <w:t xml:space="preserve">2 </w:t>
            </w:r>
            <w:r w:rsidR="00DE6A76" w:rsidRPr="00803C9F">
              <w:rPr>
                <w:rStyle w:val="1"/>
                <w:sz w:val="24"/>
                <w:szCs w:val="24"/>
              </w:rPr>
              <w:t>специальных (коррекцион</w:t>
            </w:r>
            <w:r w:rsidRPr="00803C9F">
              <w:rPr>
                <w:rStyle w:val="1"/>
                <w:sz w:val="24"/>
                <w:szCs w:val="24"/>
              </w:rPr>
              <w:t>ных) общеобразовательных школы-</w:t>
            </w:r>
            <w:r w:rsidR="00DE6A76" w:rsidRPr="00803C9F">
              <w:rPr>
                <w:rStyle w:val="1"/>
                <w:sz w:val="24"/>
                <w:szCs w:val="24"/>
              </w:rPr>
              <w:t>интерната для детей-сирот и детей, оставшихся без попечения родителей, с ограниченными возможностями здоровья (386 мест);</w:t>
            </w:r>
          </w:p>
          <w:p w:rsidR="00DE6A76" w:rsidRPr="00803C9F" w:rsidRDefault="007D0FBB" w:rsidP="00803C9F">
            <w:pPr>
              <w:pStyle w:val="3"/>
              <w:shd w:val="clear" w:color="auto" w:fill="auto"/>
              <w:spacing w:line="240" w:lineRule="auto"/>
              <w:ind w:left="120" w:firstLine="154"/>
              <w:jc w:val="left"/>
              <w:rPr>
                <w:sz w:val="24"/>
                <w:szCs w:val="24"/>
              </w:rPr>
            </w:pPr>
            <w:r w:rsidRPr="00803C9F">
              <w:rPr>
                <w:rStyle w:val="1"/>
                <w:sz w:val="24"/>
                <w:szCs w:val="24"/>
              </w:rPr>
              <w:t xml:space="preserve">3 </w:t>
            </w:r>
            <w:r w:rsidR="00DE6A76" w:rsidRPr="00803C9F">
              <w:rPr>
                <w:rStyle w:val="1"/>
                <w:sz w:val="24"/>
                <w:szCs w:val="24"/>
              </w:rPr>
              <w:t>специальных (коррекционных)</w:t>
            </w:r>
            <w:r w:rsidRPr="00803C9F">
              <w:rPr>
                <w:rStyle w:val="1"/>
                <w:sz w:val="24"/>
                <w:szCs w:val="24"/>
              </w:rPr>
              <w:t xml:space="preserve"> </w:t>
            </w:r>
            <w:r w:rsidR="00DE6A76" w:rsidRPr="00803C9F">
              <w:rPr>
                <w:rStyle w:val="1"/>
                <w:sz w:val="24"/>
                <w:szCs w:val="24"/>
              </w:rPr>
              <w:t>общеобразовательных школы- интерната для детей, с ограниченными возможностями здоровья (362 места);</w:t>
            </w:r>
          </w:p>
          <w:p w:rsidR="00DE6A76" w:rsidRPr="00803C9F" w:rsidRDefault="00DE6A76" w:rsidP="00803C9F">
            <w:pPr>
              <w:pStyle w:val="3"/>
              <w:shd w:val="clear" w:color="auto" w:fill="auto"/>
              <w:spacing w:line="240" w:lineRule="auto"/>
              <w:ind w:left="120" w:firstLine="154"/>
              <w:jc w:val="left"/>
              <w:rPr>
                <w:sz w:val="24"/>
                <w:szCs w:val="24"/>
              </w:rPr>
            </w:pPr>
            <w:r w:rsidRPr="00803C9F">
              <w:rPr>
                <w:rStyle w:val="1"/>
                <w:sz w:val="24"/>
                <w:szCs w:val="24"/>
              </w:rPr>
              <w:t>2 общеобразовательных школы-интерната (284 места);</w:t>
            </w:r>
          </w:p>
          <w:p w:rsidR="00DE6A76" w:rsidRPr="00803C9F" w:rsidRDefault="00DE6A76" w:rsidP="00803C9F">
            <w:pPr>
              <w:pStyle w:val="3"/>
              <w:shd w:val="clear" w:color="auto" w:fill="auto"/>
              <w:spacing w:line="240" w:lineRule="auto"/>
              <w:ind w:left="120" w:firstLine="154"/>
              <w:jc w:val="left"/>
              <w:rPr>
                <w:sz w:val="24"/>
                <w:szCs w:val="24"/>
              </w:rPr>
            </w:pPr>
            <w:r w:rsidRPr="00803C9F">
              <w:rPr>
                <w:rStyle w:val="1"/>
                <w:sz w:val="24"/>
                <w:szCs w:val="24"/>
              </w:rPr>
              <w:t>1 специальная (коррекционная) общеобразовательная школа для детей, с ограниченными возможностями здоровья (150 мест);</w:t>
            </w:r>
          </w:p>
          <w:p w:rsidR="00DE6A76" w:rsidRPr="00803C9F" w:rsidRDefault="00DE6A76" w:rsidP="00803C9F">
            <w:pPr>
              <w:pStyle w:val="3"/>
              <w:shd w:val="clear" w:color="auto" w:fill="auto"/>
              <w:spacing w:line="240" w:lineRule="auto"/>
              <w:ind w:left="120" w:firstLine="154"/>
              <w:jc w:val="left"/>
              <w:rPr>
                <w:sz w:val="24"/>
                <w:szCs w:val="24"/>
              </w:rPr>
            </w:pPr>
            <w:r w:rsidRPr="00803C9F">
              <w:rPr>
                <w:rStyle w:val="1"/>
                <w:sz w:val="24"/>
                <w:szCs w:val="24"/>
              </w:rPr>
              <w:t>1 дом ребенка специализированный (46 мест);</w:t>
            </w:r>
          </w:p>
          <w:p w:rsidR="00DE6A76" w:rsidRPr="00803C9F" w:rsidRDefault="00DE6A76" w:rsidP="00803C9F">
            <w:pPr>
              <w:pStyle w:val="3"/>
              <w:shd w:val="clear" w:color="auto" w:fill="auto"/>
              <w:spacing w:line="240" w:lineRule="auto"/>
              <w:ind w:left="120" w:firstLine="154"/>
              <w:jc w:val="left"/>
              <w:rPr>
                <w:sz w:val="24"/>
                <w:szCs w:val="24"/>
              </w:rPr>
            </w:pPr>
            <w:r w:rsidRPr="00803C9F">
              <w:rPr>
                <w:rStyle w:val="1"/>
                <w:sz w:val="24"/>
                <w:szCs w:val="24"/>
              </w:rPr>
              <w:t>1 дом-интернат для умственно отсталых детей (95 мест)</w:t>
            </w:r>
          </w:p>
        </w:tc>
      </w:tr>
      <w:tr w:rsidR="00DE6A76" w:rsidRPr="00803C9F" w:rsidTr="009B24D9">
        <w:trPr>
          <w:trHeight w:hRule="exact" w:val="563"/>
          <w:jc w:val="center"/>
        </w:trPr>
        <w:tc>
          <w:tcPr>
            <w:tcW w:w="2987" w:type="dxa"/>
            <w:tcBorders>
              <w:top w:val="single" w:sz="4" w:space="0" w:color="auto"/>
              <w:left w:val="single" w:sz="4" w:space="0" w:color="auto"/>
            </w:tcBorders>
            <w:shd w:val="clear" w:color="auto" w:fill="FFFFFF"/>
          </w:tcPr>
          <w:p w:rsidR="00DE6A76" w:rsidRPr="00803C9F" w:rsidRDefault="00DE6A76" w:rsidP="007D0FBB">
            <w:pPr>
              <w:pStyle w:val="3"/>
              <w:shd w:val="clear" w:color="auto" w:fill="auto"/>
              <w:spacing w:line="240" w:lineRule="auto"/>
              <w:ind w:left="100"/>
              <w:jc w:val="left"/>
              <w:rPr>
                <w:sz w:val="24"/>
                <w:szCs w:val="24"/>
              </w:rPr>
            </w:pPr>
            <w:r w:rsidRPr="00803C9F">
              <w:rPr>
                <w:rStyle w:val="1"/>
                <w:sz w:val="24"/>
                <w:szCs w:val="24"/>
              </w:rPr>
              <w:t>Количество приемных семей</w:t>
            </w:r>
          </w:p>
        </w:tc>
        <w:tc>
          <w:tcPr>
            <w:tcW w:w="6804" w:type="dxa"/>
            <w:gridSpan w:val="2"/>
            <w:tcBorders>
              <w:top w:val="single" w:sz="4" w:space="0" w:color="auto"/>
              <w:left w:val="single" w:sz="4" w:space="0" w:color="auto"/>
              <w:right w:val="single" w:sz="4" w:space="0" w:color="auto"/>
            </w:tcBorders>
            <w:shd w:val="clear" w:color="auto" w:fill="FFFFFF"/>
          </w:tcPr>
          <w:p w:rsidR="00DE6A76" w:rsidRPr="00803C9F" w:rsidRDefault="00DE6A76" w:rsidP="007D0FBB">
            <w:pPr>
              <w:pStyle w:val="3"/>
              <w:shd w:val="clear" w:color="auto" w:fill="auto"/>
              <w:spacing w:line="240" w:lineRule="auto"/>
              <w:jc w:val="left"/>
              <w:rPr>
                <w:sz w:val="24"/>
                <w:szCs w:val="24"/>
              </w:rPr>
            </w:pPr>
            <w:r w:rsidRPr="00803C9F">
              <w:rPr>
                <w:rStyle w:val="1"/>
                <w:sz w:val="24"/>
                <w:szCs w:val="24"/>
              </w:rPr>
              <w:t>По состоянию на 01.09.2015-434 семьи</w:t>
            </w:r>
          </w:p>
        </w:tc>
      </w:tr>
      <w:tr w:rsidR="00803C9F" w:rsidRPr="00803C9F" w:rsidTr="009B24D9">
        <w:trPr>
          <w:trHeight w:hRule="exact" w:val="288"/>
          <w:jc w:val="center"/>
        </w:trPr>
        <w:tc>
          <w:tcPr>
            <w:tcW w:w="2987" w:type="dxa"/>
            <w:vMerge w:val="restart"/>
            <w:tcBorders>
              <w:top w:val="single" w:sz="4" w:space="0" w:color="auto"/>
              <w:left w:val="single" w:sz="4" w:space="0" w:color="auto"/>
            </w:tcBorders>
            <w:shd w:val="clear" w:color="auto" w:fill="FFFFFF"/>
          </w:tcPr>
          <w:p w:rsidR="00803C9F" w:rsidRPr="00803C9F" w:rsidRDefault="00803C9F" w:rsidP="007D0FBB">
            <w:pPr>
              <w:pStyle w:val="3"/>
              <w:shd w:val="clear" w:color="auto" w:fill="auto"/>
              <w:spacing w:line="240" w:lineRule="auto"/>
              <w:ind w:left="100"/>
              <w:jc w:val="left"/>
              <w:rPr>
                <w:sz w:val="24"/>
                <w:szCs w:val="24"/>
              </w:rPr>
            </w:pPr>
            <w:r w:rsidRPr="00803C9F">
              <w:rPr>
                <w:rStyle w:val="1"/>
                <w:sz w:val="24"/>
                <w:szCs w:val="24"/>
              </w:rPr>
              <w:t>Количество детей, находящихся под опекой</w:t>
            </w:r>
          </w:p>
        </w:tc>
        <w:tc>
          <w:tcPr>
            <w:tcW w:w="3402" w:type="dxa"/>
            <w:tcBorders>
              <w:top w:val="single" w:sz="4" w:space="0" w:color="auto"/>
              <w:left w:val="single" w:sz="4" w:space="0" w:color="auto"/>
              <w:bottom w:val="single" w:sz="4" w:space="0" w:color="auto"/>
            </w:tcBorders>
            <w:shd w:val="clear" w:color="auto" w:fill="FFFFFF"/>
          </w:tcPr>
          <w:p w:rsidR="00803C9F" w:rsidRPr="00803C9F" w:rsidRDefault="00803C9F" w:rsidP="00803C9F">
            <w:pPr>
              <w:pStyle w:val="3"/>
              <w:shd w:val="clear" w:color="auto" w:fill="auto"/>
              <w:spacing w:line="240" w:lineRule="auto"/>
              <w:rPr>
                <w:sz w:val="24"/>
                <w:szCs w:val="24"/>
              </w:rPr>
            </w:pPr>
            <w:r w:rsidRPr="00803C9F">
              <w:rPr>
                <w:rStyle w:val="a4"/>
                <w:sz w:val="24"/>
                <w:szCs w:val="24"/>
              </w:rPr>
              <w:t>2014 год</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03C9F" w:rsidRPr="00803C9F" w:rsidRDefault="00803C9F" w:rsidP="00803C9F">
            <w:pPr>
              <w:pStyle w:val="3"/>
              <w:shd w:val="clear" w:color="auto" w:fill="auto"/>
              <w:spacing w:line="240" w:lineRule="auto"/>
              <w:rPr>
                <w:sz w:val="24"/>
                <w:szCs w:val="24"/>
              </w:rPr>
            </w:pPr>
            <w:r w:rsidRPr="00803C9F">
              <w:rPr>
                <w:rStyle w:val="a4"/>
                <w:sz w:val="24"/>
                <w:szCs w:val="24"/>
              </w:rPr>
              <w:t>1 полугодие 2015 года</w:t>
            </w:r>
          </w:p>
        </w:tc>
      </w:tr>
      <w:tr w:rsidR="00803C9F" w:rsidRPr="00803C9F" w:rsidTr="009B24D9">
        <w:trPr>
          <w:trHeight w:hRule="exact" w:val="288"/>
          <w:jc w:val="center"/>
        </w:trPr>
        <w:tc>
          <w:tcPr>
            <w:tcW w:w="2987" w:type="dxa"/>
            <w:vMerge/>
            <w:tcBorders>
              <w:left w:val="single" w:sz="4" w:space="0" w:color="auto"/>
              <w:bottom w:val="single" w:sz="4" w:space="0" w:color="auto"/>
            </w:tcBorders>
            <w:shd w:val="clear" w:color="auto" w:fill="FFFFFF"/>
          </w:tcPr>
          <w:p w:rsidR="00803C9F" w:rsidRPr="00803C9F" w:rsidRDefault="00803C9F" w:rsidP="007D0FBB">
            <w:pPr>
              <w:pStyle w:val="3"/>
              <w:shd w:val="clear" w:color="auto" w:fill="auto"/>
              <w:spacing w:line="240" w:lineRule="auto"/>
              <w:ind w:left="100"/>
              <w:jc w:val="left"/>
              <w:rPr>
                <w:rStyle w:val="1"/>
                <w:sz w:val="24"/>
                <w:szCs w:val="24"/>
              </w:rPr>
            </w:pPr>
          </w:p>
        </w:tc>
        <w:tc>
          <w:tcPr>
            <w:tcW w:w="3402" w:type="dxa"/>
            <w:tcBorders>
              <w:top w:val="single" w:sz="4" w:space="0" w:color="auto"/>
              <w:left w:val="single" w:sz="4" w:space="0" w:color="auto"/>
              <w:bottom w:val="single" w:sz="4" w:space="0" w:color="auto"/>
            </w:tcBorders>
            <w:shd w:val="clear" w:color="auto" w:fill="FFFFFF"/>
          </w:tcPr>
          <w:p w:rsidR="00803C9F" w:rsidRPr="00803C9F" w:rsidRDefault="00803C9F" w:rsidP="007D0FBB">
            <w:pPr>
              <w:pStyle w:val="3"/>
              <w:shd w:val="clear" w:color="auto" w:fill="auto"/>
              <w:spacing w:line="240" w:lineRule="auto"/>
              <w:jc w:val="left"/>
              <w:rPr>
                <w:rStyle w:val="a4"/>
                <w:b w:val="0"/>
                <w:sz w:val="24"/>
                <w:szCs w:val="24"/>
              </w:rPr>
            </w:pPr>
            <w:r w:rsidRPr="00803C9F">
              <w:rPr>
                <w:rStyle w:val="a4"/>
                <w:b w:val="0"/>
                <w:sz w:val="24"/>
                <w:szCs w:val="24"/>
              </w:rPr>
              <w:t>3079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03C9F" w:rsidRPr="00803C9F" w:rsidRDefault="00803C9F" w:rsidP="00803C9F">
            <w:pPr>
              <w:pStyle w:val="3"/>
              <w:shd w:val="clear" w:color="auto" w:fill="auto"/>
              <w:spacing w:line="240" w:lineRule="auto"/>
              <w:jc w:val="left"/>
              <w:rPr>
                <w:rStyle w:val="a4"/>
                <w:b w:val="0"/>
                <w:sz w:val="24"/>
                <w:szCs w:val="24"/>
              </w:rPr>
            </w:pPr>
            <w:r w:rsidRPr="00803C9F">
              <w:rPr>
                <w:rStyle w:val="a4"/>
                <w:b w:val="0"/>
                <w:sz w:val="24"/>
                <w:szCs w:val="24"/>
              </w:rPr>
              <w:t>3272</w:t>
            </w:r>
          </w:p>
        </w:tc>
      </w:tr>
    </w:tbl>
    <w:p w:rsidR="00DE6A76" w:rsidRDefault="00DE6A76" w:rsidP="00FC5265">
      <w:pPr>
        <w:spacing w:after="0" w:line="240" w:lineRule="auto"/>
        <w:ind w:firstLine="709"/>
        <w:jc w:val="both"/>
        <w:rPr>
          <w:rFonts w:ascii="Times New Roman" w:hAnsi="Times New Roman" w:cs="Times New Roman"/>
          <w:color w:val="FF0000"/>
          <w:sz w:val="28"/>
          <w:szCs w:val="28"/>
        </w:rPr>
      </w:pPr>
    </w:p>
    <w:p w:rsidR="006F3C4F" w:rsidRDefault="006F3C4F"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Органы внутренних дел ежемесячно фиксируют до 15-20 семейных скандалов, в которых в первую очередь, страдают женщины и дети.</w:t>
      </w:r>
    </w:p>
    <w:p w:rsidR="006F3C4F" w:rsidRDefault="006F3C4F"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тревогу вызывает насилие в семье. Оно в различных его формах приобрело за последние годы угрожающие масштабы. Согласно статистике</w:t>
      </w:r>
      <w:r w:rsidR="002E2D3E">
        <w:rPr>
          <w:rFonts w:ascii="Times New Roman" w:hAnsi="Times New Roman" w:cs="Times New Roman"/>
          <w:sz w:val="28"/>
          <w:szCs w:val="28"/>
        </w:rPr>
        <w:t xml:space="preserve"> женщины и дети составляют 60% жертв т</w:t>
      </w:r>
      <w:r w:rsidR="005D7A63">
        <w:rPr>
          <w:rFonts w:ascii="Times New Roman" w:hAnsi="Times New Roman" w:cs="Times New Roman"/>
          <w:sz w:val="28"/>
          <w:szCs w:val="28"/>
        </w:rPr>
        <w:t>яжких</w:t>
      </w:r>
      <w:r w:rsidR="002E2D3E">
        <w:rPr>
          <w:rFonts w:ascii="Times New Roman" w:hAnsi="Times New Roman" w:cs="Times New Roman"/>
          <w:sz w:val="28"/>
          <w:szCs w:val="28"/>
        </w:rPr>
        <w:t xml:space="preserve"> посягательств в семье. Только за 2014 год органами социального обслуживания министерства социальной защиты населения Амурской области выявлено 127 случаев различного насилия, и за 6 месяцев 2015 года 137 случаев насилия.</w:t>
      </w:r>
    </w:p>
    <w:p w:rsidR="00E434D2" w:rsidRDefault="00E434D2" w:rsidP="00FC5265">
      <w:pPr>
        <w:spacing w:after="0" w:line="240" w:lineRule="auto"/>
        <w:ind w:firstLine="709"/>
        <w:jc w:val="both"/>
        <w:rPr>
          <w:rFonts w:ascii="Times New Roman" w:hAnsi="Times New Roman" w:cs="Times New Roman"/>
          <w:sz w:val="28"/>
          <w:szCs w:val="28"/>
        </w:rPr>
      </w:pPr>
    </w:p>
    <w:tbl>
      <w:tblPr>
        <w:tblStyle w:val="a5"/>
        <w:tblW w:w="0" w:type="auto"/>
        <w:jc w:val="center"/>
        <w:tblLook w:val="04A0"/>
      </w:tblPr>
      <w:tblGrid>
        <w:gridCol w:w="4928"/>
        <w:gridCol w:w="4961"/>
      </w:tblGrid>
      <w:tr w:rsidR="005364BA" w:rsidRPr="005364BA" w:rsidTr="009B24D9">
        <w:trPr>
          <w:jc w:val="center"/>
        </w:trPr>
        <w:tc>
          <w:tcPr>
            <w:tcW w:w="9889" w:type="dxa"/>
            <w:gridSpan w:val="2"/>
          </w:tcPr>
          <w:p w:rsidR="005364BA" w:rsidRPr="005364BA" w:rsidRDefault="005364BA" w:rsidP="005364BA">
            <w:pPr>
              <w:jc w:val="center"/>
              <w:rPr>
                <w:rFonts w:ascii="Times New Roman" w:hAnsi="Times New Roman" w:cs="Times New Roman"/>
                <w:b/>
                <w:sz w:val="28"/>
                <w:szCs w:val="28"/>
              </w:rPr>
            </w:pPr>
            <w:r w:rsidRPr="005364BA">
              <w:rPr>
                <w:rFonts w:ascii="Times New Roman" w:hAnsi="Times New Roman" w:cs="Times New Roman"/>
                <w:b/>
                <w:sz w:val="28"/>
                <w:szCs w:val="28"/>
              </w:rPr>
              <w:t>Профилактика насилия и жестокого обращения с несовершеннолетними</w:t>
            </w:r>
          </w:p>
        </w:tc>
      </w:tr>
      <w:tr w:rsidR="005364BA" w:rsidRPr="005364BA" w:rsidTr="009B24D9">
        <w:trPr>
          <w:jc w:val="center"/>
        </w:trPr>
        <w:tc>
          <w:tcPr>
            <w:tcW w:w="4928" w:type="dxa"/>
          </w:tcPr>
          <w:p w:rsidR="005364BA" w:rsidRPr="005364BA" w:rsidRDefault="005364BA" w:rsidP="005364BA">
            <w:pPr>
              <w:jc w:val="center"/>
              <w:rPr>
                <w:rFonts w:ascii="Times New Roman" w:hAnsi="Times New Roman" w:cs="Times New Roman"/>
                <w:sz w:val="28"/>
                <w:szCs w:val="28"/>
              </w:rPr>
            </w:pPr>
            <w:r>
              <w:rPr>
                <w:rFonts w:ascii="Times New Roman" w:hAnsi="Times New Roman" w:cs="Times New Roman"/>
                <w:sz w:val="28"/>
                <w:szCs w:val="28"/>
              </w:rPr>
              <w:t>2014 год</w:t>
            </w:r>
          </w:p>
        </w:tc>
        <w:tc>
          <w:tcPr>
            <w:tcW w:w="4961" w:type="dxa"/>
          </w:tcPr>
          <w:p w:rsidR="005364BA" w:rsidRPr="005364BA" w:rsidRDefault="005364BA" w:rsidP="005364BA">
            <w:pPr>
              <w:jc w:val="center"/>
              <w:rPr>
                <w:rFonts w:ascii="Times New Roman" w:hAnsi="Times New Roman" w:cs="Times New Roman"/>
                <w:sz w:val="28"/>
                <w:szCs w:val="28"/>
              </w:rPr>
            </w:pPr>
            <w:r>
              <w:rPr>
                <w:rFonts w:ascii="Times New Roman" w:hAnsi="Times New Roman" w:cs="Times New Roman"/>
                <w:sz w:val="28"/>
                <w:szCs w:val="28"/>
              </w:rPr>
              <w:t>1 полугодие 2015 года</w:t>
            </w:r>
          </w:p>
        </w:tc>
      </w:tr>
      <w:tr w:rsidR="005364BA" w:rsidRPr="005364BA" w:rsidTr="009B24D9">
        <w:trPr>
          <w:jc w:val="center"/>
        </w:trPr>
        <w:tc>
          <w:tcPr>
            <w:tcW w:w="4928" w:type="dxa"/>
          </w:tcPr>
          <w:p w:rsidR="005364BA" w:rsidRPr="005364BA" w:rsidRDefault="005364BA" w:rsidP="00E434D2">
            <w:pPr>
              <w:pStyle w:val="3"/>
              <w:shd w:val="clear" w:color="auto" w:fill="auto"/>
              <w:spacing w:line="240" w:lineRule="auto"/>
              <w:ind w:left="20" w:firstLine="264"/>
              <w:jc w:val="both"/>
              <w:rPr>
                <w:sz w:val="28"/>
                <w:szCs w:val="28"/>
              </w:rPr>
            </w:pPr>
            <w:r w:rsidRPr="005364BA">
              <w:rPr>
                <w:sz w:val="28"/>
                <w:szCs w:val="28"/>
              </w:rPr>
              <w:t>учреждениями социального обслуживания населения области было выявлено:</w:t>
            </w:r>
          </w:p>
          <w:p w:rsidR="005364BA" w:rsidRPr="005364BA" w:rsidRDefault="005364BA" w:rsidP="00E434D2">
            <w:pPr>
              <w:pStyle w:val="3"/>
              <w:shd w:val="clear" w:color="auto" w:fill="auto"/>
              <w:spacing w:line="240" w:lineRule="auto"/>
              <w:ind w:left="20" w:firstLine="264"/>
              <w:jc w:val="both"/>
              <w:rPr>
                <w:sz w:val="28"/>
                <w:szCs w:val="28"/>
              </w:rPr>
            </w:pPr>
            <w:r w:rsidRPr="005364BA">
              <w:rPr>
                <w:sz w:val="28"/>
                <w:szCs w:val="28"/>
              </w:rPr>
              <w:t>37 случаев физического насилия в отношении несовершеннолетних;</w:t>
            </w:r>
          </w:p>
          <w:p w:rsidR="005364BA" w:rsidRPr="005364BA" w:rsidRDefault="005364BA" w:rsidP="00E434D2">
            <w:pPr>
              <w:pStyle w:val="3"/>
              <w:shd w:val="clear" w:color="auto" w:fill="auto"/>
              <w:spacing w:line="240" w:lineRule="auto"/>
              <w:ind w:left="20" w:firstLine="264"/>
              <w:jc w:val="both"/>
              <w:rPr>
                <w:sz w:val="28"/>
                <w:szCs w:val="28"/>
              </w:rPr>
            </w:pPr>
            <w:r w:rsidRPr="005364BA">
              <w:rPr>
                <w:sz w:val="28"/>
                <w:szCs w:val="28"/>
              </w:rPr>
              <w:t>80 случаев пренебрежения нуждами ребенка, угрожающих их жизни и здоровью;</w:t>
            </w:r>
          </w:p>
          <w:p w:rsidR="005364BA" w:rsidRPr="005364BA" w:rsidRDefault="005364BA" w:rsidP="00E434D2">
            <w:pPr>
              <w:pStyle w:val="3"/>
              <w:shd w:val="clear" w:color="auto" w:fill="auto"/>
              <w:spacing w:line="240" w:lineRule="auto"/>
              <w:ind w:left="20" w:firstLine="264"/>
              <w:jc w:val="both"/>
              <w:rPr>
                <w:sz w:val="28"/>
                <w:szCs w:val="28"/>
              </w:rPr>
            </w:pPr>
            <w:r w:rsidRPr="005364BA">
              <w:rPr>
                <w:sz w:val="28"/>
                <w:szCs w:val="28"/>
              </w:rPr>
              <w:t>5 случая сексуального насилия;</w:t>
            </w:r>
          </w:p>
          <w:p w:rsidR="005364BA" w:rsidRPr="005364BA" w:rsidRDefault="005364BA" w:rsidP="007458B4">
            <w:pPr>
              <w:pStyle w:val="3"/>
              <w:shd w:val="clear" w:color="auto" w:fill="auto"/>
              <w:tabs>
                <w:tab w:val="left" w:pos="1714"/>
                <w:tab w:val="right" w:pos="3793"/>
              </w:tabs>
              <w:spacing w:line="240" w:lineRule="auto"/>
              <w:ind w:left="20" w:firstLine="264"/>
              <w:jc w:val="both"/>
              <w:rPr>
                <w:sz w:val="28"/>
                <w:szCs w:val="28"/>
              </w:rPr>
            </w:pPr>
            <w:r w:rsidRPr="005364BA">
              <w:rPr>
                <w:sz w:val="28"/>
                <w:szCs w:val="28"/>
              </w:rPr>
              <w:t>3 случай психологического насилия</w:t>
            </w:r>
            <w:r w:rsidR="00E434D2">
              <w:rPr>
                <w:sz w:val="28"/>
                <w:szCs w:val="28"/>
              </w:rPr>
              <w:t xml:space="preserve"> </w:t>
            </w:r>
            <w:r w:rsidRPr="005364BA">
              <w:rPr>
                <w:sz w:val="28"/>
                <w:szCs w:val="28"/>
              </w:rPr>
              <w:t>в</w:t>
            </w:r>
            <w:r w:rsidR="00E434D2">
              <w:rPr>
                <w:sz w:val="28"/>
                <w:szCs w:val="28"/>
              </w:rPr>
              <w:t xml:space="preserve"> </w:t>
            </w:r>
            <w:r w:rsidRPr="005364BA">
              <w:rPr>
                <w:sz w:val="28"/>
                <w:szCs w:val="28"/>
              </w:rPr>
              <w:t>отношении</w:t>
            </w:r>
            <w:r w:rsidR="007458B4">
              <w:rPr>
                <w:sz w:val="28"/>
                <w:szCs w:val="28"/>
              </w:rPr>
              <w:t xml:space="preserve"> </w:t>
            </w:r>
            <w:r w:rsidRPr="005364BA">
              <w:rPr>
                <w:sz w:val="28"/>
                <w:szCs w:val="28"/>
              </w:rPr>
              <w:t>несовершеннолетних;</w:t>
            </w:r>
          </w:p>
          <w:p w:rsidR="005364BA" w:rsidRPr="005364BA" w:rsidRDefault="005364BA" w:rsidP="00E434D2">
            <w:pPr>
              <w:pStyle w:val="3"/>
              <w:shd w:val="clear" w:color="auto" w:fill="auto"/>
              <w:spacing w:line="240" w:lineRule="auto"/>
              <w:ind w:left="20" w:firstLine="264"/>
              <w:jc w:val="both"/>
              <w:rPr>
                <w:sz w:val="28"/>
                <w:szCs w:val="28"/>
              </w:rPr>
            </w:pPr>
            <w:r w:rsidRPr="005364BA">
              <w:rPr>
                <w:sz w:val="28"/>
                <w:szCs w:val="28"/>
              </w:rPr>
              <w:t>2 случая смешенного насилия</w:t>
            </w:r>
          </w:p>
        </w:tc>
        <w:tc>
          <w:tcPr>
            <w:tcW w:w="4961" w:type="dxa"/>
          </w:tcPr>
          <w:p w:rsidR="005364BA" w:rsidRPr="005364BA" w:rsidRDefault="00E434D2" w:rsidP="00E434D2">
            <w:pPr>
              <w:pStyle w:val="3"/>
              <w:shd w:val="clear" w:color="auto" w:fill="auto"/>
              <w:spacing w:line="240" w:lineRule="auto"/>
              <w:ind w:left="20" w:right="20" w:firstLine="264"/>
              <w:jc w:val="both"/>
              <w:rPr>
                <w:sz w:val="28"/>
                <w:szCs w:val="28"/>
              </w:rPr>
            </w:pPr>
            <w:r w:rsidRPr="005364BA">
              <w:rPr>
                <w:sz w:val="28"/>
                <w:szCs w:val="28"/>
              </w:rPr>
              <w:t xml:space="preserve">учреждениями социального </w:t>
            </w:r>
            <w:r w:rsidR="005364BA" w:rsidRPr="005364BA">
              <w:rPr>
                <w:sz w:val="28"/>
                <w:szCs w:val="28"/>
              </w:rPr>
              <w:t>обслуживания населения области было выявлено:</w:t>
            </w:r>
          </w:p>
          <w:p w:rsidR="005364BA" w:rsidRPr="005364BA" w:rsidRDefault="005364BA" w:rsidP="00E434D2">
            <w:pPr>
              <w:pStyle w:val="3"/>
              <w:shd w:val="clear" w:color="auto" w:fill="auto"/>
              <w:tabs>
                <w:tab w:val="center" w:pos="1651"/>
                <w:tab w:val="right" w:pos="3632"/>
              </w:tabs>
              <w:spacing w:line="240" w:lineRule="auto"/>
              <w:ind w:left="20" w:firstLine="264"/>
              <w:jc w:val="both"/>
              <w:rPr>
                <w:sz w:val="28"/>
                <w:szCs w:val="28"/>
              </w:rPr>
            </w:pPr>
            <w:r w:rsidRPr="005364BA">
              <w:rPr>
                <w:sz w:val="28"/>
                <w:szCs w:val="28"/>
              </w:rPr>
              <w:t>27</w:t>
            </w:r>
            <w:r w:rsidR="00E434D2">
              <w:rPr>
                <w:sz w:val="28"/>
                <w:szCs w:val="28"/>
              </w:rPr>
              <w:t xml:space="preserve"> </w:t>
            </w:r>
            <w:r w:rsidRPr="005364BA">
              <w:rPr>
                <w:sz w:val="28"/>
                <w:szCs w:val="28"/>
              </w:rPr>
              <w:t>случаев</w:t>
            </w:r>
            <w:r w:rsidRPr="005364BA">
              <w:rPr>
                <w:sz w:val="28"/>
                <w:szCs w:val="28"/>
              </w:rPr>
              <w:tab/>
              <w:t>физического</w:t>
            </w:r>
            <w:r w:rsidR="00E434D2">
              <w:rPr>
                <w:sz w:val="28"/>
                <w:szCs w:val="28"/>
              </w:rPr>
              <w:t xml:space="preserve"> </w:t>
            </w:r>
            <w:r w:rsidRPr="005364BA">
              <w:rPr>
                <w:sz w:val="28"/>
                <w:szCs w:val="28"/>
              </w:rPr>
              <w:t>насилия</w:t>
            </w:r>
            <w:r w:rsidR="00E434D2">
              <w:rPr>
                <w:sz w:val="28"/>
                <w:szCs w:val="28"/>
              </w:rPr>
              <w:t xml:space="preserve"> </w:t>
            </w:r>
            <w:r w:rsidRPr="005364BA">
              <w:rPr>
                <w:sz w:val="28"/>
                <w:szCs w:val="28"/>
              </w:rPr>
              <w:t>в</w:t>
            </w:r>
            <w:r w:rsidR="00E434D2">
              <w:rPr>
                <w:sz w:val="28"/>
                <w:szCs w:val="28"/>
              </w:rPr>
              <w:t xml:space="preserve"> </w:t>
            </w:r>
            <w:r w:rsidRPr="005364BA">
              <w:rPr>
                <w:sz w:val="28"/>
                <w:szCs w:val="28"/>
              </w:rPr>
              <w:t>отношении</w:t>
            </w:r>
            <w:r w:rsidR="00E434D2">
              <w:rPr>
                <w:sz w:val="28"/>
                <w:szCs w:val="28"/>
              </w:rPr>
              <w:t xml:space="preserve"> </w:t>
            </w:r>
            <w:r w:rsidRPr="005364BA">
              <w:rPr>
                <w:sz w:val="28"/>
                <w:szCs w:val="28"/>
              </w:rPr>
              <w:t>несовершеннолетних;</w:t>
            </w:r>
          </w:p>
          <w:p w:rsidR="005364BA" w:rsidRPr="005364BA" w:rsidRDefault="005364BA" w:rsidP="00E434D2">
            <w:pPr>
              <w:pStyle w:val="3"/>
              <w:shd w:val="clear" w:color="auto" w:fill="auto"/>
              <w:tabs>
                <w:tab w:val="right" w:pos="3632"/>
              </w:tabs>
              <w:spacing w:line="240" w:lineRule="auto"/>
              <w:ind w:left="20" w:firstLine="264"/>
              <w:jc w:val="both"/>
              <w:rPr>
                <w:sz w:val="28"/>
                <w:szCs w:val="28"/>
              </w:rPr>
            </w:pPr>
            <w:r w:rsidRPr="005364BA">
              <w:rPr>
                <w:sz w:val="28"/>
                <w:szCs w:val="28"/>
              </w:rPr>
              <w:t>92 случая</w:t>
            </w:r>
            <w:r w:rsidR="00E434D2">
              <w:rPr>
                <w:sz w:val="28"/>
                <w:szCs w:val="28"/>
              </w:rPr>
              <w:t xml:space="preserve"> </w:t>
            </w:r>
            <w:r w:rsidRPr="005364BA">
              <w:rPr>
                <w:sz w:val="28"/>
                <w:szCs w:val="28"/>
              </w:rPr>
              <w:t>пренебрежения</w:t>
            </w:r>
            <w:r w:rsidR="00E434D2">
              <w:rPr>
                <w:sz w:val="28"/>
                <w:szCs w:val="28"/>
              </w:rPr>
              <w:t xml:space="preserve"> </w:t>
            </w:r>
            <w:r w:rsidRPr="005364BA">
              <w:rPr>
                <w:sz w:val="28"/>
                <w:szCs w:val="28"/>
              </w:rPr>
              <w:t>нуждами ребенка, угрожающих их жизни и здоровью;</w:t>
            </w:r>
          </w:p>
          <w:p w:rsidR="005364BA" w:rsidRPr="005364BA" w:rsidRDefault="005364BA" w:rsidP="00E434D2">
            <w:pPr>
              <w:pStyle w:val="3"/>
              <w:shd w:val="clear" w:color="auto" w:fill="auto"/>
              <w:tabs>
                <w:tab w:val="center" w:pos="1651"/>
                <w:tab w:val="right" w:pos="3632"/>
              </w:tabs>
              <w:spacing w:line="240" w:lineRule="auto"/>
              <w:ind w:left="20" w:firstLine="264"/>
              <w:jc w:val="both"/>
              <w:rPr>
                <w:sz w:val="28"/>
                <w:szCs w:val="28"/>
              </w:rPr>
            </w:pPr>
            <w:r w:rsidRPr="005364BA">
              <w:rPr>
                <w:sz w:val="28"/>
                <w:szCs w:val="28"/>
              </w:rPr>
              <w:t>1</w:t>
            </w:r>
            <w:r w:rsidR="00E434D2">
              <w:rPr>
                <w:sz w:val="28"/>
                <w:szCs w:val="28"/>
              </w:rPr>
              <w:t xml:space="preserve"> </w:t>
            </w:r>
            <w:r w:rsidRPr="005364BA">
              <w:rPr>
                <w:sz w:val="28"/>
                <w:szCs w:val="28"/>
              </w:rPr>
              <w:t>случая</w:t>
            </w:r>
            <w:r w:rsidRPr="005364BA">
              <w:rPr>
                <w:sz w:val="28"/>
                <w:szCs w:val="28"/>
              </w:rPr>
              <w:tab/>
            </w:r>
            <w:r w:rsidR="00E434D2">
              <w:rPr>
                <w:sz w:val="28"/>
                <w:szCs w:val="28"/>
              </w:rPr>
              <w:t xml:space="preserve"> </w:t>
            </w:r>
            <w:r w:rsidRPr="005364BA">
              <w:rPr>
                <w:sz w:val="28"/>
                <w:szCs w:val="28"/>
              </w:rPr>
              <w:t>сексуального</w:t>
            </w:r>
            <w:r w:rsidR="00E434D2">
              <w:rPr>
                <w:sz w:val="28"/>
                <w:szCs w:val="28"/>
              </w:rPr>
              <w:t xml:space="preserve"> </w:t>
            </w:r>
            <w:r w:rsidRPr="005364BA">
              <w:rPr>
                <w:sz w:val="28"/>
                <w:szCs w:val="28"/>
              </w:rPr>
              <w:t>насилия;</w:t>
            </w:r>
          </w:p>
          <w:p w:rsidR="005364BA" w:rsidRPr="005364BA" w:rsidRDefault="005364BA" w:rsidP="00E434D2">
            <w:pPr>
              <w:pStyle w:val="3"/>
              <w:shd w:val="clear" w:color="auto" w:fill="auto"/>
              <w:tabs>
                <w:tab w:val="center" w:pos="1651"/>
                <w:tab w:val="right" w:pos="3632"/>
              </w:tabs>
              <w:spacing w:line="240" w:lineRule="auto"/>
              <w:ind w:left="20" w:right="20" w:firstLine="264"/>
              <w:jc w:val="both"/>
              <w:rPr>
                <w:sz w:val="28"/>
                <w:szCs w:val="28"/>
              </w:rPr>
            </w:pPr>
            <w:r w:rsidRPr="005364BA">
              <w:rPr>
                <w:sz w:val="28"/>
                <w:szCs w:val="28"/>
              </w:rPr>
              <w:t>5 случай психологического насилия</w:t>
            </w:r>
            <w:r w:rsidR="00E434D2">
              <w:rPr>
                <w:sz w:val="28"/>
                <w:szCs w:val="28"/>
              </w:rPr>
              <w:t xml:space="preserve"> </w:t>
            </w:r>
            <w:r w:rsidRPr="005364BA">
              <w:rPr>
                <w:sz w:val="28"/>
                <w:szCs w:val="28"/>
              </w:rPr>
              <w:t>в</w:t>
            </w:r>
            <w:r w:rsidR="00E434D2">
              <w:rPr>
                <w:sz w:val="28"/>
                <w:szCs w:val="28"/>
              </w:rPr>
              <w:t xml:space="preserve"> </w:t>
            </w:r>
            <w:r w:rsidRPr="005364BA">
              <w:rPr>
                <w:sz w:val="28"/>
                <w:szCs w:val="28"/>
              </w:rPr>
              <w:tab/>
              <w:t>отношении</w:t>
            </w:r>
            <w:r w:rsidR="00E434D2">
              <w:rPr>
                <w:sz w:val="28"/>
                <w:szCs w:val="28"/>
              </w:rPr>
              <w:t xml:space="preserve"> </w:t>
            </w:r>
            <w:r w:rsidRPr="005364BA">
              <w:rPr>
                <w:sz w:val="28"/>
                <w:szCs w:val="28"/>
              </w:rPr>
              <w:t>несовершеннолетних;</w:t>
            </w:r>
          </w:p>
          <w:p w:rsidR="005364BA" w:rsidRPr="005364BA" w:rsidRDefault="005364BA" w:rsidP="00E434D2">
            <w:pPr>
              <w:ind w:firstLine="264"/>
              <w:jc w:val="both"/>
              <w:rPr>
                <w:rFonts w:ascii="Times New Roman" w:hAnsi="Times New Roman" w:cs="Times New Roman"/>
                <w:sz w:val="28"/>
                <w:szCs w:val="28"/>
              </w:rPr>
            </w:pPr>
            <w:r w:rsidRPr="005364BA">
              <w:rPr>
                <w:rFonts w:ascii="Times New Roman" w:hAnsi="Times New Roman" w:cs="Times New Roman"/>
                <w:sz w:val="28"/>
                <w:szCs w:val="28"/>
              </w:rPr>
              <w:t>3 случая смешенного насилия</w:t>
            </w:r>
          </w:p>
        </w:tc>
      </w:tr>
    </w:tbl>
    <w:p w:rsidR="005364BA" w:rsidRDefault="005364BA" w:rsidP="00FC5265">
      <w:pPr>
        <w:spacing w:after="0" w:line="240" w:lineRule="auto"/>
        <w:ind w:firstLine="709"/>
        <w:jc w:val="both"/>
        <w:rPr>
          <w:rFonts w:ascii="Times New Roman" w:hAnsi="Times New Roman" w:cs="Times New Roman"/>
          <w:color w:val="FF0000"/>
          <w:sz w:val="28"/>
          <w:szCs w:val="28"/>
        </w:rPr>
      </w:pPr>
    </w:p>
    <w:p w:rsidR="002E2D3E" w:rsidRDefault="002E2D3E"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 нерешенных проблем по профилактике семейного насилия. Нет специальных курсов, программ, в которых бы рассматривалась данная тема, недостаточно освещается в средствах массовой информации.</w:t>
      </w:r>
    </w:p>
    <w:p w:rsidR="002E2D3E" w:rsidRDefault="002E2D3E"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Тревогу вызывает и девиантное материнство, в том числе и в Амурской области. Алкоголизация и наркомания стали спутниками жизни некоторых амурских семей. Согласно данных специалистов здравоохранения каждая седьмая женщина</w:t>
      </w:r>
      <w:r w:rsidR="0098693D">
        <w:rPr>
          <w:rFonts w:ascii="Times New Roman" w:hAnsi="Times New Roman" w:cs="Times New Roman"/>
          <w:sz w:val="28"/>
          <w:szCs w:val="28"/>
        </w:rPr>
        <w:t>, желающая стать матерью, находится в группе «риска».</w:t>
      </w:r>
    </w:p>
    <w:p w:rsidR="0098693D" w:rsidRDefault="0098693D"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Отмечается рост преступлений среди несовершеннолетних по сравнению с прошлым годом, а также рост правонарушений среди несовершеннолетних, в связи с потреблением алкогольных, наркотических и психотропных веществ.</w:t>
      </w:r>
    </w:p>
    <w:p w:rsidR="0098693D" w:rsidRPr="0098693D" w:rsidRDefault="0098693D" w:rsidP="00FC5265">
      <w:pPr>
        <w:spacing w:after="0" w:line="240" w:lineRule="auto"/>
        <w:ind w:firstLine="709"/>
        <w:jc w:val="both"/>
        <w:rPr>
          <w:rFonts w:ascii="Times New Roman" w:hAnsi="Times New Roman" w:cs="Times New Roman"/>
          <w:color w:val="FF0000"/>
          <w:sz w:val="28"/>
          <w:szCs w:val="28"/>
        </w:rPr>
      </w:pPr>
    </w:p>
    <w:tbl>
      <w:tblPr>
        <w:tblW w:w="988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0"/>
        <w:gridCol w:w="696"/>
        <w:gridCol w:w="807"/>
        <w:gridCol w:w="756"/>
        <w:gridCol w:w="945"/>
        <w:gridCol w:w="889"/>
        <w:gridCol w:w="816"/>
        <w:gridCol w:w="988"/>
        <w:gridCol w:w="850"/>
        <w:gridCol w:w="803"/>
      </w:tblGrid>
      <w:tr w:rsidR="00CC6F52" w:rsidRPr="00CC6F52" w:rsidTr="009B24D9">
        <w:trPr>
          <w:trHeight w:val="1050"/>
          <w:jc w:val="center"/>
        </w:trPr>
        <w:tc>
          <w:tcPr>
            <w:tcW w:w="2330" w:type="dxa"/>
            <w:shd w:val="clear" w:color="auto" w:fill="FFFFFF"/>
            <w:noWrap/>
            <w:vAlign w:val="center"/>
          </w:tcPr>
          <w:p w:rsidR="00CC6F52" w:rsidRPr="00CC6F52" w:rsidRDefault="00CC6F52" w:rsidP="00CC6F52">
            <w:pPr>
              <w:spacing w:after="0" w:line="240" w:lineRule="auto"/>
              <w:jc w:val="center"/>
              <w:rPr>
                <w:rFonts w:ascii="Times New Roman" w:hAnsi="Times New Roman" w:cs="Times New Roman"/>
                <w:b/>
                <w:bCs/>
                <w:sz w:val="24"/>
                <w:szCs w:val="24"/>
              </w:rPr>
            </w:pPr>
          </w:p>
        </w:tc>
        <w:tc>
          <w:tcPr>
            <w:tcW w:w="2259" w:type="dxa"/>
            <w:gridSpan w:val="3"/>
            <w:shd w:val="clear" w:color="auto" w:fill="FFFFFF"/>
            <w:vAlign w:val="center"/>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ст. 14.16 КоАП РФ "Нарушение правил продажи этилового спирта, алк. и спиртосод. прод."</w:t>
            </w:r>
          </w:p>
        </w:tc>
        <w:tc>
          <w:tcPr>
            <w:tcW w:w="2650" w:type="dxa"/>
            <w:gridSpan w:val="3"/>
            <w:shd w:val="clear" w:color="auto" w:fill="FFFFFF"/>
            <w:vAlign w:val="center"/>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ч. 2.1. ст. 14.16 КоАП РФ "Розничная продажа несовершеннолетнему алк. продукции"</w:t>
            </w:r>
          </w:p>
        </w:tc>
        <w:tc>
          <w:tcPr>
            <w:tcW w:w="2641" w:type="dxa"/>
            <w:gridSpan w:val="3"/>
            <w:shd w:val="clear" w:color="auto" w:fill="FFFFFF"/>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Выявлено фактов продажи табачных изделий несовершеннолетним</w:t>
            </w:r>
          </w:p>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Ст. 14.2 КоАП РФ</w:t>
            </w:r>
          </w:p>
        </w:tc>
      </w:tr>
      <w:tr w:rsidR="00CC6F52" w:rsidRPr="00CC6F52" w:rsidTr="009B24D9">
        <w:trPr>
          <w:trHeight w:val="255"/>
          <w:jc w:val="center"/>
        </w:trPr>
        <w:tc>
          <w:tcPr>
            <w:tcW w:w="2330" w:type="dxa"/>
            <w:shd w:val="clear" w:color="auto" w:fill="FFFFFF"/>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 </w:t>
            </w:r>
          </w:p>
        </w:tc>
        <w:tc>
          <w:tcPr>
            <w:tcW w:w="696" w:type="dxa"/>
            <w:shd w:val="clear" w:color="auto" w:fill="FFFFFF"/>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2014</w:t>
            </w:r>
          </w:p>
        </w:tc>
        <w:tc>
          <w:tcPr>
            <w:tcW w:w="807" w:type="dxa"/>
            <w:shd w:val="clear" w:color="auto" w:fill="FFFFFF"/>
            <w:noWrap/>
            <w:vAlign w:val="bottom"/>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2015</w:t>
            </w:r>
          </w:p>
        </w:tc>
        <w:tc>
          <w:tcPr>
            <w:tcW w:w="756" w:type="dxa"/>
            <w:shd w:val="clear" w:color="auto" w:fill="FFFFFF"/>
            <w:vAlign w:val="bottom"/>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w:t>
            </w:r>
          </w:p>
        </w:tc>
        <w:tc>
          <w:tcPr>
            <w:tcW w:w="945" w:type="dxa"/>
            <w:shd w:val="clear" w:color="auto" w:fill="FFFFFF"/>
            <w:vAlign w:val="bottom"/>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2014</w:t>
            </w:r>
          </w:p>
        </w:tc>
        <w:tc>
          <w:tcPr>
            <w:tcW w:w="889" w:type="dxa"/>
            <w:shd w:val="clear" w:color="auto" w:fill="FFFFFF"/>
            <w:vAlign w:val="bottom"/>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2015</w:t>
            </w:r>
          </w:p>
        </w:tc>
        <w:tc>
          <w:tcPr>
            <w:tcW w:w="816" w:type="dxa"/>
            <w:shd w:val="clear" w:color="auto" w:fill="FFFFFF"/>
            <w:noWrap/>
            <w:vAlign w:val="bottom"/>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w:t>
            </w:r>
          </w:p>
        </w:tc>
        <w:tc>
          <w:tcPr>
            <w:tcW w:w="988" w:type="dxa"/>
            <w:shd w:val="clear" w:color="auto" w:fill="FFFFFF"/>
            <w:noWrap/>
            <w:vAlign w:val="bottom"/>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2014</w:t>
            </w:r>
          </w:p>
        </w:tc>
        <w:tc>
          <w:tcPr>
            <w:tcW w:w="850" w:type="dxa"/>
            <w:shd w:val="clear" w:color="auto" w:fill="FFFFFF"/>
            <w:noWrap/>
            <w:vAlign w:val="bottom"/>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2015</w:t>
            </w:r>
          </w:p>
        </w:tc>
        <w:tc>
          <w:tcPr>
            <w:tcW w:w="803" w:type="dxa"/>
            <w:shd w:val="clear" w:color="auto" w:fill="FFFFFF"/>
            <w:noWrap/>
            <w:vAlign w:val="bottom"/>
          </w:tcPr>
          <w:p w:rsidR="00CC6F52" w:rsidRPr="00CC6F52" w:rsidRDefault="00CC6F52" w:rsidP="00CC6F52">
            <w:pPr>
              <w:spacing w:after="0" w:line="240" w:lineRule="auto"/>
              <w:jc w:val="center"/>
              <w:rPr>
                <w:rFonts w:ascii="Times New Roman" w:hAnsi="Times New Roman" w:cs="Times New Roman"/>
                <w:b/>
                <w:bCs/>
                <w:sz w:val="24"/>
                <w:szCs w:val="24"/>
              </w:rPr>
            </w:pPr>
            <w:r w:rsidRPr="00CC6F52">
              <w:rPr>
                <w:rFonts w:ascii="Times New Roman" w:hAnsi="Times New Roman" w:cs="Times New Roman"/>
                <w:b/>
                <w:bCs/>
                <w:sz w:val="24"/>
                <w:szCs w:val="24"/>
              </w:rPr>
              <w:t>%</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"Благовещенский"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72</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67</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-6,9</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51</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66</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29,4</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12</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15</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7,1</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ОМВД по ЗАТО Углегорск</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0,0</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-100,0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 xml:space="preserve">МОМВД </w:t>
            </w:r>
            <w:r w:rsidRPr="00CC6F52">
              <w:rPr>
                <w:rFonts w:ascii="Times New Roman" w:hAnsi="Times New Roman" w:cs="Times New Roman"/>
                <w:b/>
                <w:bCs/>
                <w:sz w:val="24"/>
                <w:szCs w:val="24"/>
              </w:rPr>
              <w:lastRenderedPageBreak/>
              <w:t>"Райчихинское"</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lastRenderedPageBreak/>
              <w:t>10</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-80,0</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7</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-85,7</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lastRenderedPageBreak/>
              <w:t>ОМВД по Завитинскому району</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756" w:type="dxa"/>
            <w:vAlign w:val="bottom"/>
          </w:tcPr>
          <w:p w:rsidR="00CC6F52" w:rsidRPr="00CC6F52" w:rsidRDefault="00CC6F52" w:rsidP="00CC6F52">
            <w:pPr>
              <w:spacing w:after="0" w:line="240" w:lineRule="auto"/>
              <w:jc w:val="center"/>
              <w:rPr>
                <w:rFonts w:ascii="Times New Roman" w:hAnsi="Times New Roman" w:cs="Times New Roman"/>
                <w:sz w:val="24"/>
                <w:szCs w:val="24"/>
              </w:rPr>
            </w:pPr>
            <w:r w:rsidRPr="00CC6F52">
              <w:rPr>
                <w:rFonts w:ascii="Times New Roman" w:hAnsi="Times New Roman" w:cs="Times New Roman"/>
                <w:sz w:val="24"/>
                <w:szCs w:val="24"/>
              </w:rPr>
              <w:t>####</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16" w:type="dxa"/>
            <w:shd w:val="clear" w:color="auto" w:fill="auto"/>
            <w:noWrap/>
            <w:vAlign w:val="bottom"/>
          </w:tcPr>
          <w:p w:rsidR="00CC6F52" w:rsidRPr="00CC6F52" w:rsidRDefault="00CC6F52" w:rsidP="00CC6F52">
            <w:pPr>
              <w:spacing w:after="0" w:line="240" w:lineRule="auto"/>
              <w:jc w:val="center"/>
              <w:rPr>
                <w:rFonts w:ascii="Times New Roman" w:hAnsi="Times New Roman" w:cs="Times New Roman"/>
                <w:sz w:val="24"/>
                <w:szCs w:val="24"/>
              </w:rPr>
            </w:pPr>
            <w:r w:rsidRPr="00CC6F52">
              <w:rPr>
                <w:rFonts w:ascii="Times New Roman" w:hAnsi="Times New Roman" w:cs="Times New Roman"/>
                <w:sz w:val="24"/>
                <w:szCs w:val="24"/>
              </w:rPr>
              <w:t>#####</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center"/>
              <w:rPr>
                <w:rFonts w:ascii="Times New Roman" w:hAnsi="Times New Roman" w:cs="Times New Roman"/>
                <w:sz w:val="24"/>
                <w:szCs w:val="24"/>
              </w:rPr>
            </w:pPr>
            <w:r w:rsidRPr="00CC6F52">
              <w:rPr>
                <w:rFonts w:ascii="Times New Roman" w:hAnsi="Times New Roman" w:cs="Times New Roman"/>
                <w:sz w:val="24"/>
                <w:szCs w:val="24"/>
              </w:rPr>
              <w:t>####</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"Бурейский"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-60,0</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-75,0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"Михайловский"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756" w:type="dxa"/>
            <w:vAlign w:val="bottom"/>
          </w:tcPr>
          <w:p w:rsidR="00CC6F52" w:rsidRPr="00CC6F52" w:rsidRDefault="00CC6F52" w:rsidP="00CC6F52">
            <w:pPr>
              <w:spacing w:after="0" w:line="240" w:lineRule="auto"/>
              <w:jc w:val="center"/>
              <w:rPr>
                <w:rFonts w:ascii="Times New Roman" w:hAnsi="Times New Roman" w:cs="Times New Roman"/>
                <w:sz w:val="24"/>
                <w:szCs w:val="24"/>
              </w:rPr>
            </w:pPr>
            <w:r w:rsidRPr="00CC6F52">
              <w:rPr>
                <w:rFonts w:ascii="Times New Roman" w:hAnsi="Times New Roman" w:cs="Times New Roman"/>
                <w:sz w:val="24"/>
                <w:szCs w:val="24"/>
              </w:rPr>
              <w:t>####</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-100,0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ОМВД по Тамбовскому району</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-50,0</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"Белогорский"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11</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-54,5</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-50,0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7</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"Октябрьский"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-50,0</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-50,0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ОМВД по Серышевскому району</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28</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366,7</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-75,0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ОМВД по Ивановскому району</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3</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33,3</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"Свободненский"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11</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-9,1</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25,0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"Мазановский"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3</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-50,0</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3</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200,0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"Шимановский"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0,0</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16" w:type="dxa"/>
            <w:shd w:val="clear" w:color="auto" w:fill="auto"/>
            <w:noWrap/>
            <w:vAlign w:val="bottom"/>
          </w:tcPr>
          <w:p w:rsidR="00CC6F52" w:rsidRPr="00CC6F52" w:rsidRDefault="00CC6F52" w:rsidP="00CC6F52">
            <w:pPr>
              <w:spacing w:after="0" w:line="240" w:lineRule="auto"/>
              <w:jc w:val="center"/>
              <w:rPr>
                <w:rFonts w:ascii="Times New Roman" w:hAnsi="Times New Roman" w:cs="Times New Roman"/>
                <w:sz w:val="24"/>
                <w:szCs w:val="24"/>
              </w:rPr>
            </w:pPr>
            <w:r w:rsidRPr="00CC6F52">
              <w:rPr>
                <w:rFonts w:ascii="Times New Roman" w:hAnsi="Times New Roman" w:cs="Times New Roman"/>
                <w:sz w:val="24"/>
                <w:szCs w:val="24"/>
              </w:rPr>
              <w:t>#####</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50" w:type="dxa"/>
            <w:shd w:val="clear" w:color="auto" w:fill="auto"/>
            <w:noWrap/>
            <w:vAlign w:val="bottom"/>
          </w:tcPr>
          <w:p w:rsidR="00CC6F52" w:rsidRPr="00CC6F52" w:rsidRDefault="00CC6F52" w:rsidP="00CC6F52">
            <w:pPr>
              <w:spacing w:after="0" w:line="240" w:lineRule="auto"/>
              <w:jc w:val="center"/>
              <w:rPr>
                <w:rFonts w:ascii="Times New Roman" w:hAnsi="Times New Roman" w:cs="Times New Roman"/>
                <w:sz w:val="24"/>
                <w:szCs w:val="24"/>
              </w:rPr>
            </w:pPr>
            <w:r w:rsidRPr="00CC6F52">
              <w:rPr>
                <w:rFonts w:ascii="Times New Roman" w:hAnsi="Times New Roman" w:cs="Times New Roman"/>
                <w:sz w:val="24"/>
                <w:szCs w:val="24"/>
              </w:rPr>
              <w:t xml:space="preserve">        0</w:t>
            </w:r>
          </w:p>
        </w:tc>
        <w:tc>
          <w:tcPr>
            <w:tcW w:w="803" w:type="dxa"/>
            <w:shd w:val="clear" w:color="auto" w:fill="auto"/>
            <w:noWrap/>
            <w:vAlign w:val="bottom"/>
          </w:tcPr>
          <w:p w:rsidR="00CC6F52" w:rsidRPr="00CC6F52" w:rsidRDefault="00CC6F52" w:rsidP="00CC6F52">
            <w:pPr>
              <w:spacing w:after="0" w:line="240" w:lineRule="auto"/>
              <w:jc w:val="center"/>
              <w:rPr>
                <w:rFonts w:ascii="Times New Roman" w:hAnsi="Times New Roman" w:cs="Times New Roman"/>
                <w:sz w:val="24"/>
                <w:szCs w:val="24"/>
              </w:rPr>
            </w:pPr>
            <w:r w:rsidRPr="00CC6F52">
              <w:rPr>
                <w:rFonts w:ascii="Times New Roman" w:hAnsi="Times New Roman" w:cs="Times New Roman"/>
                <w:sz w:val="24"/>
                <w:szCs w:val="24"/>
              </w:rPr>
              <w:t>0</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МОМОВД "Зейский"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12</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-16,7</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3</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-33,3</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9</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5</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ОМВД по Магдагачинскому району</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-83,3</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-100,0</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МОМВД "Тындинский"</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24</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14</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-41,7</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16</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-62,5</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r>
      <w:tr w:rsidR="00CC6F52" w:rsidRPr="00CC6F52" w:rsidTr="009B24D9">
        <w:trPr>
          <w:trHeight w:val="255"/>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ОМВД по Сковородинскому району</w:t>
            </w:r>
          </w:p>
        </w:tc>
        <w:tc>
          <w:tcPr>
            <w:tcW w:w="69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40</w:t>
            </w:r>
          </w:p>
        </w:tc>
        <w:tc>
          <w:tcPr>
            <w:tcW w:w="807"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6</w:t>
            </w:r>
          </w:p>
        </w:tc>
        <w:tc>
          <w:tcPr>
            <w:tcW w:w="756"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-85,0</w:t>
            </w:r>
          </w:p>
        </w:tc>
        <w:tc>
          <w:tcPr>
            <w:tcW w:w="945"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w:t>
            </w:r>
          </w:p>
        </w:tc>
        <w:tc>
          <w:tcPr>
            <w:tcW w:w="889" w:type="dxa"/>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1</w:t>
            </w:r>
          </w:p>
        </w:tc>
        <w:tc>
          <w:tcPr>
            <w:tcW w:w="816"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-87,5</w:t>
            </w:r>
          </w:p>
        </w:tc>
        <w:tc>
          <w:tcPr>
            <w:tcW w:w="988"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2</w:t>
            </w:r>
          </w:p>
        </w:tc>
        <w:tc>
          <w:tcPr>
            <w:tcW w:w="850"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0</w:t>
            </w:r>
          </w:p>
        </w:tc>
        <w:tc>
          <w:tcPr>
            <w:tcW w:w="803" w:type="dxa"/>
            <w:shd w:val="clear" w:color="auto" w:fill="auto"/>
            <w:noWrap/>
            <w:vAlign w:val="bottom"/>
          </w:tcPr>
          <w:p w:rsidR="00CC6F52" w:rsidRPr="00CC6F52" w:rsidRDefault="00CC6F52" w:rsidP="00CC6F52">
            <w:pPr>
              <w:spacing w:after="0" w:line="240" w:lineRule="auto"/>
              <w:jc w:val="right"/>
              <w:rPr>
                <w:rFonts w:ascii="Times New Roman" w:hAnsi="Times New Roman" w:cs="Times New Roman"/>
                <w:sz w:val="24"/>
                <w:szCs w:val="24"/>
              </w:rPr>
            </w:pPr>
            <w:r w:rsidRPr="00CC6F52">
              <w:rPr>
                <w:rFonts w:ascii="Times New Roman" w:hAnsi="Times New Roman" w:cs="Times New Roman"/>
                <w:sz w:val="24"/>
                <w:szCs w:val="24"/>
              </w:rPr>
              <w:t>####</w:t>
            </w:r>
          </w:p>
        </w:tc>
      </w:tr>
      <w:tr w:rsidR="00CC6F52" w:rsidRPr="00CC6F52" w:rsidTr="009B24D9">
        <w:trPr>
          <w:trHeight w:val="174"/>
          <w:jc w:val="center"/>
        </w:trPr>
        <w:tc>
          <w:tcPr>
            <w:tcW w:w="2330" w:type="dxa"/>
            <w:shd w:val="clear" w:color="auto" w:fill="auto"/>
            <w:noWrap/>
            <w:vAlign w:val="bottom"/>
          </w:tcPr>
          <w:p w:rsidR="00CC6F52" w:rsidRPr="00CC6F52" w:rsidRDefault="00CC6F52" w:rsidP="00CC6F52">
            <w:pPr>
              <w:spacing w:after="0" w:line="240" w:lineRule="auto"/>
              <w:rPr>
                <w:rFonts w:ascii="Times New Roman" w:hAnsi="Times New Roman" w:cs="Times New Roman"/>
                <w:b/>
                <w:bCs/>
                <w:sz w:val="24"/>
                <w:szCs w:val="24"/>
              </w:rPr>
            </w:pPr>
            <w:r w:rsidRPr="00CC6F52">
              <w:rPr>
                <w:rFonts w:ascii="Times New Roman" w:hAnsi="Times New Roman" w:cs="Times New Roman"/>
                <w:b/>
                <w:bCs/>
                <w:sz w:val="24"/>
                <w:szCs w:val="24"/>
              </w:rPr>
              <w:t>ВСЕГО по ОБЛАСТИ</w:t>
            </w:r>
          </w:p>
        </w:tc>
        <w:tc>
          <w:tcPr>
            <w:tcW w:w="696" w:type="dxa"/>
            <w:shd w:val="clear" w:color="auto" w:fill="auto"/>
            <w:noWrap/>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234</w:t>
            </w:r>
          </w:p>
        </w:tc>
        <w:tc>
          <w:tcPr>
            <w:tcW w:w="807" w:type="dxa"/>
            <w:shd w:val="clear" w:color="auto" w:fill="auto"/>
            <w:noWrap/>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170</w:t>
            </w:r>
          </w:p>
        </w:tc>
        <w:tc>
          <w:tcPr>
            <w:tcW w:w="756" w:type="dxa"/>
            <w:shd w:val="clear" w:color="auto" w:fill="auto"/>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-27,4</w:t>
            </w:r>
          </w:p>
        </w:tc>
        <w:tc>
          <w:tcPr>
            <w:tcW w:w="945" w:type="dxa"/>
            <w:shd w:val="clear" w:color="auto" w:fill="auto"/>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132</w:t>
            </w:r>
          </w:p>
        </w:tc>
        <w:tc>
          <w:tcPr>
            <w:tcW w:w="889" w:type="dxa"/>
            <w:shd w:val="clear" w:color="auto" w:fill="auto"/>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104</w:t>
            </w:r>
          </w:p>
        </w:tc>
        <w:tc>
          <w:tcPr>
            <w:tcW w:w="816" w:type="dxa"/>
            <w:shd w:val="clear" w:color="auto" w:fill="auto"/>
            <w:noWrap/>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-21,2</w:t>
            </w:r>
          </w:p>
        </w:tc>
        <w:tc>
          <w:tcPr>
            <w:tcW w:w="988" w:type="dxa"/>
            <w:shd w:val="clear" w:color="auto" w:fill="auto"/>
            <w:noWrap/>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53</w:t>
            </w:r>
          </w:p>
        </w:tc>
        <w:tc>
          <w:tcPr>
            <w:tcW w:w="850" w:type="dxa"/>
            <w:shd w:val="clear" w:color="auto" w:fill="auto"/>
            <w:noWrap/>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30</w:t>
            </w:r>
          </w:p>
        </w:tc>
        <w:tc>
          <w:tcPr>
            <w:tcW w:w="803" w:type="dxa"/>
            <w:shd w:val="clear" w:color="auto" w:fill="auto"/>
            <w:noWrap/>
            <w:vAlign w:val="bottom"/>
          </w:tcPr>
          <w:p w:rsidR="00CC6F52" w:rsidRPr="00E90C49" w:rsidRDefault="00CC6F52" w:rsidP="00CC6F52">
            <w:pPr>
              <w:spacing w:after="0" w:line="240" w:lineRule="auto"/>
              <w:jc w:val="right"/>
              <w:rPr>
                <w:rFonts w:ascii="Times New Roman" w:hAnsi="Times New Roman" w:cs="Times New Roman"/>
                <w:b/>
                <w:sz w:val="24"/>
                <w:szCs w:val="24"/>
              </w:rPr>
            </w:pPr>
            <w:r w:rsidRPr="00E90C49">
              <w:rPr>
                <w:rFonts w:ascii="Times New Roman" w:hAnsi="Times New Roman" w:cs="Times New Roman"/>
                <w:b/>
                <w:sz w:val="24"/>
                <w:szCs w:val="24"/>
              </w:rPr>
              <w:t>-43,4</w:t>
            </w:r>
          </w:p>
        </w:tc>
      </w:tr>
    </w:tbl>
    <w:p w:rsidR="00CC6F52" w:rsidRDefault="00CC6F52" w:rsidP="00FC5265">
      <w:pPr>
        <w:spacing w:after="0" w:line="240" w:lineRule="auto"/>
        <w:ind w:firstLine="709"/>
        <w:jc w:val="both"/>
        <w:rPr>
          <w:rFonts w:ascii="Times New Roman" w:hAnsi="Times New Roman" w:cs="Times New Roman"/>
          <w:sz w:val="28"/>
          <w:szCs w:val="28"/>
        </w:rPr>
      </w:pPr>
    </w:p>
    <w:p w:rsidR="0098693D" w:rsidRDefault="0098693D"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Игнорирование, а порой и полный отказ семьи по тем или иным причинам, выполнения семейных функций деформирует ее, возникает угроза ее распада и самое страшное, что мы с вами видим на примерах социального сиротства, происходят мутационные изменения, приводящие к деформации родительских чувств (материнства, отцовства). Только за 2014 год на социальные койки в системе здравоохранения поступило 1130 детей, оставшихся без попечения родителей до 4-х лет и старше, от </w:t>
      </w:r>
      <w:r w:rsidR="005D7A63">
        <w:rPr>
          <w:rFonts w:ascii="Times New Roman" w:hAnsi="Times New Roman" w:cs="Times New Roman"/>
          <w:sz w:val="28"/>
          <w:szCs w:val="28"/>
        </w:rPr>
        <w:t>34</w:t>
      </w:r>
      <w:r>
        <w:rPr>
          <w:rFonts w:ascii="Times New Roman" w:hAnsi="Times New Roman" w:cs="Times New Roman"/>
          <w:sz w:val="28"/>
          <w:szCs w:val="28"/>
        </w:rPr>
        <w:t xml:space="preserve"> </w:t>
      </w:r>
      <w:r w:rsidR="005D7A63">
        <w:rPr>
          <w:rFonts w:ascii="Times New Roman" w:hAnsi="Times New Roman" w:cs="Times New Roman"/>
          <w:sz w:val="28"/>
          <w:szCs w:val="28"/>
        </w:rPr>
        <w:t xml:space="preserve">новорожденных </w:t>
      </w:r>
      <w:r>
        <w:rPr>
          <w:rFonts w:ascii="Times New Roman" w:hAnsi="Times New Roman" w:cs="Times New Roman"/>
          <w:sz w:val="28"/>
          <w:szCs w:val="28"/>
        </w:rPr>
        <w:t xml:space="preserve">детей отказались. </w:t>
      </w:r>
    </w:p>
    <w:p w:rsidR="00733135" w:rsidRDefault="00733135"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Отторжение ребенка семьей, потеря семьи, как по объективным, так и по субъективным причинам еще необычайно велика.</w:t>
      </w:r>
    </w:p>
    <w:p w:rsidR="00940D5B" w:rsidRDefault="00733135"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Вряд ли стоит доказывать необходимость и особую ценность семейного воспитания, вроде бы в совсем благополучных семьях. Отсутствие контроля, </w:t>
      </w:r>
      <w:r>
        <w:rPr>
          <w:rFonts w:ascii="Times New Roman" w:hAnsi="Times New Roman" w:cs="Times New Roman"/>
          <w:sz w:val="28"/>
          <w:szCs w:val="28"/>
        </w:rPr>
        <w:lastRenderedPageBreak/>
        <w:t xml:space="preserve">совместного досуга родителей и детей среднего и старшего возраста приводит иногда к известным негативным последствиям как бродяжничество, подростковая преступность, правонарушения, употребление алкоголя, наркотических и токсических веществ, компьютерная интернет зависимость. Только за 2014 год составлено 1768 протоколов административных правонарушений на несовершеннолетних, а за 6 месяцев 2015 года – 645. </w:t>
      </w:r>
    </w:p>
    <w:p w:rsidR="00940D5B" w:rsidRDefault="00733135" w:rsidP="00940D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Вызывает</w:t>
      </w:r>
      <w:r w:rsidR="00940D5B">
        <w:rPr>
          <w:rFonts w:ascii="Times New Roman" w:hAnsi="Times New Roman" w:cs="Times New Roman"/>
          <w:sz w:val="28"/>
          <w:szCs w:val="28"/>
        </w:rPr>
        <w:t xml:space="preserve"> озабоченность гибель и травмированность детей на дорогах. В 2014 году было травмировано 200 детей, 5 из них погибли. За 6 месяцев 2015 года – 86 травмировано, 2 погибло.</w:t>
      </w:r>
      <w:r w:rsidR="00940D5B" w:rsidRPr="00940D5B">
        <w:rPr>
          <w:rFonts w:ascii="Times New Roman" w:hAnsi="Times New Roman" w:cs="Times New Roman"/>
          <w:sz w:val="28"/>
          <w:szCs w:val="28"/>
        </w:rPr>
        <w:t xml:space="preserve"> </w:t>
      </w:r>
      <w:r w:rsidR="00E16312">
        <w:rPr>
          <w:rFonts w:ascii="Times New Roman" w:hAnsi="Times New Roman" w:cs="Times New Roman"/>
          <w:sz w:val="28"/>
          <w:szCs w:val="28"/>
        </w:rPr>
        <w:t>Продолжают от пожаров гибнуть дети в частном секторе. Имеются факты гибели детей от пожара при отсутствии надзора взрослых. Так за первые 2 месяца 2</w:t>
      </w:r>
      <w:r w:rsidR="00C43981">
        <w:rPr>
          <w:rFonts w:ascii="Times New Roman" w:hAnsi="Times New Roman" w:cs="Times New Roman"/>
          <w:sz w:val="28"/>
          <w:szCs w:val="28"/>
        </w:rPr>
        <w:t>01</w:t>
      </w:r>
      <w:r w:rsidR="00E16312">
        <w:rPr>
          <w:rFonts w:ascii="Times New Roman" w:hAnsi="Times New Roman" w:cs="Times New Roman"/>
          <w:sz w:val="28"/>
          <w:szCs w:val="28"/>
        </w:rPr>
        <w:t>5</w:t>
      </w:r>
      <w:r w:rsidR="00C43981">
        <w:rPr>
          <w:rFonts w:ascii="Times New Roman" w:hAnsi="Times New Roman" w:cs="Times New Roman"/>
          <w:sz w:val="28"/>
          <w:szCs w:val="28"/>
        </w:rPr>
        <w:t xml:space="preserve"> год</w:t>
      </w:r>
      <w:r w:rsidR="00E16312">
        <w:rPr>
          <w:rFonts w:ascii="Times New Roman" w:hAnsi="Times New Roman" w:cs="Times New Roman"/>
          <w:sz w:val="28"/>
          <w:szCs w:val="28"/>
        </w:rPr>
        <w:t>а</w:t>
      </w:r>
      <w:r w:rsidR="00C43981">
        <w:rPr>
          <w:rFonts w:ascii="Times New Roman" w:hAnsi="Times New Roman" w:cs="Times New Roman"/>
          <w:sz w:val="28"/>
          <w:szCs w:val="28"/>
        </w:rPr>
        <w:t xml:space="preserve"> в Амурской области погибло </w:t>
      </w:r>
      <w:r w:rsidR="00E16312">
        <w:rPr>
          <w:rFonts w:ascii="Times New Roman" w:hAnsi="Times New Roman" w:cs="Times New Roman"/>
          <w:sz w:val="28"/>
          <w:szCs w:val="28"/>
        </w:rPr>
        <w:t>2</w:t>
      </w:r>
      <w:r w:rsidR="00C43981">
        <w:rPr>
          <w:rFonts w:ascii="Times New Roman" w:hAnsi="Times New Roman" w:cs="Times New Roman"/>
          <w:sz w:val="28"/>
          <w:szCs w:val="28"/>
        </w:rPr>
        <w:t xml:space="preserve"> детей</w:t>
      </w:r>
      <w:r w:rsidR="00E16312">
        <w:rPr>
          <w:rFonts w:ascii="Times New Roman" w:hAnsi="Times New Roman" w:cs="Times New Roman"/>
          <w:sz w:val="28"/>
          <w:szCs w:val="28"/>
        </w:rPr>
        <w:t>.</w:t>
      </w:r>
      <w:r w:rsidR="00C43981">
        <w:rPr>
          <w:rFonts w:ascii="Times New Roman" w:hAnsi="Times New Roman" w:cs="Times New Roman"/>
          <w:sz w:val="28"/>
          <w:szCs w:val="28"/>
        </w:rPr>
        <w:t xml:space="preserve"> При патронировании семей, особенно «семей риска», органам социальной защиты необходимо привлекать пожарно-надзорные службы для подготовки к зиме в частном секторе, где есть дети.</w:t>
      </w:r>
    </w:p>
    <w:p w:rsidR="00940D5B" w:rsidRDefault="00940D5B" w:rsidP="00940D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Амурской области есть территории опасные для детей. Не ко всем школам и детским садам ведут безопасные тротуары и пешеходные дорожки. Ежегодно увеличивается число дорожно-транспортных происшествий с участием детей. Охранные услуги осуществляются с нарушениями.</w:t>
      </w:r>
    </w:p>
    <w:p w:rsidR="00052A25" w:rsidRDefault="00052A25" w:rsidP="00940D5B">
      <w:pPr>
        <w:spacing w:after="0" w:line="240" w:lineRule="auto"/>
        <w:ind w:firstLine="709"/>
        <w:jc w:val="both"/>
        <w:rPr>
          <w:rFonts w:ascii="Times New Roman" w:hAnsi="Times New Roman" w:cs="Times New Roman"/>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50"/>
        <w:gridCol w:w="851"/>
        <w:gridCol w:w="1417"/>
      </w:tblGrid>
      <w:tr w:rsidR="00052A25" w:rsidRPr="00052A25" w:rsidTr="009B24D9">
        <w:trPr>
          <w:jc w:val="center"/>
        </w:trPr>
        <w:tc>
          <w:tcPr>
            <w:tcW w:w="6771" w:type="dxa"/>
            <w:vAlign w:val="center"/>
          </w:tcPr>
          <w:p w:rsidR="00052A25" w:rsidRPr="00052A25" w:rsidRDefault="00052A25" w:rsidP="00052A25">
            <w:pPr>
              <w:spacing w:after="0" w:line="240" w:lineRule="auto"/>
              <w:jc w:val="center"/>
              <w:rPr>
                <w:rFonts w:ascii="Times New Roman" w:eastAsia="Times New Roman" w:hAnsi="Times New Roman" w:cs="Times New Roman"/>
                <w:b/>
                <w:sz w:val="28"/>
                <w:szCs w:val="28"/>
              </w:rPr>
            </w:pPr>
            <w:r w:rsidRPr="00052A25">
              <w:rPr>
                <w:rFonts w:ascii="Times New Roman" w:eastAsia="Times New Roman" w:hAnsi="Times New Roman" w:cs="Times New Roman"/>
                <w:b/>
                <w:sz w:val="28"/>
                <w:szCs w:val="28"/>
              </w:rPr>
              <w:t>Показатель</w:t>
            </w:r>
          </w:p>
        </w:tc>
        <w:tc>
          <w:tcPr>
            <w:tcW w:w="850" w:type="dxa"/>
            <w:vAlign w:val="center"/>
          </w:tcPr>
          <w:p w:rsidR="00052A25" w:rsidRPr="00052A25" w:rsidRDefault="00052A25" w:rsidP="00052A25">
            <w:pPr>
              <w:spacing w:after="0" w:line="240" w:lineRule="auto"/>
              <w:jc w:val="center"/>
              <w:rPr>
                <w:rFonts w:ascii="Times New Roman" w:eastAsia="Times New Roman" w:hAnsi="Times New Roman" w:cs="Times New Roman"/>
                <w:b/>
                <w:sz w:val="28"/>
                <w:szCs w:val="28"/>
              </w:rPr>
            </w:pPr>
            <w:r w:rsidRPr="00052A25">
              <w:rPr>
                <w:rFonts w:ascii="Times New Roman" w:eastAsia="Times New Roman" w:hAnsi="Times New Roman" w:cs="Times New Roman"/>
                <w:b/>
                <w:sz w:val="28"/>
                <w:szCs w:val="28"/>
              </w:rPr>
              <w:t>2013</w:t>
            </w:r>
          </w:p>
        </w:tc>
        <w:tc>
          <w:tcPr>
            <w:tcW w:w="851" w:type="dxa"/>
            <w:vAlign w:val="center"/>
          </w:tcPr>
          <w:p w:rsidR="00052A25" w:rsidRPr="00052A25" w:rsidRDefault="00052A25" w:rsidP="00052A25">
            <w:pPr>
              <w:spacing w:after="0" w:line="240" w:lineRule="auto"/>
              <w:jc w:val="center"/>
              <w:rPr>
                <w:rFonts w:ascii="Times New Roman" w:eastAsia="Times New Roman" w:hAnsi="Times New Roman" w:cs="Times New Roman"/>
                <w:b/>
                <w:sz w:val="28"/>
                <w:szCs w:val="28"/>
              </w:rPr>
            </w:pPr>
            <w:r w:rsidRPr="00052A25">
              <w:rPr>
                <w:rFonts w:ascii="Times New Roman" w:eastAsia="Times New Roman" w:hAnsi="Times New Roman" w:cs="Times New Roman"/>
                <w:b/>
                <w:sz w:val="28"/>
                <w:szCs w:val="28"/>
              </w:rPr>
              <w:t>2014</w:t>
            </w:r>
          </w:p>
        </w:tc>
        <w:tc>
          <w:tcPr>
            <w:tcW w:w="1417" w:type="dxa"/>
            <w:vAlign w:val="center"/>
          </w:tcPr>
          <w:p w:rsidR="00052A25" w:rsidRPr="00052A25" w:rsidRDefault="00052A25" w:rsidP="00052A25">
            <w:pPr>
              <w:spacing w:after="0" w:line="240" w:lineRule="auto"/>
              <w:jc w:val="center"/>
              <w:rPr>
                <w:rFonts w:ascii="Times New Roman" w:eastAsia="Times New Roman" w:hAnsi="Times New Roman" w:cs="Times New Roman"/>
                <w:b/>
                <w:sz w:val="28"/>
                <w:szCs w:val="28"/>
              </w:rPr>
            </w:pPr>
            <w:r w:rsidRPr="00052A25">
              <w:rPr>
                <w:rFonts w:ascii="Times New Roman" w:eastAsia="Times New Roman" w:hAnsi="Times New Roman" w:cs="Times New Roman"/>
                <w:b/>
                <w:sz w:val="28"/>
                <w:szCs w:val="28"/>
              </w:rPr>
              <w:t xml:space="preserve">6 мес. </w:t>
            </w:r>
          </w:p>
          <w:p w:rsidR="00052A25" w:rsidRPr="00052A25" w:rsidRDefault="00052A25" w:rsidP="00052A25">
            <w:pPr>
              <w:spacing w:after="0" w:line="240" w:lineRule="auto"/>
              <w:jc w:val="center"/>
              <w:rPr>
                <w:rFonts w:ascii="Times New Roman" w:eastAsia="Times New Roman" w:hAnsi="Times New Roman" w:cs="Times New Roman"/>
                <w:b/>
                <w:sz w:val="28"/>
                <w:szCs w:val="28"/>
              </w:rPr>
            </w:pPr>
            <w:r w:rsidRPr="00052A25">
              <w:rPr>
                <w:rFonts w:ascii="Times New Roman" w:eastAsia="Times New Roman" w:hAnsi="Times New Roman" w:cs="Times New Roman"/>
                <w:b/>
                <w:sz w:val="28"/>
                <w:szCs w:val="28"/>
              </w:rPr>
              <w:t>2015 года</w:t>
            </w:r>
          </w:p>
        </w:tc>
      </w:tr>
      <w:tr w:rsidR="00052A25" w:rsidRPr="00052A25" w:rsidTr="009B24D9">
        <w:trPr>
          <w:jc w:val="center"/>
        </w:trPr>
        <w:tc>
          <w:tcPr>
            <w:tcW w:w="6771" w:type="dxa"/>
          </w:tcPr>
          <w:p w:rsidR="00052A25" w:rsidRPr="00052A25" w:rsidRDefault="00052A25" w:rsidP="00052A25">
            <w:pPr>
              <w:spacing w:after="0" w:line="240" w:lineRule="auto"/>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Количество детей, травмированных на дорогах</w:t>
            </w:r>
          </w:p>
        </w:tc>
        <w:tc>
          <w:tcPr>
            <w:tcW w:w="850"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211</w:t>
            </w:r>
          </w:p>
        </w:tc>
        <w:tc>
          <w:tcPr>
            <w:tcW w:w="851"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200</w:t>
            </w:r>
          </w:p>
        </w:tc>
        <w:tc>
          <w:tcPr>
            <w:tcW w:w="1417"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86</w:t>
            </w:r>
          </w:p>
        </w:tc>
      </w:tr>
      <w:tr w:rsidR="00052A25" w:rsidRPr="00052A25" w:rsidTr="009B24D9">
        <w:trPr>
          <w:jc w:val="center"/>
        </w:trPr>
        <w:tc>
          <w:tcPr>
            <w:tcW w:w="6771" w:type="dxa"/>
          </w:tcPr>
          <w:p w:rsidR="00052A25" w:rsidRPr="00052A25" w:rsidRDefault="00052A25" w:rsidP="00052A25">
            <w:pPr>
              <w:spacing w:after="0" w:line="240" w:lineRule="auto"/>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Количество детей, погибших на дорогах</w:t>
            </w:r>
          </w:p>
        </w:tc>
        <w:tc>
          <w:tcPr>
            <w:tcW w:w="850"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5</w:t>
            </w:r>
          </w:p>
        </w:tc>
        <w:tc>
          <w:tcPr>
            <w:tcW w:w="851"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5</w:t>
            </w:r>
          </w:p>
        </w:tc>
        <w:tc>
          <w:tcPr>
            <w:tcW w:w="1417"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2</w:t>
            </w:r>
          </w:p>
        </w:tc>
      </w:tr>
      <w:tr w:rsidR="00052A25" w:rsidRPr="00052A25" w:rsidTr="009B24D9">
        <w:trPr>
          <w:jc w:val="center"/>
        </w:trPr>
        <w:tc>
          <w:tcPr>
            <w:tcW w:w="6771" w:type="dxa"/>
          </w:tcPr>
          <w:p w:rsidR="00052A25" w:rsidRPr="00052A25" w:rsidRDefault="00052A25" w:rsidP="00052A25">
            <w:pPr>
              <w:spacing w:after="0" w:line="240" w:lineRule="auto"/>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Количество протоколов об административных правонарушениях, составленных на несовершеннолетних</w:t>
            </w:r>
          </w:p>
        </w:tc>
        <w:tc>
          <w:tcPr>
            <w:tcW w:w="850"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2264</w:t>
            </w:r>
          </w:p>
        </w:tc>
        <w:tc>
          <w:tcPr>
            <w:tcW w:w="851"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1768</w:t>
            </w:r>
          </w:p>
        </w:tc>
        <w:tc>
          <w:tcPr>
            <w:tcW w:w="1417"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645</w:t>
            </w:r>
          </w:p>
        </w:tc>
      </w:tr>
      <w:tr w:rsidR="00052A25" w:rsidRPr="00052A25" w:rsidTr="009B24D9">
        <w:trPr>
          <w:jc w:val="center"/>
        </w:trPr>
        <w:tc>
          <w:tcPr>
            <w:tcW w:w="6771" w:type="dxa"/>
          </w:tcPr>
          <w:p w:rsidR="00052A25" w:rsidRPr="00052A25" w:rsidRDefault="00052A25" w:rsidP="00052A25">
            <w:pPr>
              <w:spacing w:after="0" w:line="240" w:lineRule="auto"/>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Количество несовершеннолетних, совершивших правонарушение, предусмотренное УК РФ</w:t>
            </w:r>
          </w:p>
        </w:tc>
        <w:tc>
          <w:tcPr>
            <w:tcW w:w="850"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701</w:t>
            </w:r>
          </w:p>
        </w:tc>
        <w:tc>
          <w:tcPr>
            <w:tcW w:w="851"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621</w:t>
            </w:r>
          </w:p>
        </w:tc>
        <w:tc>
          <w:tcPr>
            <w:tcW w:w="1417"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342</w:t>
            </w:r>
          </w:p>
        </w:tc>
      </w:tr>
      <w:tr w:rsidR="00052A25" w:rsidRPr="00052A25" w:rsidTr="009B24D9">
        <w:trPr>
          <w:jc w:val="center"/>
        </w:trPr>
        <w:tc>
          <w:tcPr>
            <w:tcW w:w="6771" w:type="dxa"/>
          </w:tcPr>
          <w:p w:rsidR="00052A25" w:rsidRPr="00052A25" w:rsidRDefault="00052A25" w:rsidP="00052A25">
            <w:pPr>
              <w:spacing w:after="0" w:line="240" w:lineRule="auto"/>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Количество преступлений в отношении несовершеннолетних (по зарегистрированным)</w:t>
            </w:r>
          </w:p>
        </w:tc>
        <w:tc>
          <w:tcPr>
            <w:tcW w:w="850"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753</w:t>
            </w:r>
          </w:p>
        </w:tc>
        <w:tc>
          <w:tcPr>
            <w:tcW w:w="851"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785</w:t>
            </w:r>
          </w:p>
        </w:tc>
        <w:tc>
          <w:tcPr>
            <w:tcW w:w="1417"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581</w:t>
            </w:r>
          </w:p>
        </w:tc>
      </w:tr>
      <w:tr w:rsidR="00052A25" w:rsidRPr="00052A25" w:rsidTr="009B24D9">
        <w:trPr>
          <w:jc w:val="center"/>
        </w:trPr>
        <w:tc>
          <w:tcPr>
            <w:tcW w:w="6771" w:type="dxa"/>
          </w:tcPr>
          <w:p w:rsidR="00052A25" w:rsidRPr="00052A25" w:rsidRDefault="00052A25" w:rsidP="00052A25">
            <w:pPr>
              <w:spacing w:after="0" w:line="240" w:lineRule="auto"/>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Количество групп с участием несовершеннолетних антиобщественной направленности на конец отчетного периода</w:t>
            </w:r>
          </w:p>
        </w:tc>
        <w:tc>
          <w:tcPr>
            <w:tcW w:w="850"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74</w:t>
            </w:r>
          </w:p>
        </w:tc>
        <w:tc>
          <w:tcPr>
            <w:tcW w:w="851"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82</w:t>
            </w:r>
          </w:p>
        </w:tc>
        <w:tc>
          <w:tcPr>
            <w:tcW w:w="1417"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75</w:t>
            </w:r>
          </w:p>
        </w:tc>
      </w:tr>
      <w:tr w:rsidR="00052A25" w:rsidRPr="00052A25" w:rsidTr="009B24D9">
        <w:trPr>
          <w:jc w:val="center"/>
        </w:trPr>
        <w:tc>
          <w:tcPr>
            <w:tcW w:w="6771" w:type="dxa"/>
          </w:tcPr>
          <w:p w:rsidR="00052A25" w:rsidRPr="00052A25" w:rsidRDefault="00052A25" w:rsidP="00052A25">
            <w:pPr>
              <w:spacing w:after="0" w:line="240" w:lineRule="auto"/>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 xml:space="preserve">Количество протоколов об административных правонарушениях на несовершеннолетних с 16 лет по ст. 20.20. КоАП РФ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w:t>
            </w:r>
          </w:p>
        </w:tc>
        <w:tc>
          <w:tcPr>
            <w:tcW w:w="850"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356</w:t>
            </w:r>
          </w:p>
        </w:tc>
        <w:tc>
          <w:tcPr>
            <w:tcW w:w="851"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432</w:t>
            </w:r>
          </w:p>
        </w:tc>
        <w:tc>
          <w:tcPr>
            <w:tcW w:w="1417"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175</w:t>
            </w:r>
          </w:p>
        </w:tc>
      </w:tr>
      <w:tr w:rsidR="00052A25" w:rsidRPr="00052A25" w:rsidTr="009B24D9">
        <w:trPr>
          <w:jc w:val="center"/>
        </w:trPr>
        <w:tc>
          <w:tcPr>
            <w:tcW w:w="6771" w:type="dxa"/>
          </w:tcPr>
          <w:p w:rsidR="00052A25" w:rsidRPr="00052A25" w:rsidRDefault="00052A25" w:rsidP="00052A25">
            <w:pPr>
              <w:spacing w:after="0" w:line="240" w:lineRule="auto"/>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 xml:space="preserve">Количество протоколов об административных правонарушениях на родителей (иных законных представителей) по ст. 20.20. КоАП РФ </w:t>
            </w:r>
            <w:r w:rsidRPr="00052A25">
              <w:rPr>
                <w:rFonts w:ascii="Times New Roman" w:eastAsia="Times New Roman" w:hAnsi="Times New Roman" w:cs="Times New Roman"/>
                <w:b/>
                <w:sz w:val="28"/>
                <w:szCs w:val="28"/>
              </w:rPr>
              <w:t>«</w:t>
            </w:r>
            <w:r w:rsidRPr="00052A25">
              <w:rPr>
                <w:rFonts w:ascii="Times New Roman" w:eastAsia="Times New Roman" w:hAnsi="Times New Roman" w:cs="Times New Roman"/>
                <w:sz w:val="28"/>
                <w:szCs w:val="28"/>
              </w:rPr>
              <w:t xml:space="preserve">Нахождение в состоянии опьянения </w:t>
            </w:r>
            <w:r w:rsidRPr="001E54A3">
              <w:rPr>
                <w:rFonts w:ascii="Times New Roman" w:eastAsia="Times New Roman" w:hAnsi="Times New Roman" w:cs="Times New Roman"/>
                <w:sz w:val="28"/>
                <w:szCs w:val="28"/>
              </w:rPr>
              <w:t>несовершеннолетних</w:t>
            </w:r>
            <w:r w:rsidRPr="00052A25">
              <w:rPr>
                <w:rFonts w:ascii="Times New Roman" w:eastAsia="Times New Roman" w:hAnsi="Times New Roman" w:cs="Times New Roman"/>
                <w:sz w:val="28"/>
                <w:szCs w:val="28"/>
              </w:rPr>
              <w:t>, потребление (распитие) ими алкогольной и спиртосодержащей продукции либо потребление ими наркотических средств или психотропных веществ»</w:t>
            </w:r>
          </w:p>
        </w:tc>
        <w:tc>
          <w:tcPr>
            <w:tcW w:w="850"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495</w:t>
            </w:r>
          </w:p>
        </w:tc>
        <w:tc>
          <w:tcPr>
            <w:tcW w:w="851"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530</w:t>
            </w:r>
          </w:p>
        </w:tc>
        <w:tc>
          <w:tcPr>
            <w:tcW w:w="1417" w:type="dxa"/>
          </w:tcPr>
          <w:p w:rsidR="00052A25" w:rsidRPr="00052A25" w:rsidRDefault="00052A25" w:rsidP="00052A25">
            <w:pPr>
              <w:spacing w:after="0" w:line="240" w:lineRule="auto"/>
              <w:jc w:val="center"/>
              <w:rPr>
                <w:rFonts w:ascii="Times New Roman" w:eastAsia="Times New Roman" w:hAnsi="Times New Roman" w:cs="Times New Roman"/>
                <w:sz w:val="28"/>
                <w:szCs w:val="28"/>
              </w:rPr>
            </w:pPr>
            <w:r w:rsidRPr="00052A25">
              <w:rPr>
                <w:rFonts w:ascii="Times New Roman" w:eastAsia="Times New Roman" w:hAnsi="Times New Roman" w:cs="Times New Roman"/>
                <w:sz w:val="28"/>
                <w:szCs w:val="28"/>
              </w:rPr>
              <w:t>222</w:t>
            </w:r>
          </w:p>
        </w:tc>
      </w:tr>
    </w:tbl>
    <w:p w:rsidR="00052A25" w:rsidRPr="00940D5B" w:rsidRDefault="00052A25" w:rsidP="00FC5265">
      <w:pPr>
        <w:spacing w:after="0" w:line="240" w:lineRule="auto"/>
        <w:ind w:firstLine="709"/>
        <w:jc w:val="both"/>
        <w:rPr>
          <w:rFonts w:ascii="Times New Roman" w:hAnsi="Times New Roman" w:cs="Times New Roman"/>
          <w:color w:val="FF0000"/>
          <w:sz w:val="28"/>
          <w:szCs w:val="28"/>
        </w:rPr>
      </w:pPr>
    </w:p>
    <w:p w:rsidR="00940D5B" w:rsidRDefault="00940D5B"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Бедность остается одной из самых серьезных проблем в Амурской области. Социальные патологии ее отдельных членов, отказ трудоспособных членов семьи от работы ставит под угрозу экономическую безопасность семьи, детей, что провоцирует уход детей в организационные преступные группы. Третья часть стоящих на учете семей с неработающими родителями, хотя вакансии в Амурской области</w:t>
      </w:r>
      <w:r w:rsidR="001E54A3">
        <w:rPr>
          <w:rFonts w:ascii="Times New Roman" w:hAnsi="Times New Roman" w:cs="Times New Roman"/>
          <w:sz w:val="28"/>
          <w:szCs w:val="28"/>
        </w:rPr>
        <w:t xml:space="preserve"> за 2014 год</w:t>
      </w:r>
      <w:r>
        <w:rPr>
          <w:rFonts w:ascii="Times New Roman" w:hAnsi="Times New Roman" w:cs="Times New Roman"/>
          <w:sz w:val="28"/>
          <w:szCs w:val="28"/>
        </w:rPr>
        <w:t xml:space="preserve"> составля</w:t>
      </w:r>
      <w:r w:rsidR="001E54A3">
        <w:rPr>
          <w:rFonts w:ascii="Times New Roman" w:hAnsi="Times New Roman" w:cs="Times New Roman"/>
          <w:sz w:val="28"/>
          <w:szCs w:val="28"/>
        </w:rPr>
        <w:t>ла</w:t>
      </w:r>
      <w:r>
        <w:rPr>
          <w:rFonts w:ascii="Times New Roman" w:hAnsi="Times New Roman" w:cs="Times New Roman"/>
          <w:sz w:val="28"/>
          <w:szCs w:val="28"/>
        </w:rPr>
        <w:t xml:space="preserve"> 7332 места.</w:t>
      </w:r>
    </w:p>
    <w:p w:rsidR="00940D5B" w:rsidRDefault="00940D5B"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семей в Амурской области с несовершеннолетними детьми – это неполные семьи. Специфический образ жизни</w:t>
      </w:r>
      <w:r w:rsidR="00C263C5">
        <w:rPr>
          <w:rFonts w:ascii="Times New Roman" w:hAnsi="Times New Roman" w:cs="Times New Roman"/>
          <w:sz w:val="28"/>
          <w:szCs w:val="28"/>
        </w:rPr>
        <w:t xml:space="preserve"> с одним из родителей , конечно с матерью, отражается на воспитательном процессе. Дети лишены примера взаимоотношений мужчины и женщины, что негативно сказывается на их социализации и подготовке к будущей жизни.</w:t>
      </w:r>
    </w:p>
    <w:p w:rsidR="00C263C5" w:rsidRDefault="00C263C5"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здоровья детей приводит к неутешительному выводу: дети в семьях «риска» чаще подвержены хроническим заболеваниям. Всего в Амурской области в 2014 году умерло 172 ребенка от 0 до 17 лет, из них 103 ребенка от 0 до 1 года. За шесть месяцев текущего года летальный исход зарегистрирован у 71 ребенка. Причины смертности разные и если не связаны с врожденными аномалиями, то в большинстве случаев обусловлены недостаточным наблюдением взрослых за детьми, отсутствием зоны безопасности и комфорта для детей, как в семе, так и в местах отдыха, занятий, на улице. Заслуживает внимание смертность через повешение среди детей 14-17 лет. Они были непоняты близкими людьми и окружением. Так в 2014 году таких детей было 10. Инфекционным заболеваниям было подвержено в 2014 году 14 201 ребенок.</w:t>
      </w:r>
    </w:p>
    <w:p w:rsidR="00C263C5" w:rsidRDefault="00691916"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Амурской области зарегистрировано в органах юстиции </w:t>
      </w:r>
      <w:r w:rsidR="00993B10">
        <w:rPr>
          <w:rFonts w:ascii="Times New Roman" w:hAnsi="Times New Roman" w:cs="Times New Roman"/>
          <w:sz w:val="28"/>
          <w:szCs w:val="28"/>
        </w:rPr>
        <w:t>963</w:t>
      </w:r>
      <w:r>
        <w:rPr>
          <w:rFonts w:ascii="Times New Roman" w:hAnsi="Times New Roman" w:cs="Times New Roman"/>
          <w:sz w:val="28"/>
          <w:szCs w:val="28"/>
        </w:rPr>
        <w:t xml:space="preserve"> общественных и некоммерческих организаци</w:t>
      </w:r>
      <w:r w:rsidR="00993B10">
        <w:rPr>
          <w:rFonts w:ascii="Times New Roman" w:hAnsi="Times New Roman" w:cs="Times New Roman"/>
          <w:sz w:val="28"/>
          <w:szCs w:val="28"/>
        </w:rPr>
        <w:t>и</w:t>
      </w:r>
      <w:r>
        <w:rPr>
          <w:rFonts w:ascii="Times New Roman" w:hAnsi="Times New Roman" w:cs="Times New Roman"/>
          <w:sz w:val="28"/>
          <w:szCs w:val="28"/>
        </w:rPr>
        <w:t>, из них занимающихся вопросами семьи, детства, родительства, женщин, материн</w:t>
      </w:r>
      <w:r w:rsidR="008C7CFA">
        <w:rPr>
          <w:rFonts w:ascii="Times New Roman" w:hAnsi="Times New Roman" w:cs="Times New Roman"/>
          <w:sz w:val="28"/>
          <w:szCs w:val="28"/>
        </w:rPr>
        <w:t>ства, здорового образа жизни – 5</w:t>
      </w:r>
      <w:r>
        <w:rPr>
          <w:rFonts w:ascii="Times New Roman" w:hAnsi="Times New Roman" w:cs="Times New Roman"/>
          <w:sz w:val="28"/>
          <w:szCs w:val="28"/>
        </w:rPr>
        <w:t xml:space="preserve">2. Но они все разрозненны и одни действуют обособленно, а другие совсем бездействуют. Многообразие социальных проблем, которые испытывает сегодня семья и дети в ней, не снимает ответственности ни с нее самой, как с частной сферы жизни человека, ни </w:t>
      </w:r>
      <w:r w:rsidR="005D7A63">
        <w:rPr>
          <w:rFonts w:ascii="Times New Roman" w:hAnsi="Times New Roman" w:cs="Times New Roman"/>
          <w:sz w:val="28"/>
          <w:szCs w:val="28"/>
        </w:rPr>
        <w:t xml:space="preserve">с </w:t>
      </w:r>
      <w:r>
        <w:rPr>
          <w:rFonts w:ascii="Times New Roman" w:hAnsi="Times New Roman" w:cs="Times New Roman"/>
          <w:sz w:val="28"/>
          <w:szCs w:val="28"/>
        </w:rPr>
        <w:t>государственных и общественных институтов.</w:t>
      </w:r>
    </w:p>
    <w:p w:rsidR="00691916" w:rsidRDefault="00691916"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Заслуживает внимание жителей Амурской области практика применения ФЗ № 436 «О защите детей от информации, причиняющей вред их здоровью и развитию». По данным Экспертного совета уполномоченного по правам ребенка в Амурской области присутствует наличие фактов агрессивной антисемейной пропаганды, приводящей к дезадаптации социальных групп, особенно детей и молодежи. Представленные рекламные и информационные продукты имеют высокую степень воздействия на детей и взрослых. </w:t>
      </w:r>
    </w:p>
    <w:p w:rsidR="00691916" w:rsidRDefault="00691916"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Вызывает озабоченность рост правонарушений и преступлений, совершенных в отношении несовершеннолетних. Так за 2014 год совершено 785, в 213 году – 753.</w:t>
      </w:r>
    </w:p>
    <w:p w:rsidR="00691916" w:rsidRDefault="00691916"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66A60">
        <w:rPr>
          <w:rFonts w:ascii="Times New Roman" w:hAnsi="Times New Roman" w:cs="Times New Roman"/>
          <w:sz w:val="28"/>
          <w:szCs w:val="28"/>
        </w:rPr>
        <w:t>а</w:t>
      </w:r>
      <w:r>
        <w:rPr>
          <w:rFonts w:ascii="Times New Roman" w:hAnsi="Times New Roman" w:cs="Times New Roman"/>
          <w:sz w:val="28"/>
          <w:szCs w:val="28"/>
        </w:rPr>
        <w:t xml:space="preserve"> 2014 год выявлено правоохранительными органами 366 нарушений продажи алкоголя несовершеннолетним. И за 8 месяцев текущего года 274 факта продажи алкоголя несовершенно</w:t>
      </w:r>
      <w:r w:rsidR="00F66A60">
        <w:rPr>
          <w:rFonts w:ascii="Times New Roman" w:hAnsi="Times New Roman" w:cs="Times New Roman"/>
          <w:sz w:val="28"/>
          <w:szCs w:val="28"/>
        </w:rPr>
        <w:t>летним.</w:t>
      </w:r>
    </w:p>
    <w:p w:rsidR="00F66A60" w:rsidRDefault="00F66A60"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рамках диспансеризации несовершеннолетних врачами-урологами, гинекологами, эндокринологами проводятся исследования репродуктивного здоровья детей и подростков. В 2014 году заболеваемость репродуктивной системы у несовершеннолетних составила 81,7 на 10 000 обследованных. В том числе мальчиков </w:t>
      </w:r>
      <w:r>
        <w:rPr>
          <w:rFonts w:ascii="Times New Roman" w:hAnsi="Times New Roman" w:cs="Times New Roman"/>
          <w:sz w:val="28"/>
          <w:szCs w:val="28"/>
        </w:rPr>
        <w:lastRenderedPageBreak/>
        <w:t>119,9 на 10 000 обследованных, девочек 44 на 10 000 обследованных по итогам комплексной оценки состояния здоровья несовершеннолетних.</w:t>
      </w:r>
    </w:p>
    <w:p w:rsidR="00F66A60" w:rsidRDefault="00F66A60"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доля абсолютно здоровых детей, относящихся к первой группе здоровья, составила 25,7%, в 2013 – 25,7%. Доля несовершеннолетних, относящихся ко второй группе здоровья, составила 63,2%, в 2013 – 54,9%. К третьей группе здоровья отнесены 9,5% несовершеннолетних, в 2013 – 15,8%. К четвертой и пятой группе отнесены 1,6% детей, прошедших медицинский осмотр, в 2013 – 3,6%.</w:t>
      </w:r>
    </w:p>
    <w:p w:rsidR="00F66A60" w:rsidRDefault="00F66A60"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Вызывает озабоченность работа некоторых социальных учреждений для детей. В детских домах, школах-интернатах социальные педагоги в основном специализируются в реализации охранно-защитных функций детей. </w:t>
      </w:r>
      <w:r w:rsidR="00C27D5B">
        <w:rPr>
          <w:rFonts w:ascii="Times New Roman" w:hAnsi="Times New Roman" w:cs="Times New Roman"/>
          <w:sz w:val="28"/>
          <w:szCs w:val="28"/>
        </w:rPr>
        <w:t>В</w:t>
      </w:r>
      <w:r>
        <w:rPr>
          <w:rFonts w:ascii="Times New Roman" w:hAnsi="Times New Roman" w:cs="Times New Roman"/>
          <w:sz w:val="28"/>
          <w:szCs w:val="28"/>
        </w:rPr>
        <w:t xml:space="preserve"> качестве прямых обязанностей они видят ведение документации детей-сирот и детей, оставшихся без попечения родителей, представление интересов детей в суде, оформление пенсий, розыск родителей.</w:t>
      </w:r>
      <w:r w:rsidR="00155D13">
        <w:rPr>
          <w:rFonts w:ascii="Times New Roman" w:hAnsi="Times New Roman" w:cs="Times New Roman"/>
          <w:sz w:val="28"/>
          <w:szCs w:val="28"/>
        </w:rPr>
        <w:t xml:space="preserve"> Выполнению образовательно-воспитательной функции не уделяется достаточно внимания. </w:t>
      </w:r>
      <w:r w:rsidR="00155D13" w:rsidRPr="00BA4A7E">
        <w:rPr>
          <w:rFonts w:ascii="Times New Roman" w:hAnsi="Times New Roman" w:cs="Times New Roman"/>
          <w:sz w:val="28"/>
          <w:szCs w:val="28"/>
        </w:rPr>
        <w:t>Поверхностно реализует</w:t>
      </w:r>
      <w:r w:rsidR="00BA4A7E" w:rsidRPr="00BA4A7E">
        <w:rPr>
          <w:rFonts w:ascii="Times New Roman" w:hAnsi="Times New Roman" w:cs="Times New Roman"/>
          <w:sz w:val="28"/>
          <w:szCs w:val="28"/>
        </w:rPr>
        <w:t>ся диагностическая функция, при</w:t>
      </w:r>
      <w:r w:rsidR="00155D13" w:rsidRPr="00BA4A7E">
        <w:rPr>
          <w:rFonts w:ascii="Times New Roman" w:hAnsi="Times New Roman" w:cs="Times New Roman"/>
          <w:sz w:val="28"/>
          <w:szCs w:val="28"/>
        </w:rPr>
        <w:t>чем специальные методы диагностики педагогической запущенности детей, асоциальных детей и подростков, в том числе пострадавших от насилия.</w:t>
      </w:r>
      <w:r w:rsidR="008C7CFA">
        <w:rPr>
          <w:rFonts w:ascii="Times New Roman" w:hAnsi="Times New Roman" w:cs="Times New Roman"/>
          <w:sz w:val="28"/>
          <w:szCs w:val="28"/>
        </w:rPr>
        <w:t xml:space="preserve"> В период реформирования детских домов под опекой социальной защиты необходимо создать координационный совет с участием общественных организаций, входящих в общественные советы всех ведомств и занимающихся проблемами детей и семьи.</w:t>
      </w:r>
    </w:p>
    <w:p w:rsidR="00155D13" w:rsidRDefault="00155D1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соблюдению гарантий прав несовершеннолетних в Амурской области на имущественное и жилое помещение, все еще не обеспечивает наличие собственного жилья у каждого из числа выпускников детских домов и школ-интернатов. Нельзя считать нормальным явлением возвращение подростков в квартиры, где проживают родители, лишенные родительских прав. </w:t>
      </w:r>
      <w:r w:rsidRPr="002800B0">
        <w:rPr>
          <w:rFonts w:ascii="Times New Roman" w:hAnsi="Times New Roman" w:cs="Times New Roman"/>
          <w:sz w:val="28"/>
          <w:szCs w:val="28"/>
        </w:rPr>
        <w:t>При передаче полномочий по организации функций социальной защиты, образовани</w:t>
      </w:r>
      <w:r w:rsidR="002800B0" w:rsidRPr="002800B0">
        <w:rPr>
          <w:rFonts w:ascii="Times New Roman" w:hAnsi="Times New Roman" w:cs="Times New Roman"/>
          <w:sz w:val="28"/>
          <w:szCs w:val="28"/>
        </w:rPr>
        <w:t>я</w:t>
      </w:r>
      <w:r w:rsidRPr="002800B0">
        <w:rPr>
          <w:rFonts w:ascii="Times New Roman" w:hAnsi="Times New Roman" w:cs="Times New Roman"/>
          <w:sz w:val="28"/>
          <w:szCs w:val="28"/>
        </w:rPr>
        <w:t>, здравоохранения комплексный подход в работе с семьей и ребенком желает быть более эффективным.</w:t>
      </w:r>
      <w:r>
        <w:rPr>
          <w:rFonts w:ascii="Times New Roman" w:hAnsi="Times New Roman" w:cs="Times New Roman"/>
          <w:sz w:val="28"/>
          <w:szCs w:val="28"/>
        </w:rPr>
        <w:t xml:space="preserve"> </w:t>
      </w:r>
    </w:p>
    <w:p w:rsidR="005D7A63" w:rsidRDefault="005D7A6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Ведать вопросами выполнения Федерального закона от 24.06.1999 № 120-ФЗ «Об основах системы профилактики безнадзорности и правонарушений несовершеннолетних» должны не только межведомственные консилиумы на уровне </w:t>
      </w:r>
      <w:r w:rsidR="00990443">
        <w:rPr>
          <w:rFonts w:ascii="Times New Roman" w:hAnsi="Times New Roman" w:cs="Times New Roman"/>
          <w:sz w:val="28"/>
          <w:szCs w:val="28"/>
        </w:rPr>
        <w:t>муниципалитетов, но и ведомство, осуществляющее прием детей, задержанных за бродяжничество, для дальнейшей работы с несовершеннолетним и его семьей.</w:t>
      </w:r>
      <w:r w:rsidR="008C7CFA">
        <w:rPr>
          <w:rFonts w:ascii="Times New Roman" w:hAnsi="Times New Roman" w:cs="Times New Roman"/>
          <w:sz w:val="28"/>
          <w:szCs w:val="28"/>
        </w:rPr>
        <w:t xml:space="preserve"> И министерство социальной защиты населения также как и комиссия по делам несовершеннолетних Амурской области должно владеть данными о безнадзорных детях.</w:t>
      </w:r>
    </w:p>
    <w:p w:rsidR="00155D13" w:rsidRDefault="00155D1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Заслуживает внимания опыт государственно-общественного партнерства. Общественная организация «Союз женщин города Благовещенска»</w:t>
      </w:r>
      <w:r w:rsidR="002800B0">
        <w:rPr>
          <w:rFonts w:ascii="Times New Roman" w:hAnsi="Times New Roman" w:cs="Times New Roman"/>
          <w:sz w:val="28"/>
          <w:szCs w:val="28"/>
        </w:rPr>
        <w:t xml:space="preserve"> тесно сотрудничает</w:t>
      </w:r>
      <w:r w:rsidR="00BA4A7E">
        <w:rPr>
          <w:rFonts w:ascii="Times New Roman" w:hAnsi="Times New Roman" w:cs="Times New Roman"/>
          <w:sz w:val="28"/>
          <w:szCs w:val="28"/>
        </w:rPr>
        <w:t xml:space="preserve"> с ГАУ Амурской области Благовещенским «К</w:t>
      </w:r>
      <w:r w:rsidR="00602AF3">
        <w:rPr>
          <w:rFonts w:ascii="Times New Roman" w:hAnsi="Times New Roman" w:cs="Times New Roman"/>
          <w:sz w:val="28"/>
          <w:szCs w:val="28"/>
        </w:rPr>
        <w:t>Ц</w:t>
      </w:r>
      <w:r w:rsidR="00BA4A7E">
        <w:rPr>
          <w:rFonts w:ascii="Times New Roman" w:hAnsi="Times New Roman" w:cs="Times New Roman"/>
          <w:sz w:val="28"/>
          <w:szCs w:val="28"/>
        </w:rPr>
        <w:t xml:space="preserve">СОН «Доброта» министерства социальной защиты населения Амурской области, ГКУ «Городской центр занятости населения», муниципальными общеобразовательными школами управления образования города Благовещенска по решению проблем семьи, материнства, детства, отцовства. Между социальными учреждениями, образовательными учреждениями и центром занятости города Благовещенска заключены соглашения. С ГАУ Амурской области Благовещенским </w:t>
      </w:r>
      <w:r w:rsidR="0058555C">
        <w:rPr>
          <w:rFonts w:ascii="Times New Roman" w:hAnsi="Times New Roman" w:cs="Times New Roman"/>
          <w:sz w:val="28"/>
          <w:szCs w:val="28"/>
        </w:rPr>
        <w:t>«К</w:t>
      </w:r>
      <w:r w:rsidR="00602AF3">
        <w:rPr>
          <w:rFonts w:ascii="Times New Roman" w:hAnsi="Times New Roman" w:cs="Times New Roman"/>
          <w:sz w:val="28"/>
          <w:szCs w:val="28"/>
        </w:rPr>
        <w:t>Ц</w:t>
      </w:r>
      <w:r w:rsidR="00BA4A7E">
        <w:rPr>
          <w:rFonts w:ascii="Times New Roman" w:hAnsi="Times New Roman" w:cs="Times New Roman"/>
          <w:sz w:val="28"/>
          <w:szCs w:val="28"/>
        </w:rPr>
        <w:t xml:space="preserve">СОН «Доброта» принята программа по решению проблем семьи и детей. Проводятся совместные мероприятия, создан семейный клуб «Добродея», вместе проводятся </w:t>
      </w:r>
      <w:r w:rsidR="00BA4A7E">
        <w:rPr>
          <w:rFonts w:ascii="Times New Roman" w:hAnsi="Times New Roman" w:cs="Times New Roman"/>
          <w:sz w:val="28"/>
          <w:szCs w:val="28"/>
        </w:rPr>
        <w:lastRenderedPageBreak/>
        <w:t xml:space="preserve">мероприятия по месту жительства в социальных </w:t>
      </w:r>
      <w:r w:rsidR="00F73013">
        <w:rPr>
          <w:rFonts w:ascii="Times New Roman" w:hAnsi="Times New Roman" w:cs="Times New Roman"/>
          <w:sz w:val="28"/>
          <w:szCs w:val="28"/>
        </w:rPr>
        <w:t xml:space="preserve">агентствах </w:t>
      </w:r>
      <w:r w:rsidR="0058555C">
        <w:rPr>
          <w:rFonts w:ascii="Times New Roman" w:hAnsi="Times New Roman" w:cs="Times New Roman"/>
          <w:sz w:val="28"/>
          <w:szCs w:val="28"/>
        </w:rPr>
        <w:t>в</w:t>
      </w:r>
      <w:r w:rsidR="00F73013">
        <w:rPr>
          <w:rFonts w:ascii="Times New Roman" w:hAnsi="Times New Roman" w:cs="Times New Roman"/>
          <w:sz w:val="28"/>
          <w:szCs w:val="28"/>
        </w:rPr>
        <w:t xml:space="preserve"> Астрахановке, Белогорье, спичфабрике и др.</w:t>
      </w:r>
      <w:r w:rsidR="0058555C">
        <w:rPr>
          <w:rFonts w:ascii="Times New Roman" w:hAnsi="Times New Roman" w:cs="Times New Roman"/>
          <w:sz w:val="28"/>
          <w:szCs w:val="28"/>
        </w:rPr>
        <w:t>,</w:t>
      </w:r>
      <w:r w:rsidR="00F73013">
        <w:rPr>
          <w:rFonts w:ascii="Times New Roman" w:hAnsi="Times New Roman" w:cs="Times New Roman"/>
          <w:sz w:val="28"/>
          <w:szCs w:val="28"/>
        </w:rPr>
        <w:t xml:space="preserve"> предоставляя семье юридическую, социальную, психологическую и материальную помощь.</w:t>
      </w:r>
      <w:r w:rsidR="0058555C">
        <w:rPr>
          <w:rFonts w:ascii="Times New Roman" w:hAnsi="Times New Roman" w:cs="Times New Roman"/>
          <w:sz w:val="28"/>
          <w:szCs w:val="28"/>
        </w:rPr>
        <w:t xml:space="preserve"> Вместе с</w:t>
      </w:r>
      <w:r w:rsidR="00602AF3">
        <w:rPr>
          <w:rFonts w:ascii="Times New Roman" w:hAnsi="Times New Roman" w:cs="Times New Roman"/>
          <w:sz w:val="28"/>
          <w:szCs w:val="28"/>
        </w:rPr>
        <w:t xml:space="preserve"> городским центром занятости, КЦ</w:t>
      </w:r>
      <w:r w:rsidR="0058555C">
        <w:rPr>
          <w:rFonts w:ascii="Times New Roman" w:hAnsi="Times New Roman" w:cs="Times New Roman"/>
          <w:sz w:val="28"/>
          <w:szCs w:val="28"/>
        </w:rPr>
        <w:t>СОН «Доброта» Союзом женщин города Благовещенска создана «Школа социального успеха», которая действует на ул.Рабочая, 95. Ее основная цель – привлечение семей и ее отдельных членов к той или иной трудовой деятельности, помощь семьям в выходе из трудной жизненной ситуации, развитие способности к самоорганизации семьи и ее отдельных членов, исключение социального иждивенчества.</w:t>
      </w:r>
    </w:p>
    <w:p w:rsidR="00C605D3" w:rsidRDefault="00C605D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общественных организаций с лицеем АмГУ, МОШ № 12 и другими школами способствует развитию военно-патриотического воспитания, сохранению исторического наследия нашей Родины в ВОВ 1941-1945 гг.</w:t>
      </w:r>
    </w:p>
    <w:p w:rsidR="00C605D3" w:rsidRDefault="00C605D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00602AF3">
        <w:rPr>
          <w:rFonts w:ascii="Times New Roman" w:hAnsi="Times New Roman" w:cs="Times New Roman"/>
          <w:sz w:val="28"/>
          <w:szCs w:val="28"/>
        </w:rPr>
        <w:t xml:space="preserve">в рамках акции «Волна памяти» </w:t>
      </w:r>
      <w:r>
        <w:rPr>
          <w:rFonts w:ascii="Times New Roman" w:hAnsi="Times New Roman" w:cs="Times New Roman"/>
          <w:sz w:val="28"/>
          <w:szCs w:val="28"/>
        </w:rPr>
        <w:t>проведены слет тружеников тыла, встреча несовершен</w:t>
      </w:r>
      <w:r w:rsidR="00B55D6C">
        <w:rPr>
          <w:rFonts w:ascii="Times New Roman" w:hAnsi="Times New Roman" w:cs="Times New Roman"/>
          <w:sz w:val="28"/>
          <w:szCs w:val="28"/>
        </w:rPr>
        <w:t>нолетних узников фашистских лагерей, ветеранов категории «дети войны», блокадниками Ленинграда и др.</w:t>
      </w:r>
      <w:r>
        <w:rPr>
          <w:rFonts w:ascii="Times New Roman" w:hAnsi="Times New Roman" w:cs="Times New Roman"/>
          <w:sz w:val="28"/>
          <w:szCs w:val="28"/>
        </w:rPr>
        <w:t xml:space="preserve"> </w:t>
      </w:r>
    </w:p>
    <w:p w:rsidR="00F27218" w:rsidRDefault="00C605D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Хочется отметить положительный опыт всех ведомств</w:t>
      </w:r>
      <w:r w:rsidR="00B55D6C">
        <w:rPr>
          <w:rFonts w:ascii="Times New Roman" w:hAnsi="Times New Roman" w:cs="Times New Roman"/>
          <w:sz w:val="28"/>
          <w:szCs w:val="28"/>
        </w:rPr>
        <w:t xml:space="preserve">, в том числе Центра занятости Амурской области о временной продуманной занятости несовершеннолетних с профессиональной ориентацией, о проведении ярмарок учебных мести психолого-педагогическим сопровождением их профессионального самоопределения. В текущем году обратилось 1157 несовершеннолетних граждан от 14 до 18 лет, 1022 – учащихся. Все они были трудоустроены и заняты. </w:t>
      </w:r>
      <w:r w:rsidR="00602AF3">
        <w:rPr>
          <w:rFonts w:ascii="Times New Roman" w:hAnsi="Times New Roman" w:cs="Times New Roman"/>
          <w:sz w:val="28"/>
          <w:szCs w:val="28"/>
        </w:rPr>
        <w:t>Центры занятости всегда оперативно отзываются на решение проблем занятости семьи</w:t>
      </w:r>
      <w:r w:rsidR="008C7CFA">
        <w:rPr>
          <w:rFonts w:ascii="Times New Roman" w:hAnsi="Times New Roman" w:cs="Times New Roman"/>
          <w:sz w:val="28"/>
          <w:szCs w:val="28"/>
        </w:rPr>
        <w:t>, активно идут на сотрудничество с общественными организациями, занимающимися проблемами семьи и детства.</w:t>
      </w:r>
    </w:p>
    <w:p w:rsidR="008C7CFA" w:rsidRDefault="00B55D6C"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00F27218">
        <w:rPr>
          <w:rFonts w:ascii="Times New Roman" w:hAnsi="Times New Roman" w:cs="Times New Roman"/>
          <w:sz w:val="28"/>
          <w:szCs w:val="28"/>
        </w:rPr>
        <w:t xml:space="preserve">хочется </w:t>
      </w:r>
      <w:r>
        <w:rPr>
          <w:rFonts w:ascii="Times New Roman" w:hAnsi="Times New Roman" w:cs="Times New Roman"/>
          <w:sz w:val="28"/>
          <w:szCs w:val="28"/>
        </w:rPr>
        <w:t xml:space="preserve">отметить работу министерства социальной защиты населения Амурской области, направленную на профилактику социального сиротства, социального неблагополучия на раннем этапе, применение инновационных технологий помощи детям, </w:t>
      </w:r>
      <w:r w:rsidR="008D1509">
        <w:rPr>
          <w:rFonts w:ascii="Times New Roman" w:hAnsi="Times New Roman" w:cs="Times New Roman"/>
          <w:sz w:val="28"/>
          <w:szCs w:val="28"/>
        </w:rPr>
        <w:t>пострадавшим от жестокого обращения, и семьям, находящимся в тяжелой жизненной ситуации, принятие плана мероприятий по реформированию организаций для детей-сирот и детей, оставшихся без попечения родителей в Амурской области.</w:t>
      </w:r>
      <w:r w:rsidR="00602AF3">
        <w:rPr>
          <w:rFonts w:ascii="Times New Roman" w:hAnsi="Times New Roman" w:cs="Times New Roman"/>
          <w:sz w:val="28"/>
          <w:szCs w:val="28"/>
        </w:rPr>
        <w:t xml:space="preserve"> </w:t>
      </w:r>
    </w:p>
    <w:p w:rsidR="00F27218" w:rsidRDefault="00F27218"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Амурской области осуществляет работу по организации интернет-фильтров в образовательных учреждениях, предназначенных для блокировки потенциально опасных для здоровья и психики подростов сайтов. Министерство тесно сотрудничает с Управлением Роскомнадзора по Амурской области по пресечению доступа учащихся</w:t>
      </w:r>
      <w:r w:rsidR="0037658C">
        <w:rPr>
          <w:rFonts w:ascii="Times New Roman" w:hAnsi="Times New Roman" w:cs="Times New Roman"/>
          <w:sz w:val="28"/>
          <w:szCs w:val="28"/>
        </w:rPr>
        <w:t xml:space="preserve"> на сайты в сети интернет вне школы. Большое внимание министерство образования и науки уделяет сохранению семейных традиций и подготовке школьников к будущей семейной жизни через классные часы, круглые столы, общешкольные мероприятия. В 2014/2015 учебном году в школе ведутся факультативы и кружки «Этика и психология семейных отношений» и др.</w:t>
      </w:r>
    </w:p>
    <w:p w:rsidR="0037658C" w:rsidRDefault="0037658C"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01 сентября 2015 года в связи с реализацией федеральных государственных образовательных стандартов в общеобразовательных организациях области введен предмет «Основы духовно-нравственной культуры народов России», приняты программы воспитания и социализации учащихся</w:t>
      </w:r>
      <w:r w:rsidR="00BC406E">
        <w:rPr>
          <w:rFonts w:ascii="Times New Roman" w:hAnsi="Times New Roman" w:cs="Times New Roman"/>
          <w:sz w:val="28"/>
          <w:szCs w:val="28"/>
        </w:rPr>
        <w:t xml:space="preserve"> различных социальных категорий.</w:t>
      </w:r>
    </w:p>
    <w:p w:rsidR="009044EE" w:rsidRDefault="009044EE"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образования Амурской области действует 33 центра психолого-педагогической, медико-социальной помощи семье и детям. Активно работают советы </w:t>
      </w:r>
      <w:r>
        <w:rPr>
          <w:rFonts w:ascii="Times New Roman" w:hAnsi="Times New Roman" w:cs="Times New Roman"/>
          <w:sz w:val="28"/>
          <w:szCs w:val="28"/>
        </w:rPr>
        <w:lastRenderedPageBreak/>
        <w:t>профилактики при общеобразовательных школах. Специалистами органов местного самоуправления в сфере управления образования проводится работа по воспитанию ответственного и сознательного отношения родителей к детям, повышения педагогической и психологической культуры родителей.</w:t>
      </w:r>
    </w:p>
    <w:p w:rsidR="009044EE" w:rsidRDefault="009044EE"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«Образование и здоровье» приняты в 6 муниципальных образованиях. Общий охват питания составляет 92%.</w:t>
      </w:r>
    </w:p>
    <w:p w:rsidR="009354E8" w:rsidRDefault="009044EE"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и подведомственные ему лечебно-профилактические учреждения Амурской области осуществляют круглосуточный прием и содержание отказных, заблудившихся и подкинутых детей до 4 лет, оставшихся без попечения родителей. Диагностическая, консультативная и лечебно-профилактическая помощь оказывается таким детям ежедневно. С целью снижения показателей младенческой смертности в Амурской области практи</w:t>
      </w:r>
      <w:r w:rsidR="009354E8">
        <w:rPr>
          <w:rFonts w:ascii="Times New Roman" w:hAnsi="Times New Roman" w:cs="Times New Roman"/>
          <w:sz w:val="28"/>
          <w:szCs w:val="28"/>
        </w:rPr>
        <w:t>куется</w:t>
      </w:r>
      <w:r>
        <w:rPr>
          <w:rFonts w:ascii="Times New Roman" w:hAnsi="Times New Roman" w:cs="Times New Roman"/>
          <w:sz w:val="28"/>
          <w:szCs w:val="28"/>
        </w:rPr>
        <w:t xml:space="preserve"> поуровневое оказание медицинской помощи</w:t>
      </w:r>
      <w:r w:rsidR="009354E8">
        <w:rPr>
          <w:rFonts w:ascii="Times New Roman" w:hAnsi="Times New Roman" w:cs="Times New Roman"/>
          <w:sz w:val="28"/>
          <w:szCs w:val="28"/>
        </w:rPr>
        <w:t xml:space="preserve"> беременным, роженицам, родительницам и новорожденным, при родовспомогательных учреждениях создаются кабинеты поддержки беременных, находящихся в трудной жизненной ситуации. Диспансеризация детей занимает ведущее место в работе детских лечебно-профилактических учреждений.</w:t>
      </w:r>
      <w:r w:rsidR="00843AB5">
        <w:rPr>
          <w:rFonts w:ascii="Times New Roman" w:hAnsi="Times New Roman" w:cs="Times New Roman"/>
          <w:sz w:val="28"/>
          <w:szCs w:val="28"/>
        </w:rPr>
        <w:t xml:space="preserve"> Вместе с тем не решен вопрос по непрерывному медицинскому обеспечению в общеобразовательных учреждениях и учреждениях дополнительного образования и вопрос по снижению рисков возникновения ситуаций, угрожающих жизни и здоровью несовершеннолетних детей.</w:t>
      </w:r>
    </w:p>
    <w:p w:rsidR="009354E8" w:rsidRDefault="009354E8"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внутренних дел по Амурской области осуществляет мероприятия в сфере </w:t>
      </w:r>
      <w:r w:rsidR="00763D17">
        <w:rPr>
          <w:rFonts w:ascii="Times New Roman" w:hAnsi="Times New Roman" w:cs="Times New Roman"/>
          <w:sz w:val="28"/>
          <w:szCs w:val="28"/>
        </w:rPr>
        <w:t>упреждения</w:t>
      </w:r>
      <w:r>
        <w:rPr>
          <w:rFonts w:ascii="Times New Roman" w:hAnsi="Times New Roman" w:cs="Times New Roman"/>
          <w:sz w:val="28"/>
          <w:szCs w:val="28"/>
        </w:rPr>
        <w:t xml:space="preserve"> и профилактики правонарушений, преступлений и контроля в вопросах безопасности несовершеннолетних на улично-дорожной сети населенных пунктов и обеспечения охранных услуг в дошкольных и образовательных учреждениях.</w:t>
      </w:r>
    </w:p>
    <w:p w:rsidR="009354E8" w:rsidRDefault="009354E8" w:rsidP="00FC5265">
      <w:pPr>
        <w:spacing w:after="0" w:line="240" w:lineRule="auto"/>
        <w:ind w:firstLine="709"/>
        <w:jc w:val="both"/>
        <w:rPr>
          <w:rFonts w:ascii="Times New Roman" w:hAnsi="Times New Roman" w:cs="Times New Roman"/>
          <w:color w:val="FF0000"/>
          <w:sz w:val="28"/>
          <w:szCs w:val="28"/>
        </w:rPr>
      </w:pPr>
    </w:p>
    <w:tbl>
      <w:tblPr>
        <w:tblW w:w="979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186"/>
        <w:gridCol w:w="3720"/>
        <w:gridCol w:w="993"/>
        <w:gridCol w:w="708"/>
        <w:gridCol w:w="709"/>
        <w:gridCol w:w="992"/>
        <w:gridCol w:w="709"/>
      </w:tblGrid>
      <w:tr w:rsidR="00EE2A69" w:rsidRPr="00EE2A69" w:rsidTr="009B24D9">
        <w:trPr>
          <w:trHeight w:val="2991"/>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w:t>
            </w:r>
            <w:r w:rsidRPr="00EE2A69">
              <w:rPr>
                <w:rFonts w:ascii="Times New Roman" w:eastAsia="Calibri" w:hAnsi="Times New Roman" w:cs="Times New Roman"/>
                <w:b/>
                <w:sz w:val="28"/>
                <w:szCs w:val="28"/>
              </w:rPr>
              <w:t xml:space="preserve"> п/п</w:t>
            </w:r>
          </w:p>
        </w:tc>
        <w:tc>
          <w:tcPr>
            <w:tcW w:w="4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b/>
                <w:sz w:val="28"/>
                <w:szCs w:val="28"/>
              </w:rPr>
            </w:pPr>
            <w:r w:rsidRPr="00EE2A69">
              <w:rPr>
                <w:rFonts w:ascii="Times New Roman" w:eastAsia="Calibri" w:hAnsi="Times New Roman" w:cs="Times New Roman"/>
                <w:b/>
                <w:sz w:val="28"/>
                <w:szCs w:val="28"/>
              </w:rPr>
              <w:t>Характеризующие состояние защищенности и реализацию мероприятий показатели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b/>
                <w:sz w:val="28"/>
                <w:szCs w:val="28"/>
              </w:rPr>
            </w:pPr>
            <w:r w:rsidRPr="00EE2A69">
              <w:rPr>
                <w:rFonts w:ascii="Times New Roman" w:eastAsia="Calibri" w:hAnsi="Times New Roman" w:cs="Times New Roman"/>
                <w:b/>
                <w:sz w:val="28"/>
                <w:szCs w:val="28"/>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2A69" w:rsidRPr="00EE2A69" w:rsidRDefault="00EE2A69" w:rsidP="00EE2A69">
            <w:pPr>
              <w:spacing w:after="0" w:line="240" w:lineRule="auto"/>
              <w:jc w:val="center"/>
              <w:rPr>
                <w:rFonts w:ascii="Times New Roman" w:eastAsia="Calibri" w:hAnsi="Times New Roman" w:cs="Times New Roman"/>
                <w:b/>
                <w:sz w:val="28"/>
                <w:szCs w:val="28"/>
              </w:rPr>
            </w:pPr>
            <w:r w:rsidRPr="00EE2A69">
              <w:rPr>
                <w:rFonts w:ascii="Times New Roman" w:eastAsia="Calibri" w:hAnsi="Times New Roman" w:cs="Times New Roman"/>
                <w:b/>
                <w:sz w:val="28"/>
                <w:szCs w:val="28"/>
              </w:rPr>
              <w:t>Дошкольные учреждения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2A69" w:rsidRPr="00EE2A69" w:rsidRDefault="00EE2A69" w:rsidP="00EE2A69">
            <w:pPr>
              <w:spacing w:after="0" w:line="240" w:lineRule="auto"/>
              <w:jc w:val="center"/>
              <w:rPr>
                <w:rFonts w:ascii="Times New Roman" w:eastAsia="Calibri" w:hAnsi="Times New Roman" w:cs="Times New Roman"/>
                <w:b/>
                <w:sz w:val="28"/>
                <w:szCs w:val="28"/>
              </w:rPr>
            </w:pPr>
            <w:r w:rsidRPr="00EE2A69">
              <w:rPr>
                <w:rFonts w:ascii="Times New Roman" w:eastAsia="Calibri" w:hAnsi="Times New Roman" w:cs="Times New Roman"/>
                <w:b/>
                <w:sz w:val="28"/>
                <w:szCs w:val="28"/>
              </w:rPr>
              <w:t>Общеобразовательные школы</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2A69" w:rsidRPr="00EE2A69" w:rsidRDefault="00EE2A69" w:rsidP="00EE2A69">
            <w:pPr>
              <w:spacing w:after="0" w:line="240" w:lineRule="auto"/>
              <w:jc w:val="center"/>
              <w:rPr>
                <w:rFonts w:ascii="Times New Roman" w:eastAsia="Calibri" w:hAnsi="Times New Roman" w:cs="Times New Roman"/>
                <w:b/>
                <w:sz w:val="28"/>
                <w:szCs w:val="28"/>
              </w:rPr>
            </w:pPr>
            <w:r w:rsidRPr="00EE2A69">
              <w:rPr>
                <w:rFonts w:ascii="Times New Roman" w:eastAsia="Calibri" w:hAnsi="Times New Roman" w:cs="Times New Roman"/>
                <w:b/>
                <w:sz w:val="28"/>
                <w:szCs w:val="28"/>
              </w:rPr>
              <w:t>Учреждения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2A69" w:rsidRPr="00EE2A69" w:rsidRDefault="00EE2A69" w:rsidP="00EE2A69">
            <w:pPr>
              <w:spacing w:after="0" w:line="240" w:lineRule="auto"/>
              <w:jc w:val="center"/>
              <w:rPr>
                <w:rFonts w:ascii="Times New Roman" w:eastAsia="Calibri" w:hAnsi="Times New Roman" w:cs="Times New Roman"/>
                <w:b/>
                <w:sz w:val="28"/>
                <w:szCs w:val="28"/>
              </w:rPr>
            </w:pPr>
            <w:r w:rsidRPr="00EE2A69">
              <w:rPr>
                <w:rFonts w:ascii="Times New Roman" w:eastAsia="Calibri" w:hAnsi="Times New Roman" w:cs="Times New Roman"/>
                <w:b/>
                <w:sz w:val="28"/>
                <w:szCs w:val="28"/>
              </w:rPr>
              <w:t>Высшие учебные заведения</w:t>
            </w:r>
          </w:p>
        </w:tc>
      </w:tr>
      <w:tr w:rsidR="00EE2A69" w:rsidRPr="00EE2A69" w:rsidTr="009B24D9">
        <w:trPr>
          <w:trHeight w:val="510"/>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w:t>
            </w:r>
          </w:p>
        </w:tc>
        <w:tc>
          <w:tcPr>
            <w:tcW w:w="49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Количество образовательных учреждений на обслуживаемой территории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13</w:t>
            </w:r>
          </w:p>
        </w:tc>
      </w:tr>
      <w:tr w:rsidR="00EE2A69" w:rsidRPr="00EE2A69" w:rsidTr="009B24D9">
        <w:trPr>
          <w:trHeight w:val="31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2</w:t>
            </w:r>
          </w:p>
        </w:tc>
        <w:tc>
          <w:tcPr>
            <w:tcW w:w="49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Число учащихся в данных учреждениях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166724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42392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95882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11613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16837</w:t>
            </w:r>
          </w:p>
        </w:tc>
      </w:tr>
      <w:tr w:rsidR="00EE2A69" w:rsidRPr="00EE2A69" w:rsidTr="009B24D9">
        <w:trPr>
          <w:trHeight w:val="52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w:t>
            </w:r>
          </w:p>
        </w:tc>
        <w:tc>
          <w:tcPr>
            <w:tcW w:w="49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Наличие физической охраны, технической (инженерной) укрепленности: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r>
      <w:tr w:rsidR="00EE2A69" w:rsidRPr="00EE2A69" w:rsidTr="009B24D9">
        <w:trPr>
          <w:trHeight w:val="510"/>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3.1</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из них:</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 xml:space="preserve">охраняются сотрудниками вневедомственной охраны </w:t>
            </w:r>
            <w:r w:rsidRPr="00EE2A69">
              <w:rPr>
                <w:rFonts w:ascii="Times New Roman" w:eastAsia="Calibri" w:hAnsi="Times New Roman" w:cs="Times New Roman"/>
                <w:sz w:val="28"/>
                <w:szCs w:val="28"/>
              </w:rPr>
              <w:lastRenderedPageBreak/>
              <w:t>(ОВО)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r>
      <w:tr w:rsidR="00EE2A69" w:rsidRPr="00EE2A69" w:rsidTr="009B24D9">
        <w:trPr>
          <w:trHeight w:val="23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lastRenderedPageBreak/>
              <w:t>3.2</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охраняются сотрудниками ФГУП «Охрана»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r>
      <w:tr w:rsidR="00EE2A69" w:rsidRPr="00EE2A69" w:rsidTr="009B24D9">
        <w:trPr>
          <w:trHeight w:val="510"/>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3.3</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охраняются работниками частных охранных организаций (ЧОО)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12</w:t>
            </w:r>
          </w:p>
        </w:tc>
      </w:tr>
      <w:tr w:rsidR="00EE2A69" w:rsidRPr="00EE2A69" w:rsidTr="009B24D9">
        <w:trPr>
          <w:trHeight w:val="25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3.4</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имеют КТС с выводом на ПЦО ОВО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w:t>
            </w:r>
          </w:p>
        </w:tc>
      </w:tr>
      <w:tr w:rsidR="00EE2A69" w:rsidRPr="00EE2A69" w:rsidTr="009B24D9">
        <w:trPr>
          <w:trHeight w:val="25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3.5</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имеют КТС с выводом на ПЦО ЧОО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13</w:t>
            </w:r>
          </w:p>
        </w:tc>
      </w:tr>
      <w:tr w:rsidR="00EE2A69" w:rsidRPr="00EE2A69" w:rsidTr="009B24D9">
        <w:trPr>
          <w:trHeight w:val="207"/>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3.6</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оборудованы системами видеонаблюдения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272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13</w:t>
            </w:r>
          </w:p>
        </w:tc>
      </w:tr>
      <w:tr w:rsidR="00EE2A69" w:rsidRPr="00EE2A69" w:rsidTr="009B24D9">
        <w:trPr>
          <w:trHeight w:val="148"/>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3.7</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оборудованы системами контроля доступа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r>
      <w:tr w:rsidR="00EE2A69" w:rsidRPr="00EE2A69" w:rsidTr="009B24D9">
        <w:trPr>
          <w:trHeight w:val="25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w:t>
            </w:r>
          </w:p>
        </w:tc>
        <w:tc>
          <w:tcPr>
            <w:tcW w:w="49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Охраняются сторожами (вахтерами)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13</w:t>
            </w:r>
          </w:p>
        </w:tc>
      </w:tr>
      <w:tr w:rsidR="00EE2A69" w:rsidRPr="00EE2A69" w:rsidTr="009B24D9">
        <w:trPr>
          <w:trHeight w:val="25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4.1</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3714FF">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из них:</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круглосуточно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296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273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13</w:t>
            </w:r>
          </w:p>
        </w:tc>
      </w:tr>
      <w:tr w:rsidR="00EE2A69" w:rsidRPr="00EE2A69" w:rsidTr="009B24D9">
        <w:trPr>
          <w:trHeight w:val="25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4.2</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днем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r>
      <w:tr w:rsidR="00EE2A69" w:rsidRPr="00EE2A69" w:rsidTr="009B24D9">
        <w:trPr>
          <w:trHeight w:val="25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4.3</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ночью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151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p>
        </w:tc>
      </w:tr>
      <w:tr w:rsidR="00EE2A69" w:rsidRPr="00EE2A69" w:rsidTr="009B24D9">
        <w:trPr>
          <w:trHeight w:val="255"/>
          <w:jc w:val="center"/>
        </w:trPr>
        <w:tc>
          <w:tcPr>
            <w:tcW w:w="779" w:type="dxa"/>
            <w:tcBorders>
              <w:top w:val="single" w:sz="4" w:space="0" w:color="auto"/>
              <w:left w:val="single" w:sz="4" w:space="0" w:color="auto"/>
              <w:bottom w:val="single" w:sz="4" w:space="0" w:color="auto"/>
              <w:right w:val="single" w:sz="4" w:space="0" w:color="auto"/>
            </w:tcBorders>
            <w:shd w:val="clear" w:color="auto" w:fill="auto"/>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4.4</w:t>
            </w: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rPr>
                <w:rFonts w:ascii="Times New Roman" w:eastAsia="Calibri"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rsidR="00EE2A69" w:rsidRPr="00EE2A69" w:rsidRDefault="00EE2A69" w:rsidP="00EE2A69">
            <w:pPr>
              <w:spacing w:after="0" w:line="240" w:lineRule="auto"/>
              <w:rPr>
                <w:rFonts w:ascii="Times New Roman" w:eastAsia="Calibri" w:hAnsi="Times New Roman" w:cs="Times New Roman"/>
                <w:sz w:val="28"/>
                <w:szCs w:val="28"/>
              </w:rPr>
            </w:pPr>
            <w:r w:rsidRPr="00EE2A69">
              <w:rPr>
                <w:rFonts w:ascii="Times New Roman" w:eastAsia="Calibri" w:hAnsi="Times New Roman" w:cs="Times New Roman"/>
                <w:sz w:val="28"/>
                <w:szCs w:val="28"/>
              </w:rPr>
              <w:t>не имеют охраны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2A69" w:rsidRPr="00EE2A69" w:rsidRDefault="00EE2A69" w:rsidP="00EE2A69">
            <w:pPr>
              <w:spacing w:after="0" w:line="240" w:lineRule="auto"/>
              <w:jc w:val="center"/>
              <w:rPr>
                <w:rFonts w:ascii="Times New Roman" w:eastAsia="Calibri" w:hAnsi="Times New Roman" w:cs="Times New Roman"/>
                <w:sz w:val="28"/>
                <w:szCs w:val="28"/>
              </w:rPr>
            </w:pPr>
            <w:r w:rsidRPr="00EE2A69">
              <w:rPr>
                <w:rFonts w:ascii="Times New Roman" w:eastAsia="Calibri" w:hAnsi="Times New Roman" w:cs="Times New Roman"/>
                <w:sz w:val="28"/>
                <w:szCs w:val="28"/>
              </w:rPr>
              <w:t>0</w:t>
            </w:r>
          </w:p>
        </w:tc>
      </w:tr>
    </w:tbl>
    <w:p w:rsidR="00EE2A69" w:rsidRPr="009354E8" w:rsidRDefault="00EE2A69" w:rsidP="00FC5265">
      <w:pPr>
        <w:spacing w:after="0" w:line="240" w:lineRule="auto"/>
        <w:ind w:firstLine="709"/>
        <w:jc w:val="both"/>
        <w:rPr>
          <w:rFonts w:ascii="Times New Roman" w:hAnsi="Times New Roman" w:cs="Times New Roman"/>
          <w:color w:val="FF0000"/>
          <w:sz w:val="28"/>
          <w:szCs w:val="28"/>
        </w:rPr>
      </w:pPr>
    </w:p>
    <w:p w:rsidR="00843AB5" w:rsidRDefault="00657E63"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как показывает практика работы всех ведомств по работе с детьми и с семьей до сих пор нет единства в решении проблем детей и семьи. Семья и дети – объекты социального патроната и патронажа. Иногда страдают дети без оказания конкретной (при необходимости оперативной и экстренной) помощи, направленной на решение специфических кризисных проблем при доминировании прямого воздействия и мобилизации всех имеющихся у семьи ресурсов. Представленный вам опыт социального партнерства общественной организации «Союз женщин города Благовещенска» с социальными и образовательными учреждениями, с органами местной власти пример того, что общественные и </w:t>
      </w:r>
      <w:r w:rsidR="00BE6367">
        <w:rPr>
          <w:rFonts w:ascii="Times New Roman" w:hAnsi="Times New Roman" w:cs="Times New Roman"/>
          <w:sz w:val="28"/>
          <w:szCs w:val="28"/>
        </w:rPr>
        <w:t>некоммерческие</w:t>
      </w:r>
      <w:r>
        <w:rPr>
          <w:rFonts w:ascii="Times New Roman" w:hAnsi="Times New Roman" w:cs="Times New Roman"/>
          <w:sz w:val="28"/>
          <w:szCs w:val="28"/>
        </w:rPr>
        <w:t xml:space="preserve"> организации можно привлекать к таким формам патронажа</w:t>
      </w:r>
      <w:r w:rsidR="00BE6367">
        <w:rPr>
          <w:rFonts w:ascii="Times New Roman" w:hAnsi="Times New Roman" w:cs="Times New Roman"/>
          <w:sz w:val="28"/>
          <w:szCs w:val="28"/>
        </w:rPr>
        <w:t>, как шефство, наставничество, кураторство, уход и примеры тому в городе есть.</w:t>
      </w:r>
    </w:p>
    <w:p w:rsidR="009354E8" w:rsidRPr="006F3C4F" w:rsidRDefault="009354E8" w:rsidP="00FC52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объединив усилия социально ориентированных организаций и органов государственной власти различных уровней по работе с семьей и с детьми мы сможем преодолеть такое явление как социальное сиротство</w:t>
      </w:r>
      <w:r w:rsidR="00763D17">
        <w:rPr>
          <w:rFonts w:ascii="Times New Roman" w:hAnsi="Times New Roman" w:cs="Times New Roman"/>
          <w:sz w:val="28"/>
          <w:szCs w:val="28"/>
        </w:rPr>
        <w:t>, социальные патологии семьи и обеспечим социальную безопасность наших детей в Амурской области, будущих матерей и отцов-защитников отечества! И известная поговорка «У семи нянек дитя без глазу» будет не про нас.</w:t>
      </w:r>
    </w:p>
    <w:sectPr w:rsidR="009354E8" w:rsidRPr="006F3C4F" w:rsidSect="009B24D9">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4E" w:rsidRDefault="0065204E" w:rsidP="00C21B72">
      <w:pPr>
        <w:spacing w:after="0" w:line="240" w:lineRule="auto"/>
      </w:pPr>
      <w:r>
        <w:separator/>
      </w:r>
    </w:p>
  </w:endnote>
  <w:endnote w:type="continuationSeparator" w:id="1">
    <w:p w:rsidR="0065204E" w:rsidRDefault="0065204E" w:rsidP="00C2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4E" w:rsidRDefault="0065204E" w:rsidP="00C21B72">
      <w:pPr>
        <w:spacing w:after="0" w:line="240" w:lineRule="auto"/>
      </w:pPr>
      <w:r>
        <w:separator/>
      </w:r>
    </w:p>
  </w:footnote>
  <w:footnote w:type="continuationSeparator" w:id="1">
    <w:p w:rsidR="0065204E" w:rsidRDefault="0065204E" w:rsidP="00C21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8624"/>
      <w:docPartObj>
        <w:docPartGallery w:val="Page Numbers (Top of Page)"/>
        <w:docPartUnique/>
      </w:docPartObj>
    </w:sdtPr>
    <w:sdtContent>
      <w:p w:rsidR="008C7CFA" w:rsidRDefault="006D783F">
        <w:pPr>
          <w:pStyle w:val="a6"/>
          <w:jc w:val="center"/>
        </w:pPr>
        <w:fldSimple w:instr=" PAGE   \* MERGEFORMAT ">
          <w:r w:rsidR="00172828">
            <w:rPr>
              <w:noProof/>
            </w:rPr>
            <w:t>10</w:t>
          </w:r>
        </w:fldSimple>
      </w:p>
    </w:sdtContent>
  </w:sdt>
  <w:p w:rsidR="008C7CFA" w:rsidRDefault="008C7C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4328"/>
    <w:multiLevelType w:val="multilevel"/>
    <w:tmpl w:val="19A04E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465726"/>
    <w:multiLevelType w:val="multilevel"/>
    <w:tmpl w:val="4E383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5265"/>
    <w:rsid w:val="00012F12"/>
    <w:rsid w:val="00052A25"/>
    <w:rsid w:val="000A5B2D"/>
    <w:rsid w:val="00155D13"/>
    <w:rsid w:val="00172828"/>
    <w:rsid w:val="001752A6"/>
    <w:rsid w:val="00177E2D"/>
    <w:rsid w:val="0019412D"/>
    <w:rsid w:val="001E54A3"/>
    <w:rsid w:val="002800B0"/>
    <w:rsid w:val="002D08A5"/>
    <w:rsid w:val="002E2D3E"/>
    <w:rsid w:val="00317BD1"/>
    <w:rsid w:val="003714FF"/>
    <w:rsid w:val="0037658C"/>
    <w:rsid w:val="003833F4"/>
    <w:rsid w:val="004340C0"/>
    <w:rsid w:val="004F4B08"/>
    <w:rsid w:val="005364BA"/>
    <w:rsid w:val="00574C1E"/>
    <w:rsid w:val="0058555C"/>
    <w:rsid w:val="00593063"/>
    <w:rsid w:val="00594FF9"/>
    <w:rsid w:val="005A0D4A"/>
    <w:rsid w:val="005D7A63"/>
    <w:rsid w:val="00602AF3"/>
    <w:rsid w:val="0065204E"/>
    <w:rsid w:val="00657E63"/>
    <w:rsid w:val="00691916"/>
    <w:rsid w:val="006D783F"/>
    <w:rsid w:val="006F3C4F"/>
    <w:rsid w:val="00733135"/>
    <w:rsid w:val="007458B4"/>
    <w:rsid w:val="00763D17"/>
    <w:rsid w:val="007C42B0"/>
    <w:rsid w:val="007D0FBB"/>
    <w:rsid w:val="00803C9F"/>
    <w:rsid w:val="00843AB5"/>
    <w:rsid w:val="0086351F"/>
    <w:rsid w:val="0089114C"/>
    <w:rsid w:val="008C7CFA"/>
    <w:rsid w:val="008D1509"/>
    <w:rsid w:val="009044EE"/>
    <w:rsid w:val="009140B1"/>
    <w:rsid w:val="009354E8"/>
    <w:rsid w:val="00940D5B"/>
    <w:rsid w:val="0098693D"/>
    <w:rsid w:val="00990443"/>
    <w:rsid w:val="00993B10"/>
    <w:rsid w:val="009B24D9"/>
    <w:rsid w:val="009F2012"/>
    <w:rsid w:val="00A7077F"/>
    <w:rsid w:val="00AE2422"/>
    <w:rsid w:val="00B163E8"/>
    <w:rsid w:val="00B55D6C"/>
    <w:rsid w:val="00BA4A7E"/>
    <w:rsid w:val="00BB2B5D"/>
    <w:rsid w:val="00BC406E"/>
    <w:rsid w:val="00BE6367"/>
    <w:rsid w:val="00C21B72"/>
    <w:rsid w:val="00C263C5"/>
    <w:rsid w:val="00C27D5B"/>
    <w:rsid w:val="00C43981"/>
    <w:rsid w:val="00C605D3"/>
    <w:rsid w:val="00C77240"/>
    <w:rsid w:val="00C91452"/>
    <w:rsid w:val="00CC6F52"/>
    <w:rsid w:val="00D11614"/>
    <w:rsid w:val="00D56341"/>
    <w:rsid w:val="00DE6A76"/>
    <w:rsid w:val="00E16312"/>
    <w:rsid w:val="00E20A06"/>
    <w:rsid w:val="00E22CAD"/>
    <w:rsid w:val="00E434D2"/>
    <w:rsid w:val="00E665AC"/>
    <w:rsid w:val="00E90C49"/>
    <w:rsid w:val="00EB35A3"/>
    <w:rsid w:val="00EE2A69"/>
    <w:rsid w:val="00F27218"/>
    <w:rsid w:val="00F66A60"/>
    <w:rsid w:val="00F73013"/>
    <w:rsid w:val="00F85DF4"/>
    <w:rsid w:val="00F86767"/>
    <w:rsid w:val="00FC5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E6A76"/>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DE6A76"/>
    <w:rPr>
      <w:b/>
      <w:bCs/>
      <w:color w:val="000000"/>
      <w:spacing w:val="0"/>
      <w:w w:val="100"/>
      <w:position w:val="0"/>
      <w:lang w:val="ru-RU" w:eastAsia="ru-RU" w:bidi="ru-RU"/>
    </w:rPr>
  </w:style>
  <w:style w:type="character" w:customStyle="1" w:styleId="1">
    <w:name w:val="Основной текст1"/>
    <w:basedOn w:val="a3"/>
    <w:rsid w:val="00DE6A76"/>
    <w:rPr>
      <w:color w:val="000000"/>
      <w:spacing w:val="0"/>
      <w:w w:val="100"/>
      <w:position w:val="0"/>
      <w:lang w:val="ru-RU" w:eastAsia="ru-RU" w:bidi="ru-RU"/>
    </w:rPr>
  </w:style>
  <w:style w:type="paragraph" w:customStyle="1" w:styleId="3">
    <w:name w:val="Основной текст3"/>
    <w:basedOn w:val="a"/>
    <w:link w:val="a3"/>
    <w:rsid w:val="00DE6A76"/>
    <w:pPr>
      <w:widowControl w:val="0"/>
      <w:shd w:val="clear" w:color="auto" w:fill="FFFFFF"/>
      <w:spacing w:after="0" w:line="254" w:lineRule="exact"/>
      <w:jc w:val="center"/>
    </w:pPr>
    <w:rPr>
      <w:rFonts w:ascii="Times New Roman" w:eastAsia="Times New Roman" w:hAnsi="Times New Roman" w:cs="Times New Roman"/>
      <w:sz w:val="21"/>
      <w:szCs w:val="21"/>
    </w:rPr>
  </w:style>
  <w:style w:type="table" w:styleId="a5">
    <w:name w:val="Table Grid"/>
    <w:basedOn w:val="a1"/>
    <w:uiPriority w:val="59"/>
    <w:rsid w:val="00536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C21B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1B72"/>
  </w:style>
  <w:style w:type="paragraph" w:styleId="a8">
    <w:name w:val="footer"/>
    <w:basedOn w:val="a"/>
    <w:link w:val="a9"/>
    <w:uiPriority w:val="99"/>
    <w:semiHidden/>
    <w:unhideWhenUsed/>
    <w:rsid w:val="00C21B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1B72"/>
  </w:style>
  <w:style w:type="paragraph" w:styleId="aa">
    <w:name w:val="Title"/>
    <w:basedOn w:val="a"/>
    <w:next w:val="a"/>
    <w:link w:val="ab"/>
    <w:qFormat/>
    <w:rsid w:val="00172828"/>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b">
    <w:name w:val="Название Знак"/>
    <w:basedOn w:val="a0"/>
    <w:link w:val="aa"/>
    <w:rsid w:val="00172828"/>
    <w:rPr>
      <w:rFonts w:asciiTheme="majorHAnsi" w:eastAsiaTheme="majorEastAsia" w:hAnsiTheme="majorHAnsi" w:cs="Times New Roman"/>
      <w:b/>
      <w:bCs/>
      <w:kern w:val="28"/>
      <w:sz w:val="32"/>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10</Pages>
  <Words>3711</Words>
  <Characters>21157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2015-09-29T05:03:00Z</cp:lastPrinted>
  <dcterms:created xsi:type="dcterms:W3CDTF">2015-09-28T07:09:00Z</dcterms:created>
  <dcterms:modified xsi:type="dcterms:W3CDTF">2015-11-19T06:53:00Z</dcterms:modified>
</cp:coreProperties>
</file>