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3D" w:rsidRDefault="0045263D" w:rsidP="0076118C">
      <w:pPr>
        <w:shd w:val="clear" w:color="auto" w:fill="FFFFFF"/>
        <w:spacing w:after="0" w:line="240" w:lineRule="auto"/>
        <w:ind w:firstLine="709"/>
        <w:jc w:val="center"/>
        <w:rPr>
          <w:b/>
          <w:bCs/>
          <w:color w:val="333333"/>
          <w:sz w:val="28"/>
          <w:szCs w:val="28"/>
          <w:lang w:eastAsia="ru-RU"/>
        </w:rPr>
      </w:pPr>
      <w:r w:rsidRPr="0076118C"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 xml:space="preserve">Предложения </w:t>
      </w:r>
      <w:r w:rsidRPr="0076118C">
        <w:rPr>
          <w:b/>
          <w:bCs/>
          <w:color w:val="333333"/>
          <w:sz w:val="28"/>
          <w:szCs w:val="28"/>
          <w:lang w:eastAsia="ru-RU"/>
        </w:rPr>
        <w:t>Общественной палаты Амурской области</w:t>
      </w:r>
    </w:p>
    <w:p w:rsidR="0045263D" w:rsidRDefault="0045263D" w:rsidP="0076118C">
      <w:pPr>
        <w:shd w:val="clear" w:color="auto" w:fill="FFFFFF"/>
        <w:spacing w:after="0" w:line="240" w:lineRule="auto"/>
        <w:ind w:firstLine="709"/>
        <w:jc w:val="center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  <w:r w:rsidRPr="0076118C"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>в проект бюджета Амурской области</w:t>
      </w:r>
      <w:r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76118C"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>на 2012 год</w:t>
      </w:r>
    </w:p>
    <w:p w:rsidR="0045263D" w:rsidRDefault="0045263D" w:rsidP="0076118C">
      <w:pPr>
        <w:shd w:val="clear" w:color="auto" w:fill="FFFFFF"/>
        <w:spacing w:after="0" w:line="240" w:lineRule="auto"/>
        <w:ind w:firstLine="709"/>
        <w:jc w:val="center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  <w:r w:rsidRPr="0076118C"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  <w:t>с учетом  планового периода на 2013-2014 год</w:t>
      </w:r>
    </w:p>
    <w:p w:rsidR="0045263D" w:rsidRPr="0076118C" w:rsidRDefault="0045263D" w:rsidP="0076118C">
      <w:pPr>
        <w:shd w:val="clear" w:color="auto" w:fill="FFFFFF"/>
        <w:spacing w:after="0" w:line="240" w:lineRule="auto"/>
        <w:ind w:firstLine="709"/>
        <w:jc w:val="center"/>
        <w:rPr>
          <w:rStyle w:val="apple-style-span"/>
          <w:b/>
          <w:bCs/>
          <w:color w:val="333333"/>
          <w:sz w:val="28"/>
          <w:szCs w:val="28"/>
          <w:shd w:val="clear" w:color="auto" w:fill="FFFFFF"/>
        </w:rPr>
      </w:pPr>
    </w:p>
    <w:p w:rsidR="0045263D" w:rsidRPr="0076118C" w:rsidRDefault="0045263D" w:rsidP="0076118C">
      <w:pPr>
        <w:shd w:val="clear" w:color="auto" w:fill="FFFFFF"/>
        <w:spacing w:after="0" w:line="240" w:lineRule="auto"/>
        <w:jc w:val="both"/>
        <w:rPr>
          <w:rStyle w:val="apple-style-span"/>
          <w:i/>
          <w:iCs/>
          <w:sz w:val="28"/>
          <w:szCs w:val="28"/>
          <w:shd w:val="clear" w:color="auto" w:fill="FFFFFF"/>
        </w:rPr>
      </w:pPr>
      <w:r w:rsidRPr="0076118C">
        <w:rPr>
          <w:rStyle w:val="apple-style-span"/>
          <w:i/>
          <w:iCs/>
          <w:sz w:val="28"/>
          <w:szCs w:val="28"/>
          <w:shd w:val="clear" w:color="auto" w:fill="FFFFFF"/>
        </w:rPr>
        <w:t>11 ноября 2011 г.                                                                             ул.</w:t>
      </w:r>
      <w:r>
        <w:rPr>
          <w:rStyle w:val="apple-style-span"/>
          <w:i/>
          <w:iCs/>
          <w:sz w:val="28"/>
          <w:szCs w:val="28"/>
          <w:shd w:val="clear" w:color="auto" w:fill="FFFFFF"/>
        </w:rPr>
        <w:t xml:space="preserve"> </w:t>
      </w:r>
      <w:r w:rsidRPr="0076118C">
        <w:rPr>
          <w:rStyle w:val="apple-style-span"/>
          <w:i/>
          <w:iCs/>
          <w:sz w:val="28"/>
          <w:szCs w:val="28"/>
          <w:shd w:val="clear" w:color="auto" w:fill="FFFFFF"/>
        </w:rPr>
        <w:t>Ленина, 135,</w:t>
      </w:r>
    </w:p>
    <w:p w:rsidR="0045263D" w:rsidRDefault="0045263D" w:rsidP="0076118C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45263D" w:rsidRDefault="0045263D" w:rsidP="0076118C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Общественная палата Амурской области считает необходимым обратить</w:t>
      </w:r>
      <w:r w:rsidRPr="0076118C">
        <w:rPr>
          <w:rStyle w:val="apple-style-span"/>
          <w:sz w:val="28"/>
          <w:szCs w:val="28"/>
          <w:shd w:val="clear" w:color="auto" w:fill="FFFFFF"/>
        </w:rPr>
        <w:t xml:space="preserve"> внимание на три важных вопроса</w:t>
      </w:r>
      <w:r>
        <w:rPr>
          <w:rStyle w:val="apple-style-span"/>
          <w:sz w:val="28"/>
          <w:szCs w:val="28"/>
          <w:shd w:val="clear" w:color="auto" w:fill="FFFFFF"/>
        </w:rPr>
        <w:t>:</w:t>
      </w:r>
    </w:p>
    <w:p w:rsidR="0045263D" w:rsidRDefault="0045263D" w:rsidP="0076118C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76118C">
        <w:rPr>
          <w:rStyle w:val="apple-style-span"/>
          <w:sz w:val="28"/>
          <w:szCs w:val="28"/>
          <w:shd w:val="clear" w:color="auto" w:fill="FFFFFF"/>
        </w:rPr>
        <w:t>точность прогноза социально-экономического развития области, расхождение между планируемыми и фактическими показателями исполнения бюджета</w:t>
      </w:r>
      <w:r>
        <w:rPr>
          <w:rStyle w:val="apple-style-span"/>
          <w:sz w:val="28"/>
          <w:szCs w:val="28"/>
          <w:shd w:val="clear" w:color="auto" w:fill="FFFFFF"/>
        </w:rPr>
        <w:t>;</w:t>
      </w:r>
    </w:p>
    <w:p w:rsidR="0045263D" w:rsidRDefault="0045263D" w:rsidP="0076118C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возможность </w:t>
      </w:r>
      <w:proofErr w:type="spellStart"/>
      <w:r>
        <w:rPr>
          <w:rStyle w:val="apple-style-span"/>
          <w:sz w:val="28"/>
          <w:szCs w:val="28"/>
          <w:shd w:val="clear" w:color="auto" w:fill="FFFFFF"/>
        </w:rPr>
        <w:t>предусмотрения</w:t>
      </w:r>
      <w:proofErr w:type="spellEnd"/>
      <w:r w:rsidRPr="0076118C">
        <w:rPr>
          <w:rStyle w:val="apple-style-span"/>
          <w:sz w:val="28"/>
          <w:szCs w:val="28"/>
          <w:shd w:val="clear" w:color="auto" w:fill="FFFFFF"/>
        </w:rPr>
        <w:t xml:space="preserve"> мер по компенсации возросшей налоговой нагрузки (в связи с повышением сборов во внебюджетные фонды) на малый и средний бизнес</w:t>
      </w:r>
      <w:r>
        <w:rPr>
          <w:rStyle w:val="apple-style-span"/>
          <w:sz w:val="28"/>
          <w:szCs w:val="28"/>
          <w:shd w:val="clear" w:color="auto" w:fill="FFFFFF"/>
        </w:rPr>
        <w:t>;</w:t>
      </w:r>
    </w:p>
    <w:p w:rsidR="0045263D" w:rsidRDefault="0045263D" w:rsidP="0076118C">
      <w:pPr>
        <w:shd w:val="clear" w:color="auto" w:fill="FFFFFF"/>
        <w:spacing w:after="0" w:line="240" w:lineRule="auto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возможность</w:t>
      </w:r>
      <w:r w:rsidRPr="0076118C">
        <w:rPr>
          <w:rStyle w:val="apple-style-span"/>
          <w:sz w:val="28"/>
          <w:szCs w:val="28"/>
          <w:shd w:val="clear" w:color="auto" w:fill="FFFFFF"/>
        </w:rPr>
        <w:t xml:space="preserve"> принят</w:t>
      </w:r>
      <w:r>
        <w:rPr>
          <w:rStyle w:val="apple-style-span"/>
          <w:sz w:val="28"/>
          <w:szCs w:val="28"/>
          <w:shd w:val="clear" w:color="auto" w:fill="FFFFFF"/>
        </w:rPr>
        <w:t>ия</w:t>
      </w:r>
      <w:r w:rsidRPr="0076118C">
        <w:rPr>
          <w:rStyle w:val="apple-style-span"/>
          <w:sz w:val="28"/>
          <w:szCs w:val="28"/>
          <w:shd w:val="clear" w:color="auto" w:fill="FFFFFF"/>
        </w:rPr>
        <w:t xml:space="preserve"> мер по обеспечению открытости сведений о получателях государственной поддержки по линии министерства сельского хозяйства Амурской области. </w:t>
      </w:r>
    </w:p>
    <w:p w:rsidR="0045263D" w:rsidRPr="0076118C" w:rsidRDefault="0045263D" w:rsidP="0076118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6118C">
        <w:rPr>
          <w:sz w:val="28"/>
          <w:szCs w:val="28"/>
          <w:lang w:eastAsia="ru-RU"/>
        </w:rPr>
        <w:t xml:space="preserve">Для решения этих вопросов </w:t>
      </w:r>
      <w:r>
        <w:rPr>
          <w:rStyle w:val="apple-style-span"/>
          <w:sz w:val="28"/>
          <w:szCs w:val="28"/>
          <w:shd w:val="clear" w:color="auto" w:fill="FFFFFF"/>
        </w:rPr>
        <w:t xml:space="preserve">Общественная палата Амурской области </w:t>
      </w:r>
      <w:r w:rsidRPr="0076118C">
        <w:rPr>
          <w:sz w:val="28"/>
          <w:szCs w:val="28"/>
          <w:lang w:eastAsia="ru-RU"/>
        </w:rPr>
        <w:t>предл</w:t>
      </w:r>
      <w:r>
        <w:rPr>
          <w:sz w:val="28"/>
          <w:szCs w:val="28"/>
          <w:lang w:eastAsia="ru-RU"/>
        </w:rPr>
        <w:t xml:space="preserve">агает </w:t>
      </w:r>
      <w:r w:rsidRPr="0076118C">
        <w:rPr>
          <w:b/>
          <w:bCs/>
          <w:sz w:val="28"/>
          <w:szCs w:val="28"/>
          <w:lang w:eastAsia="ru-RU"/>
        </w:rPr>
        <w:t>Законодательному Собранию Амурской области</w:t>
      </w:r>
      <w:r w:rsidRPr="0076118C">
        <w:rPr>
          <w:sz w:val="28"/>
          <w:szCs w:val="28"/>
          <w:lang w:eastAsia="ru-RU"/>
        </w:rPr>
        <w:t>:</w:t>
      </w:r>
    </w:p>
    <w:p w:rsidR="0045263D" w:rsidRPr="0076118C" w:rsidRDefault="0045263D" w:rsidP="007611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76118C">
        <w:rPr>
          <w:sz w:val="28"/>
          <w:szCs w:val="28"/>
          <w:lang w:eastAsia="ru-RU"/>
        </w:rPr>
        <w:t>Скорректировать политику в области занятости населения в целях повышения конкурентоспособности местных трудовых ресурсов, противодействия иждивенчеству и тунеядству, в том числе ужесточить порядок и условия выплаты пособий по безработице, финансирования общественных работ, больше средств направлять на обучение и переподготовку, возродить систему среднего профессионального образования.</w:t>
      </w:r>
    </w:p>
    <w:p w:rsidR="0045263D" w:rsidRPr="0076118C" w:rsidRDefault="0045263D" w:rsidP="007611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76118C">
        <w:rPr>
          <w:sz w:val="28"/>
          <w:szCs w:val="28"/>
          <w:lang w:eastAsia="ru-RU"/>
        </w:rPr>
        <w:t>В целях повышения качества прогнозирования результатов социально-экономического развития Амурской области привлекать к разработке прогнозов  независимых экспертов, в том числе вузы, консалтинговые компании, общественные объединения.</w:t>
      </w:r>
    </w:p>
    <w:p w:rsidR="0045263D" w:rsidRPr="0076118C" w:rsidRDefault="0045263D" w:rsidP="007611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76118C">
        <w:rPr>
          <w:sz w:val="28"/>
          <w:szCs w:val="28"/>
          <w:lang w:eastAsia="ru-RU"/>
        </w:rPr>
        <w:t>Снизить ставку налога, взимаемого в связи с применением упрощенной системы налогообложения по варианту «доходы, уменьшенные на величину расходов»</w:t>
      </w:r>
      <w:r>
        <w:rPr>
          <w:sz w:val="28"/>
          <w:szCs w:val="28"/>
          <w:lang w:eastAsia="ru-RU"/>
        </w:rPr>
        <w:t>,</w:t>
      </w:r>
      <w:r w:rsidRPr="0076118C">
        <w:rPr>
          <w:sz w:val="28"/>
          <w:szCs w:val="28"/>
          <w:lang w:eastAsia="ru-RU"/>
        </w:rPr>
        <w:t xml:space="preserve"> с 15% до 5 % - для с/</w:t>
      </w:r>
      <w:proofErr w:type="spellStart"/>
      <w:r w:rsidRPr="0076118C">
        <w:rPr>
          <w:sz w:val="28"/>
          <w:szCs w:val="28"/>
          <w:lang w:eastAsia="ru-RU"/>
        </w:rPr>
        <w:t>х</w:t>
      </w:r>
      <w:proofErr w:type="spellEnd"/>
      <w:r w:rsidRPr="0076118C">
        <w:rPr>
          <w:sz w:val="28"/>
          <w:szCs w:val="28"/>
          <w:lang w:eastAsia="ru-RU"/>
        </w:rPr>
        <w:t xml:space="preserve"> товаропроизводителей, с 15% до 10% - для остальных субъектов малого и среднего предпринимательства, производящих товары и выполняющих работы.</w:t>
      </w:r>
    </w:p>
    <w:p w:rsidR="0045263D" w:rsidRPr="0076118C" w:rsidRDefault="0045263D" w:rsidP="007611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76118C">
        <w:rPr>
          <w:sz w:val="28"/>
          <w:szCs w:val="28"/>
          <w:lang w:eastAsia="ru-RU"/>
        </w:rPr>
        <w:t>Реформировать ГАУ «Фонд гарантий и развития малого и среднего предпринимательства», расширив его функции (увеличить размер гарантий, добавить субсидирование, прямое кредитование и т.п.) и увеличить его финансирование.</w:t>
      </w:r>
    </w:p>
    <w:p w:rsidR="0045263D" w:rsidRPr="0076118C" w:rsidRDefault="0045263D" w:rsidP="007611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76118C">
        <w:rPr>
          <w:sz w:val="28"/>
          <w:szCs w:val="28"/>
          <w:lang w:eastAsia="ru-RU"/>
        </w:rPr>
        <w:t xml:space="preserve">Предусмотреть возможность корректировки бюджета с учетом предполагаемой подачи заявки Благовещенского района на получение в 2012 г. средств областного (60 млн. руб.) и федерального (240 млн. руб.) бюджетов в рамках федеральной адресной инвестиционной программы в целях реализации проекта строительства Агропромышленного парка </w:t>
      </w:r>
      <w:r w:rsidRPr="0076118C">
        <w:rPr>
          <w:sz w:val="28"/>
          <w:szCs w:val="28"/>
          <w:lang w:eastAsia="ru-RU"/>
        </w:rPr>
        <w:lastRenderedPageBreak/>
        <w:t>«</w:t>
      </w:r>
      <w:proofErr w:type="spellStart"/>
      <w:r w:rsidRPr="0076118C">
        <w:rPr>
          <w:sz w:val="28"/>
          <w:szCs w:val="28"/>
          <w:lang w:eastAsia="ru-RU"/>
        </w:rPr>
        <w:t>Чигиринский</w:t>
      </w:r>
      <w:proofErr w:type="spellEnd"/>
      <w:r w:rsidRPr="0076118C">
        <w:rPr>
          <w:sz w:val="28"/>
          <w:szCs w:val="28"/>
          <w:lang w:eastAsia="ru-RU"/>
        </w:rPr>
        <w:t>» как объекта инфраструктуры поддержки малого и среднего предпринимательства.</w:t>
      </w:r>
    </w:p>
    <w:p w:rsidR="0045263D" w:rsidRPr="0076118C" w:rsidRDefault="0045263D" w:rsidP="007611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76118C">
        <w:rPr>
          <w:sz w:val="28"/>
          <w:szCs w:val="28"/>
          <w:lang w:eastAsia="ru-RU"/>
        </w:rPr>
        <w:t>В целях эффективного расходования бюджетных средств и предотвращения возможных коррупционных проявлений обеспечить свободный доступ к реестрам получателей государственной поддержки.</w:t>
      </w:r>
    </w:p>
    <w:p w:rsidR="0045263D" w:rsidRPr="0076118C" w:rsidRDefault="0045263D" w:rsidP="0076118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5263D" w:rsidRPr="0076118C" w:rsidSect="00E328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A8" w:rsidRDefault="00DC4DA8" w:rsidP="00E328CE">
      <w:pPr>
        <w:spacing w:after="0" w:line="240" w:lineRule="auto"/>
      </w:pPr>
      <w:r>
        <w:separator/>
      </w:r>
    </w:p>
  </w:endnote>
  <w:endnote w:type="continuationSeparator" w:id="0">
    <w:p w:rsidR="00DC4DA8" w:rsidRDefault="00DC4DA8" w:rsidP="00E3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A8" w:rsidRDefault="00DC4DA8" w:rsidP="00E328CE">
      <w:pPr>
        <w:spacing w:after="0" w:line="240" w:lineRule="auto"/>
      </w:pPr>
      <w:r>
        <w:separator/>
      </w:r>
    </w:p>
  </w:footnote>
  <w:footnote w:type="continuationSeparator" w:id="0">
    <w:p w:rsidR="00DC4DA8" w:rsidRDefault="00DC4DA8" w:rsidP="00E32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3D" w:rsidRDefault="003035E4">
    <w:pPr>
      <w:pStyle w:val="a5"/>
      <w:jc w:val="center"/>
    </w:pPr>
    <w:fldSimple w:instr=" PAGE   \* MERGEFORMAT ">
      <w:r w:rsidR="003644C7">
        <w:rPr>
          <w:noProof/>
        </w:rPr>
        <w:t>2</w:t>
      </w:r>
    </w:fldSimple>
  </w:p>
  <w:p w:rsidR="0045263D" w:rsidRDefault="004526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04796"/>
    <w:multiLevelType w:val="multilevel"/>
    <w:tmpl w:val="1AF6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118C"/>
    <w:rsid w:val="00002FCD"/>
    <w:rsid w:val="0010514F"/>
    <w:rsid w:val="00281898"/>
    <w:rsid w:val="002B4B1E"/>
    <w:rsid w:val="003035E4"/>
    <w:rsid w:val="003644C7"/>
    <w:rsid w:val="0045263D"/>
    <w:rsid w:val="005C5DA1"/>
    <w:rsid w:val="006D53AF"/>
    <w:rsid w:val="0076118C"/>
    <w:rsid w:val="007F3F12"/>
    <w:rsid w:val="00A87516"/>
    <w:rsid w:val="00B43073"/>
    <w:rsid w:val="00B64BFD"/>
    <w:rsid w:val="00B83325"/>
    <w:rsid w:val="00C171DA"/>
    <w:rsid w:val="00DC4DA8"/>
    <w:rsid w:val="00E328CE"/>
    <w:rsid w:val="00F03809"/>
    <w:rsid w:val="00F1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11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76118C"/>
  </w:style>
  <w:style w:type="character" w:customStyle="1" w:styleId="apple-converted-space">
    <w:name w:val="apple-converted-space"/>
    <w:basedOn w:val="a0"/>
    <w:uiPriority w:val="99"/>
    <w:rsid w:val="0076118C"/>
  </w:style>
  <w:style w:type="character" w:styleId="a4">
    <w:name w:val="Strong"/>
    <w:basedOn w:val="a0"/>
    <w:uiPriority w:val="99"/>
    <w:qFormat/>
    <w:rsid w:val="0076118C"/>
    <w:rPr>
      <w:b/>
      <w:bCs/>
    </w:rPr>
  </w:style>
  <w:style w:type="paragraph" w:styleId="a5">
    <w:name w:val="header"/>
    <w:basedOn w:val="a"/>
    <w:link w:val="a6"/>
    <w:uiPriority w:val="99"/>
    <w:rsid w:val="00E32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328CE"/>
  </w:style>
  <w:style w:type="paragraph" w:styleId="a7">
    <w:name w:val="footer"/>
    <w:basedOn w:val="a"/>
    <w:link w:val="a8"/>
    <w:uiPriority w:val="99"/>
    <w:semiHidden/>
    <w:rsid w:val="00E32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2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>Grizli777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Анюта</cp:lastModifiedBy>
  <cp:revision>2</cp:revision>
  <dcterms:created xsi:type="dcterms:W3CDTF">2013-06-09T13:55:00Z</dcterms:created>
  <dcterms:modified xsi:type="dcterms:W3CDTF">2013-06-09T13:55:00Z</dcterms:modified>
</cp:coreProperties>
</file>